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38C6" w14:textId="1F95FF32" w:rsidR="00BE3468" w:rsidRPr="001A18FE" w:rsidRDefault="001215C8" w:rsidP="14F106A4">
      <w:pPr>
        <w:spacing w:after="0"/>
        <w:ind w:firstLine="708"/>
        <w:jc w:val="center"/>
        <w:rPr>
          <w:rFonts w:ascii="Segoe UI" w:hAnsi="Segoe UI" w:cs="Segoe UI"/>
          <w:b/>
          <w:bCs/>
          <w:color w:val="B6004B"/>
          <w:lang w:val="es-CO"/>
        </w:rPr>
      </w:pPr>
      <w:bookmarkStart w:id="0" w:name="_Toc38390422"/>
      <w:r>
        <w:rPr>
          <w:noProof/>
          <w:lang w:val="es-CO" w:eastAsia="es-CO"/>
        </w:rPr>
        <w:drawing>
          <wp:anchor distT="0" distB="0" distL="114300" distR="114300" simplePos="0" relativeHeight="251658240" behindDoc="0" locked="0" layoutInCell="1" allowOverlap="1" wp14:anchorId="65C0A1E2" wp14:editId="0D533B90">
            <wp:simplePos x="0" y="0"/>
            <wp:positionH relativeFrom="page">
              <wp:align>right</wp:align>
            </wp:positionH>
            <wp:positionV relativeFrom="paragraph">
              <wp:posOffset>0</wp:posOffset>
            </wp:positionV>
            <wp:extent cx="7774942" cy="1480820"/>
            <wp:effectExtent l="0" t="0" r="0" b="0"/>
            <wp:wrapSquare wrapText="bothSides"/>
            <wp:docPr id="23759348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pic:nvPicPr>
                  <pic:blipFill>
                    <a:blip r:embed="rId11">
                      <a:extLst>
                        <a:ext uri="{28A0092B-C50C-407E-A947-70E740481C1C}">
                          <a14:useLocalDpi xmlns:a14="http://schemas.microsoft.com/office/drawing/2010/main" val="0"/>
                        </a:ext>
                      </a:extLst>
                    </a:blip>
                    <a:stretch>
                      <a:fillRect/>
                    </a:stretch>
                  </pic:blipFill>
                  <pic:spPr>
                    <a:xfrm>
                      <a:off x="0" y="0"/>
                      <a:ext cx="7774942" cy="1480820"/>
                    </a:xfrm>
                    <a:prstGeom prst="rect">
                      <a:avLst/>
                    </a:prstGeom>
                  </pic:spPr>
                </pic:pic>
              </a:graphicData>
            </a:graphic>
            <wp14:sizeRelH relativeFrom="page">
              <wp14:pctWidth>0</wp14:pctWidth>
            </wp14:sizeRelH>
            <wp14:sizeRelV relativeFrom="page">
              <wp14:pctHeight>0</wp14:pctHeight>
            </wp14:sizeRelV>
          </wp:anchor>
        </w:drawing>
      </w:r>
      <w:r w:rsidR="1DEE9C10">
        <w:rPr>
          <w:noProof/>
          <w:lang w:val="es-CO" w:eastAsia="es-CO"/>
        </w:rPr>
        <w:drawing>
          <wp:anchor distT="0" distB="0" distL="114300" distR="114300" simplePos="0" relativeHeight="251657216" behindDoc="0" locked="0" layoutInCell="1" allowOverlap="1" wp14:anchorId="49F038EE" wp14:editId="1D3FE089">
            <wp:simplePos x="0" y="0"/>
            <wp:positionH relativeFrom="column">
              <wp:align>left</wp:align>
            </wp:positionH>
            <wp:positionV relativeFrom="paragraph">
              <wp:posOffset>0</wp:posOffset>
            </wp:positionV>
            <wp:extent cx="7774942" cy="1380490"/>
            <wp:effectExtent l="0" t="0" r="0" b="0"/>
            <wp:wrapSquare wrapText="bothSides"/>
            <wp:docPr id="74206359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74942" cy="1380490"/>
                    </a:xfrm>
                    <a:prstGeom prst="rect">
                      <a:avLst/>
                    </a:prstGeom>
                  </pic:spPr>
                </pic:pic>
              </a:graphicData>
            </a:graphic>
            <wp14:sizeRelH relativeFrom="page">
              <wp14:pctWidth>0</wp14:pctWidth>
            </wp14:sizeRelH>
            <wp14:sizeRelV relativeFrom="page">
              <wp14:pctHeight>0</wp14:pctHeight>
            </wp14:sizeRelV>
          </wp:anchor>
        </w:drawing>
      </w:r>
    </w:p>
    <w:p w14:paraId="73DF38C7" w14:textId="3B2932A9" w:rsidR="00BE3468" w:rsidRPr="001A18FE" w:rsidRDefault="00BE3468" w:rsidP="00BE3468">
      <w:pPr>
        <w:pStyle w:val="PortadaTitulo1"/>
        <w:rPr>
          <w:rFonts w:ascii="Segoe UI" w:hAnsi="Segoe UI" w:cs="Segoe UI"/>
          <w:color w:val="404040" w:themeColor="text1" w:themeTint="BF"/>
          <w:sz w:val="22"/>
          <w:szCs w:val="22"/>
          <w:lang w:val="es-CO"/>
        </w:rPr>
      </w:pPr>
    </w:p>
    <w:p w14:paraId="73DF38C8" w14:textId="77777777" w:rsidR="00BE3468" w:rsidRPr="001A18FE" w:rsidRDefault="00BE3468" w:rsidP="00BE3468">
      <w:pPr>
        <w:pStyle w:val="PortadaTitulo1"/>
        <w:rPr>
          <w:rFonts w:ascii="Segoe UI" w:hAnsi="Segoe UI" w:cs="Segoe UI"/>
          <w:color w:val="404040" w:themeColor="text1" w:themeTint="BF"/>
          <w:sz w:val="22"/>
          <w:szCs w:val="22"/>
          <w:lang w:val="es-CO"/>
        </w:rPr>
      </w:pPr>
      <w:r w:rsidRPr="001A18FE">
        <w:rPr>
          <w:rFonts w:ascii="Segoe UI" w:hAnsi="Segoe UI" w:cs="Segoe UI"/>
          <w:color w:val="404040" w:themeColor="text1" w:themeTint="BF"/>
          <w:sz w:val="22"/>
          <w:szCs w:val="22"/>
          <w:lang w:val="es-CO"/>
        </w:rPr>
        <w:t>DIRECCIÓN DE SÍNTESIS Y CUENTAS NACIONALES</w:t>
      </w:r>
    </w:p>
    <w:p w14:paraId="73DF38C9" w14:textId="321E6E23" w:rsidR="00BE3468" w:rsidRPr="001A18FE" w:rsidRDefault="00BE3468" w:rsidP="00BE3468">
      <w:pPr>
        <w:pStyle w:val="PortadaTitulo1"/>
        <w:rPr>
          <w:rFonts w:ascii="Segoe UI" w:hAnsi="Segoe UI" w:cs="Segoe UI"/>
          <w:color w:val="404040" w:themeColor="text1" w:themeTint="BF"/>
          <w:sz w:val="22"/>
          <w:szCs w:val="22"/>
          <w:lang w:val="es-CO"/>
        </w:rPr>
      </w:pPr>
    </w:p>
    <w:p w14:paraId="73DF38CA" w14:textId="5A40055E" w:rsidR="00BE3468" w:rsidRPr="001A18FE" w:rsidRDefault="00BE3468" w:rsidP="00BE3468">
      <w:pPr>
        <w:pStyle w:val="PortadaTitulo1"/>
        <w:rPr>
          <w:rFonts w:ascii="Segoe UI" w:hAnsi="Segoe UI" w:cs="Segoe UI"/>
          <w:color w:val="404040" w:themeColor="text1" w:themeTint="BF"/>
          <w:sz w:val="22"/>
          <w:szCs w:val="22"/>
          <w:lang w:val="es-CO"/>
        </w:rPr>
      </w:pPr>
    </w:p>
    <w:p w14:paraId="73DF38CB" w14:textId="43B713AD" w:rsidR="00BE3468" w:rsidRPr="001A18FE" w:rsidRDefault="00BE3468" w:rsidP="00BE3468">
      <w:pPr>
        <w:spacing w:after="0"/>
        <w:jc w:val="center"/>
        <w:rPr>
          <w:rFonts w:ascii="Segoe UI" w:hAnsi="Segoe UI" w:cs="Segoe UI"/>
          <w:b/>
          <w:color w:val="B6004B"/>
          <w:szCs w:val="22"/>
          <w:lang w:val="es-CO"/>
        </w:rPr>
      </w:pPr>
    </w:p>
    <w:p w14:paraId="73DF38CC" w14:textId="22367E3F" w:rsidR="00BE3468" w:rsidRPr="001A18FE" w:rsidRDefault="00BE3468" w:rsidP="00BE3468">
      <w:pPr>
        <w:pStyle w:val="PortadaTitulo1"/>
        <w:spacing w:line="276" w:lineRule="auto"/>
        <w:rPr>
          <w:rFonts w:ascii="Segoe UI" w:hAnsi="Segoe UI" w:cs="Segoe UI"/>
          <w:color w:val="404040" w:themeColor="text1" w:themeTint="BF"/>
          <w:sz w:val="22"/>
          <w:szCs w:val="22"/>
        </w:rPr>
      </w:pPr>
      <w:r w:rsidRPr="001A18FE">
        <w:rPr>
          <w:rFonts w:ascii="Segoe UI" w:hAnsi="Segoe UI" w:cs="Segoe UI"/>
          <w:color w:val="404040" w:themeColor="text1" w:themeTint="BF"/>
          <w:sz w:val="22"/>
          <w:szCs w:val="22"/>
        </w:rPr>
        <w:t>DOCUMENTO METODOLÓGICO</w:t>
      </w:r>
    </w:p>
    <w:p w14:paraId="73DF38CD" w14:textId="57534144" w:rsidR="00BE3468" w:rsidRPr="001A18FE" w:rsidRDefault="00EB10C1" w:rsidP="00BE3468">
      <w:pPr>
        <w:pStyle w:val="PortadaTitulo3"/>
        <w:spacing w:after="0"/>
        <w:rPr>
          <w:rFonts w:ascii="Segoe UI" w:hAnsi="Segoe UI" w:cs="Segoe UI"/>
          <w:noProof/>
          <w:color w:val="404040" w:themeColor="text1" w:themeTint="BF"/>
          <w:sz w:val="22"/>
          <w:szCs w:val="22"/>
        </w:rPr>
      </w:pPr>
      <w:r>
        <w:rPr>
          <w:rFonts w:ascii="Segoe UI" w:hAnsi="Segoe UI" w:cs="Segoe UI"/>
          <w:noProof/>
          <w:color w:val="404040" w:themeColor="text1" w:themeTint="BF"/>
          <w:sz w:val="22"/>
          <w:szCs w:val="22"/>
        </w:rPr>
        <w:t>DEL INDICADOR DE SEGUIMIENTO A LA ECONOMIA</w:t>
      </w:r>
    </w:p>
    <w:p w14:paraId="73DF38CE" w14:textId="6993618D" w:rsidR="00BE3468" w:rsidRPr="001A18FE" w:rsidRDefault="00BE3468" w:rsidP="00BE3468">
      <w:pPr>
        <w:pStyle w:val="PortadaTitulo3"/>
        <w:spacing w:after="0"/>
        <w:rPr>
          <w:rFonts w:ascii="Segoe UI" w:hAnsi="Segoe UI" w:cs="Segoe UI"/>
          <w:noProof/>
          <w:color w:val="404040" w:themeColor="text1" w:themeTint="BF"/>
          <w:sz w:val="22"/>
          <w:szCs w:val="22"/>
          <w:lang w:val="es-CO"/>
        </w:rPr>
      </w:pPr>
    </w:p>
    <w:p w14:paraId="73DF38CF" w14:textId="6EE4C0C6" w:rsidR="00BE3468" w:rsidRPr="001A18FE" w:rsidRDefault="00BE3468" w:rsidP="00BE3468">
      <w:pPr>
        <w:pStyle w:val="PortadaTitulo3"/>
        <w:spacing w:after="0"/>
        <w:rPr>
          <w:rFonts w:ascii="Segoe UI" w:hAnsi="Segoe UI" w:cs="Segoe UI"/>
          <w:noProof/>
          <w:color w:val="404040" w:themeColor="text1" w:themeTint="BF"/>
          <w:sz w:val="22"/>
          <w:szCs w:val="22"/>
          <w:lang w:val="es-CO"/>
        </w:rPr>
      </w:pPr>
    </w:p>
    <w:p w14:paraId="73DF38D0" w14:textId="25101052" w:rsidR="00BE3468" w:rsidRPr="001A18FE" w:rsidRDefault="00245AA3" w:rsidP="00BE3468">
      <w:pPr>
        <w:pStyle w:val="PortadaTitulo3"/>
        <w:spacing w:after="0"/>
        <w:rPr>
          <w:rFonts w:ascii="Segoe UI" w:hAnsi="Segoe UI" w:cs="Segoe UI"/>
          <w:noProof/>
          <w:color w:val="404040" w:themeColor="text1" w:themeTint="BF"/>
          <w:sz w:val="22"/>
          <w:szCs w:val="22"/>
          <w:lang w:val="es-CO"/>
        </w:rPr>
      </w:pPr>
      <w:r>
        <w:rPr>
          <w:rFonts w:ascii="Segoe UI" w:hAnsi="Segoe UI" w:cs="Segoe UI"/>
          <w:noProof/>
          <w:color w:val="404040" w:themeColor="text1" w:themeTint="BF"/>
          <w:sz w:val="22"/>
          <w:szCs w:val="22"/>
          <w:lang w:val="es-CO"/>
        </w:rPr>
        <w:t xml:space="preserve">Mayo </w:t>
      </w:r>
      <w:r w:rsidR="75DDA636" w:rsidRPr="001A18FE">
        <w:rPr>
          <w:rFonts w:ascii="Segoe UI" w:hAnsi="Segoe UI" w:cs="Segoe UI"/>
          <w:noProof/>
          <w:color w:val="404040" w:themeColor="text1" w:themeTint="BF"/>
          <w:sz w:val="22"/>
          <w:szCs w:val="22"/>
          <w:lang w:val="es-CO"/>
        </w:rPr>
        <w:t>de 202</w:t>
      </w:r>
      <w:r>
        <w:rPr>
          <w:rFonts w:ascii="Segoe UI" w:hAnsi="Segoe UI" w:cs="Segoe UI"/>
          <w:noProof/>
          <w:color w:val="404040" w:themeColor="text1" w:themeTint="BF"/>
          <w:sz w:val="22"/>
          <w:szCs w:val="22"/>
          <w:lang w:val="es-CO"/>
        </w:rPr>
        <w:t>2</w:t>
      </w:r>
      <w:r w:rsidR="00BE3468" w:rsidRPr="001A18FE">
        <w:rPr>
          <w:rFonts w:ascii="Segoe UI" w:hAnsi="Segoe UI" w:cs="Segoe UI"/>
          <w:color w:val="404040" w:themeColor="text1" w:themeTint="BF"/>
          <w:sz w:val="22"/>
          <w:szCs w:val="22"/>
          <w:lang w:val="es-CO"/>
        </w:rPr>
        <w:br w:type="page"/>
      </w:r>
    </w:p>
    <w:p w14:paraId="73DF38D1" w14:textId="77777777" w:rsidR="00BE3468" w:rsidRPr="00B477BD" w:rsidRDefault="00BE3468" w:rsidP="00BE3468">
      <w:pPr>
        <w:pStyle w:val="PortadaTitulo3"/>
        <w:tabs>
          <w:tab w:val="left" w:pos="2950"/>
        </w:tabs>
        <w:spacing w:after="0" w:line="0" w:lineRule="atLeast"/>
        <w:jc w:val="both"/>
        <w:rPr>
          <w:rFonts w:ascii="Segoe UI" w:hAnsi="Segoe UI" w:cs="Segoe UI"/>
          <w:color w:val="404040" w:themeColor="text1" w:themeTint="BF"/>
          <w:sz w:val="22"/>
          <w:szCs w:val="22"/>
          <w:lang w:eastAsia="x-none"/>
        </w:rPr>
      </w:pPr>
      <w:r w:rsidRPr="00B477BD">
        <w:rPr>
          <w:rFonts w:ascii="Segoe UI" w:hAnsi="Segoe UI" w:cs="Segoe UI"/>
          <w:color w:val="404040" w:themeColor="text1" w:themeTint="BF"/>
          <w:sz w:val="22"/>
          <w:szCs w:val="22"/>
          <w:lang w:eastAsia="x-none"/>
        </w:rPr>
        <w:t>DEPARTAMENTO ADMINISTRATIVO</w:t>
      </w:r>
    </w:p>
    <w:p w14:paraId="73DF38D2" w14:textId="77777777" w:rsidR="00BE3468" w:rsidRPr="00B477BD" w:rsidRDefault="00BE3468" w:rsidP="00BE3468">
      <w:pPr>
        <w:pStyle w:val="PortadaTitulo3"/>
        <w:tabs>
          <w:tab w:val="left" w:pos="2950"/>
        </w:tabs>
        <w:spacing w:after="0" w:line="0" w:lineRule="atLeast"/>
        <w:jc w:val="both"/>
        <w:rPr>
          <w:rFonts w:ascii="Segoe UI" w:hAnsi="Segoe UI" w:cs="Segoe UI"/>
          <w:color w:val="404040" w:themeColor="text1" w:themeTint="BF"/>
          <w:sz w:val="22"/>
          <w:szCs w:val="22"/>
          <w:lang w:eastAsia="x-none"/>
        </w:rPr>
      </w:pPr>
      <w:r w:rsidRPr="00B477BD">
        <w:rPr>
          <w:rFonts w:ascii="Segoe UI" w:hAnsi="Segoe UI" w:cs="Segoe UI"/>
          <w:color w:val="404040" w:themeColor="text1" w:themeTint="BF"/>
          <w:sz w:val="22"/>
          <w:szCs w:val="22"/>
          <w:lang w:eastAsia="x-none"/>
        </w:rPr>
        <w:t>NACIONAL DE ESTADÍSTICA</w:t>
      </w:r>
    </w:p>
    <w:p w14:paraId="73DF38D3" w14:textId="77777777" w:rsidR="00BE3468" w:rsidRPr="001A18FE" w:rsidRDefault="00BE3468" w:rsidP="00BE3468">
      <w:pPr>
        <w:pStyle w:val="PortadaTitulo3"/>
        <w:tabs>
          <w:tab w:val="left" w:pos="2950"/>
        </w:tabs>
        <w:spacing w:after="0" w:line="0" w:lineRule="atLeast"/>
        <w:jc w:val="both"/>
        <w:rPr>
          <w:rFonts w:ascii="Segoe UI" w:hAnsi="Segoe UI" w:cs="Segoe UI"/>
          <w:b w:val="0"/>
          <w:color w:val="auto"/>
          <w:sz w:val="22"/>
          <w:szCs w:val="22"/>
          <w:lang w:val="es-CO"/>
        </w:rPr>
      </w:pPr>
      <w:r w:rsidRPr="001A18FE">
        <w:rPr>
          <w:rFonts w:ascii="Segoe UI" w:hAnsi="Segoe UI" w:cs="Segoe UI"/>
          <w:b w:val="0"/>
          <w:color w:val="auto"/>
          <w:sz w:val="22"/>
          <w:szCs w:val="22"/>
          <w:lang w:val="es-CO"/>
        </w:rPr>
        <w:t>(DANE)</w:t>
      </w:r>
    </w:p>
    <w:p w14:paraId="73DF38D4" w14:textId="77777777" w:rsidR="00BE3468" w:rsidRPr="001A18FE" w:rsidRDefault="00BE3468" w:rsidP="00BE3468">
      <w:pPr>
        <w:autoSpaceDE w:val="0"/>
        <w:autoSpaceDN w:val="0"/>
        <w:adjustRightInd w:val="0"/>
        <w:spacing w:after="120" w:line="0" w:lineRule="atLeast"/>
        <w:rPr>
          <w:rFonts w:ascii="Segoe UI" w:hAnsi="Segoe UI" w:cs="Segoe UI"/>
          <w:color w:val="auto"/>
          <w:szCs w:val="22"/>
          <w:lang w:val="es-CO"/>
        </w:rPr>
      </w:pPr>
    </w:p>
    <w:p w14:paraId="73DF38D5" w14:textId="77777777" w:rsidR="00BE3468" w:rsidRPr="001A18FE" w:rsidRDefault="00BE3468" w:rsidP="00BE3468">
      <w:pPr>
        <w:autoSpaceDE w:val="0"/>
        <w:autoSpaceDN w:val="0"/>
        <w:adjustRightInd w:val="0"/>
        <w:spacing w:after="0" w:line="0" w:lineRule="atLeast"/>
        <w:jc w:val="left"/>
        <w:rPr>
          <w:rFonts w:ascii="Segoe UI" w:hAnsi="Segoe UI" w:cs="Segoe UI"/>
          <w:color w:val="auto"/>
          <w:szCs w:val="22"/>
          <w:lang w:val="es-CO"/>
        </w:rPr>
      </w:pPr>
      <w:r w:rsidRPr="001A18FE">
        <w:rPr>
          <w:rFonts w:ascii="Segoe UI" w:hAnsi="Segoe UI" w:cs="Segoe UI"/>
          <w:color w:val="auto"/>
          <w:szCs w:val="22"/>
          <w:lang w:val="es-CO"/>
        </w:rPr>
        <w:t xml:space="preserve">JUAN DANIEL </w:t>
      </w:r>
    </w:p>
    <w:p w14:paraId="73DF38D6" w14:textId="77777777" w:rsidR="00BE3468" w:rsidRPr="001A18FE" w:rsidRDefault="00BE3468" w:rsidP="00BE3468">
      <w:pPr>
        <w:autoSpaceDE w:val="0"/>
        <w:autoSpaceDN w:val="0"/>
        <w:adjustRightInd w:val="0"/>
        <w:spacing w:after="0" w:line="0" w:lineRule="atLeast"/>
        <w:jc w:val="left"/>
        <w:rPr>
          <w:rFonts w:ascii="Segoe UI" w:hAnsi="Segoe UI" w:cs="Segoe UI"/>
          <w:color w:val="auto"/>
          <w:szCs w:val="22"/>
          <w:lang w:val="es-CO"/>
        </w:rPr>
      </w:pPr>
      <w:r w:rsidRPr="001A18FE">
        <w:rPr>
          <w:rFonts w:ascii="Segoe UI" w:hAnsi="Segoe UI" w:cs="Segoe UI"/>
          <w:color w:val="auto"/>
          <w:szCs w:val="22"/>
          <w:lang w:val="es-CO"/>
        </w:rPr>
        <w:t>OVIEDO ARANGO</w:t>
      </w:r>
      <w:r w:rsidRPr="001A18FE">
        <w:rPr>
          <w:rFonts w:ascii="Segoe UI" w:hAnsi="Segoe UI" w:cs="Segoe UI"/>
          <w:color w:val="auto"/>
          <w:szCs w:val="22"/>
          <w:lang w:val="es-CO"/>
        </w:rPr>
        <w:br/>
      </w:r>
      <w:proofErr w:type="gramStart"/>
      <w:r w:rsidRPr="001A18FE">
        <w:rPr>
          <w:rFonts w:ascii="Segoe UI" w:hAnsi="Segoe UI" w:cs="Segoe UI"/>
          <w:b/>
          <w:bCs/>
          <w:color w:val="auto"/>
          <w:szCs w:val="22"/>
          <w:lang w:val="es-CO"/>
        </w:rPr>
        <w:t>Director</w:t>
      </w:r>
      <w:proofErr w:type="gramEnd"/>
    </w:p>
    <w:p w14:paraId="73DF38D7" w14:textId="77777777" w:rsidR="00BE3468" w:rsidRPr="001A18FE" w:rsidRDefault="00BE3468" w:rsidP="00BE3468">
      <w:pPr>
        <w:autoSpaceDE w:val="0"/>
        <w:autoSpaceDN w:val="0"/>
        <w:adjustRightInd w:val="0"/>
        <w:spacing w:after="120" w:line="0" w:lineRule="atLeast"/>
        <w:jc w:val="left"/>
        <w:rPr>
          <w:rFonts w:ascii="Segoe UI" w:hAnsi="Segoe UI" w:cs="Segoe UI"/>
          <w:color w:val="auto"/>
          <w:szCs w:val="22"/>
          <w:lang w:val="es-CO"/>
        </w:rPr>
      </w:pPr>
    </w:p>
    <w:p w14:paraId="73DF38D8" w14:textId="77777777" w:rsidR="00BE3468" w:rsidRPr="001A18FE" w:rsidRDefault="00BE3468" w:rsidP="00BE3468">
      <w:pPr>
        <w:autoSpaceDE w:val="0"/>
        <w:autoSpaceDN w:val="0"/>
        <w:adjustRightInd w:val="0"/>
        <w:spacing w:after="0" w:line="0" w:lineRule="atLeast"/>
        <w:jc w:val="left"/>
        <w:rPr>
          <w:rFonts w:ascii="Segoe UI" w:hAnsi="Segoe UI" w:cs="Segoe UI"/>
          <w:color w:val="auto"/>
          <w:szCs w:val="22"/>
          <w:lang w:val="es-CO"/>
        </w:rPr>
      </w:pPr>
      <w:r w:rsidRPr="001A18FE">
        <w:rPr>
          <w:rFonts w:ascii="Segoe UI" w:hAnsi="Segoe UI" w:cs="Segoe UI"/>
          <w:color w:val="auto"/>
          <w:szCs w:val="22"/>
          <w:lang w:val="es-CO"/>
        </w:rPr>
        <w:t xml:space="preserve">RICARDO </w:t>
      </w:r>
    </w:p>
    <w:p w14:paraId="73DF38D9" w14:textId="77777777" w:rsidR="00BE3468" w:rsidRPr="001A18FE" w:rsidRDefault="00BE3468" w:rsidP="00BE3468">
      <w:pPr>
        <w:autoSpaceDE w:val="0"/>
        <w:autoSpaceDN w:val="0"/>
        <w:adjustRightInd w:val="0"/>
        <w:spacing w:after="0" w:line="0" w:lineRule="atLeast"/>
        <w:jc w:val="left"/>
        <w:rPr>
          <w:rFonts w:ascii="Segoe UI" w:hAnsi="Segoe UI" w:cs="Segoe UI"/>
          <w:color w:val="auto"/>
          <w:szCs w:val="22"/>
          <w:lang w:val="es-CO"/>
        </w:rPr>
      </w:pPr>
      <w:r w:rsidRPr="001A18FE">
        <w:rPr>
          <w:rFonts w:ascii="Segoe UI" w:hAnsi="Segoe UI" w:cs="Segoe UI"/>
          <w:color w:val="auto"/>
          <w:szCs w:val="22"/>
          <w:lang w:val="es-CO"/>
        </w:rPr>
        <w:t>VALENCIA RAMIREZ</w:t>
      </w:r>
      <w:r w:rsidRPr="001A18FE">
        <w:rPr>
          <w:rFonts w:ascii="Segoe UI" w:hAnsi="Segoe UI" w:cs="Segoe UI"/>
          <w:color w:val="auto"/>
          <w:szCs w:val="22"/>
          <w:lang w:val="es-CO"/>
        </w:rPr>
        <w:br/>
      </w:r>
      <w:proofErr w:type="gramStart"/>
      <w:r w:rsidRPr="001A18FE">
        <w:rPr>
          <w:rFonts w:ascii="Segoe UI" w:hAnsi="Segoe UI" w:cs="Segoe UI"/>
          <w:b/>
          <w:color w:val="auto"/>
          <w:szCs w:val="22"/>
          <w:lang w:val="es-CO"/>
        </w:rPr>
        <w:t>Subdirector</w:t>
      </w:r>
      <w:proofErr w:type="gramEnd"/>
    </w:p>
    <w:p w14:paraId="73DF38DA" w14:textId="77777777" w:rsidR="00BE3468" w:rsidRPr="001A18FE" w:rsidRDefault="00BE3468" w:rsidP="00BE3468">
      <w:pPr>
        <w:autoSpaceDE w:val="0"/>
        <w:autoSpaceDN w:val="0"/>
        <w:adjustRightInd w:val="0"/>
        <w:spacing w:after="0" w:line="0" w:lineRule="atLeast"/>
        <w:jc w:val="left"/>
        <w:rPr>
          <w:rFonts w:ascii="Segoe UI" w:hAnsi="Segoe UI" w:cs="Segoe UI"/>
          <w:color w:val="auto"/>
          <w:szCs w:val="22"/>
          <w:lang w:val="es-CO"/>
        </w:rPr>
      </w:pPr>
    </w:p>
    <w:p w14:paraId="73DF38DB" w14:textId="77777777" w:rsidR="00BE3468" w:rsidRPr="001A18FE" w:rsidRDefault="00BE3468" w:rsidP="00BE3468">
      <w:pPr>
        <w:autoSpaceDE w:val="0"/>
        <w:autoSpaceDN w:val="0"/>
        <w:adjustRightInd w:val="0"/>
        <w:spacing w:after="0" w:line="0" w:lineRule="atLeast"/>
        <w:jc w:val="left"/>
        <w:rPr>
          <w:rFonts w:ascii="Segoe UI" w:hAnsi="Segoe UI" w:cs="Segoe UI"/>
          <w:color w:val="auto"/>
          <w:szCs w:val="22"/>
          <w:lang w:val="es-CO"/>
        </w:rPr>
      </w:pPr>
      <w:r w:rsidRPr="001A18FE">
        <w:rPr>
          <w:rFonts w:ascii="Segoe UI" w:hAnsi="Segoe UI" w:cs="Segoe UI"/>
          <w:color w:val="auto"/>
          <w:szCs w:val="22"/>
          <w:lang w:val="es-CO"/>
        </w:rPr>
        <w:t>MARÍA FERNANDA</w:t>
      </w:r>
    </w:p>
    <w:p w14:paraId="73DF38DC" w14:textId="77777777" w:rsidR="00BE3468" w:rsidRPr="001A18FE" w:rsidRDefault="00BE3468" w:rsidP="00BE3468">
      <w:pPr>
        <w:spacing w:line="0" w:lineRule="atLeast"/>
        <w:jc w:val="left"/>
        <w:rPr>
          <w:rFonts w:ascii="Segoe UI" w:hAnsi="Segoe UI" w:cs="Segoe UI"/>
          <w:color w:val="auto"/>
          <w:szCs w:val="22"/>
          <w:lang w:val="es-CO"/>
        </w:rPr>
      </w:pPr>
      <w:r w:rsidRPr="001A18FE">
        <w:rPr>
          <w:rFonts w:ascii="Segoe UI" w:hAnsi="Segoe UI" w:cs="Segoe UI"/>
          <w:color w:val="auto"/>
          <w:szCs w:val="22"/>
          <w:lang w:val="es-CO"/>
        </w:rPr>
        <w:t>DE LA OSSA ARCHILA</w:t>
      </w:r>
      <w:r w:rsidRPr="001A18FE">
        <w:rPr>
          <w:rFonts w:ascii="Segoe UI" w:hAnsi="Segoe UI" w:cs="Segoe UI"/>
          <w:color w:val="auto"/>
          <w:szCs w:val="22"/>
          <w:lang w:val="es-CO"/>
        </w:rPr>
        <w:br/>
      </w:r>
      <w:proofErr w:type="gramStart"/>
      <w:r w:rsidRPr="001A18FE">
        <w:rPr>
          <w:rFonts w:ascii="Segoe UI" w:hAnsi="Segoe UI" w:cs="Segoe UI"/>
          <w:b/>
          <w:color w:val="auto"/>
          <w:szCs w:val="22"/>
          <w:lang w:val="es-CO"/>
        </w:rPr>
        <w:t>Secretaria General</w:t>
      </w:r>
      <w:proofErr w:type="gramEnd"/>
    </w:p>
    <w:p w14:paraId="73DF38DD" w14:textId="77777777" w:rsidR="00BE3468" w:rsidRPr="001A18FE" w:rsidRDefault="00BE3468" w:rsidP="00BE3468">
      <w:pPr>
        <w:autoSpaceDE w:val="0"/>
        <w:autoSpaceDN w:val="0"/>
        <w:adjustRightInd w:val="0"/>
        <w:spacing w:after="0" w:line="0" w:lineRule="atLeast"/>
        <w:jc w:val="left"/>
        <w:rPr>
          <w:rFonts w:ascii="Segoe UI" w:hAnsi="Segoe UI" w:cs="Segoe UI"/>
          <w:color w:val="auto"/>
          <w:szCs w:val="22"/>
          <w:lang w:val="es-CO"/>
        </w:rPr>
      </w:pPr>
    </w:p>
    <w:p w14:paraId="73DF38DE" w14:textId="77777777" w:rsidR="00BE3468" w:rsidRPr="001A18FE" w:rsidRDefault="00BE3468" w:rsidP="00BE3468">
      <w:pPr>
        <w:autoSpaceDE w:val="0"/>
        <w:autoSpaceDN w:val="0"/>
        <w:adjustRightInd w:val="0"/>
        <w:spacing w:after="0" w:line="0" w:lineRule="atLeast"/>
        <w:jc w:val="left"/>
        <w:rPr>
          <w:rFonts w:ascii="Segoe UI" w:hAnsi="Segoe UI" w:cs="Segoe UI"/>
          <w:b/>
          <w:color w:val="auto"/>
          <w:szCs w:val="22"/>
          <w:lang w:val="es-CO"/>
        </w:rPr>
      </w:pPr>
      <w:r w:rsidRPr="001A18FE">
        <w:rPr>
          <w:rFonts w:ascii="Segoe UI" w:hAnsi="Segoe UI" w:cs="Segoe UI"/>
          <w:b/>
          <w:color w:val="auto"/>
          <w:szCs w:val="22"/>
          <w:lang w:val="es-CO"/>
        </w:rPr>
        <w:t>DIRECTORES</w:t>
      </w:r>
    </w:p>
    <w:p w14:paraId="73DF38DF" w14:textId="75C90E58" w:rsidR="00BE3468" w:rsidRPr="001A18FE" w:rsidRDefault="00BE3468" w:rsidP="04A200DB">
      <w:pPr>
        <w:autoSpaceDE w:val="0"/>
        <w:autoSpaceDN w:val="0"/>
        <w:adjustRightInd w:val="0"/>
        <w:spacing w:after="0" w:line="0" w:lineRule="atLeast"/>
        <w:jc w:val="left"/>
        <w:rPr>
          <w:rFonts w:ascii="Segoe UI" w:hAnsi="Segoe UI" w:cs="Segoe UI"/>
          <w:color w:val="auto"/>
          <w:lang w:val="es-CO"/>
        </w:rPr>
      </w:pPr>
      <w:r>
        <w:br/>
      </w:r>
      <w:r w:rsidR="6F951EDE" w:rsidRPr="14F106A4">
        <w:rPr>
          <w:rFonts w:ascii="Segoe UI" w:eastAsia="Segoe UI" w:hAnsi="Segoe UI" w:cs="Segoe UI"/>
          <w:szCs w:val="22"/>
          <w:lang w:val="es-CO"/>
        </w:rPr>
        <w:t>HORACIO CORAL DIAZ</w:t>
      </w:r>
      <w:r w:rsidR="6F951EDE" w:rsidRPr="14F106A4">
        <w:rPr>
          <w:rFonts w:eastAsia="Arial" w:cs="Arial"/>
          <w:szCs w:val="22"/>
        </w:rPr>
        <w:t xml:space="preserve"> </w:t>
      </w:r>
    </w:p>
    <w:p w14:paraId="73DF38E0" w14:textId="77777777" w:rsidR="00BE3468" w:rsidRPr="001A18FE" w:rsidRDefault="00BE3468" w:rsidP="00BE3468">
      <w:pPr>
        <w:autoSpaceDE w:val="0"/>
        <w:autoSpaceDN w:val="0"/>
        <w:adjustRightInd w:val="0"/>
        <w:spacing w:after="0" w:line="0" w:lineRule="atLeast"/>
        <w:jc w:val="left"/>
        <w:rPr>
          <w:rFonts w:ascii="Segoe UI" w:hAnsi="Segoe UI" w:cs="Segoe UI"/>
          <w:color w:val="auto"/>
          <w:szCs w:val="22"/>
          <w:lang w:val="es-CO"/>
        </w:rPr>
      </w:pPr>
      <w:r w:rsidRPr="001A18FE">
        <w:rPr>
          <w:rFonts w:ascii="Segoe UI" w:hAnsi="Segoe UI" w:cs="Segoe UI"/>
          <w:b/>
          <w:color w:val="auto"/>
          <w:szCs w:val="22"/>
          <w:lang w:val="es-CO"/>
        </w:rPr>
        <w:t>Dirección de Metodología y Producción Estadística</w:t>
      </w:r>
    </w:p>
    <w:p w14:paraId="73DF38E1" w14:textId="77777777" w:rsidR="00BE3468" w:rsidRPr="001A18FE" w:rsidRDefault="00BE3468" w:rsidP="00BE3468">
      <w:pPr>
        <w:autoSpaceDE w:val="0"/>
        <w:autoSpaceDN w:val="0"/>
        <w:adjustRightInd w:val="0"/>
        <w:spacing w:after="0" w:line="0" w:lineRule="atLeast"/>
        <w:jc w:val="left"/>
        <w:rPr>
          <w:rFonts w:ascii="Segoe UI" w:hAnsi="Segoe UI" w:cs="Segoe UI"/>
          <w:color w:val="auto"/>
          <w:szCs w:val="22"/>
          <w:lang w:val="es-CO"/>
        </w:rPr>
      </w:pPr>
    </w:p>
    <w:p w14:paraId="73DF38E2" w14:textId="0A429329" w:rsidR="00BE3468" w:rsidRPr="001A18FE" w:rsidRDefault="5ECBAE42" w:rsidP="14F106A4">
      <w:pPr>
        <w:autoSpaceDE w:val="0"/>
        <w:autoSpaceDN w:val="0"/>
        <w:adjustRightInd w:val="0"/>
        <w:spacing w:after="0" w:line="0" w:lineRule="atLeast"/>
        <w:jc w:val="left"/>
        <w:rPr>
          <w:rFonts w:ascii="Segoe UI" w:hAnsi="Segoe UI" w:cs="Segoe UI"/>
          <w:color w:val="auto"/>
          <w:lang w:val="es-CO"/>
        </w:rPr>
      </w:pPr>
      <w:r w:rsidRPr="14F106A4">
        <w:rPr>
          <w:rFonts w:ascii="Segoe UI" w:eastAsia="Segoe UI" w:hAnsi="Segoe UI" w:cs="Segoe UI"/>
          <w:szCs w:val="22"/>
          <w:lang w:val="es-CO"/>
        </w:rPr>
        <w:t xml:space="preserve">ANGELA PATRICIA VEGA LANDAETA </w:t>
      </w:r>
      <w:r w:rsidR="00BE3468">
        <w:br/>
      </w:r>
      <w:r w:rsidR="0477DFFA" w:rsidRPr="14F106A4">
        <w:rPr>
          <w:rFonts w:ascii="Segoe UI" w:hAnsi="Segoe UI" w:cs="Segoe UI"/>
          <w:b/>
          <w:bCs/>
          <w:color w:val="auto"/>
          <w:lang w:val="es-CO"/>
        </w:rPr>
        <w:t xml:space="preserve">Dirección de Censos y Demografía </w:t>
      </w:r>
      <w:r w:rsidR="00BE3468">
        <w:br/>
      </w:r>
    </w:p>
    <w:p w14:paraId="73DF38E3" w14:textId="77777777" w:rsidR="00BE3468" w:rsidRPr="001A18FE" w:rsidRDefault="00BE3468" w:rsidP="00BE3468">
      <w:pPr>
        <w:autoSpaceDE w:val="0"/>
        <w:autoSpaceDN w:val="0"/>
        <w:adjustRightInd w:val="0"/>
        <w:spacing w:after="0" w:line="0" w:lineRule="atLeast"/>
        <w:jc w:val="left"/>
        <w:rPr>
          <w:rFonts w:ascii="Segoe UI" w:hAnsi="Segoe UI" w:cs="Segoe UI"/>
          <w:color w:val="auto"/>
          <w:szCs w:val="22"/>
          <w:lang w:val="es-CO"/>
        </w:rPr>
      </w:pPr>
      <w:r w:rsidRPr="001A18FE">
        <w:rPr>
          <w:rFonts w:ascii="Segoe UI" w:hAnsi="Segoe UI" w:cs="Segoe UI"/>
          <w:color w:val="auto"/>
          <w:szCs w:val="22"/>
          <w:lang w:val="es-CO"/>
        </w:rPr>
        <w:t xml:space="preserve">JULIETH ALEJANDRA SOLANO VILLA </w:t>
      </w:r>
    </w:p>
    <w:p w14:paraId="73DF38E4" w14:textId="77777777" w:rsidR="00BE3468" w:rsidRPr="001A18FE" w:rsidRDefault="00BE3468" w:rsidP="00BE3468">
      <w:pPr>
        <w:autoSpaceDE w:val="0"/>
        <w:autoSpaceDN w:val="0"/>
        <w:adjustRightInd w:val="0"/>
        <w:spacing w:after="0" w:line="0" w:lineRule="atLeast"/>
        <w:jc w:val="left"/>
        <w:rPr>
          <w:rFonts w:ascii="Segoe UI" w:hAnsi="Segoe UI" w:cs="Segoe UI"/>
          <w:b/>
          <w:color w:val="auto"/>
          <w:szCs w:val="22"/>
          <w:lang w:val="es-CO"/>
        </w:rPr>
      </w:pPr>
      <w:r w:rsidRPr="001A18FE">
        <w:rPr>
          <w:rFonts w:ascii="Segoe UI" w:hAnsi="Segoe UI" w:cs="Segoe UI"/>
          <w:b/>
          <w:color w:val="auto"/>
          <w:szCs w:val="22"/>
          <w:lang w:val="es-CO"/>
        </w:rPr>
        <w:t xml:space="preserve">Dirección de Regulación, Planeación, </w:t>
      </w:r>
      <w:r w:rsidRPr="001A18FE">
        <w:rPr>
          <w:rFonts w:ascii="Segoe UI" w:hAnsi="Segoe UI" w:cs="Segoe UI"/>
          <w:b/>
          <w:color w:val="auto"/>
          <w:szCs w:val="22"/>
          <w:lang w:val="es-CO"/>
        </w:rPr>
        <w:br/>
        <w:t>Estandarización y Normalización</w:t>
      </w:r>
      <w:r w:rsidRPr="001A18FE">
        <w:rPr>
          <w:rFonts w:ascii="Segoe UI" w:hAnsi="Segoe UI" w:cs="Segoe UI"/>
          <w:b/>
          <w:color w:val="auto"/>
          <w:szCs w:val="22"/>
          <w:lang w:val="es-CO"/>
        </w:rPr>
        <w:br/>
      </w:r>
    </w:p>
    <w:p w14:paraId="73DF38E5" w14:textId="674C74CA" w:rsidR="00BE3468" w:rsidRPr="001A18FE" w:rsidRDefault="6F62A988" w:rsidP="04A200DB">
      <w:pPr>
        <w:autoSpaceDE w:val="0"/>
        <w:autoSpaceDN w:val="0"/>
        <w:adjustRightInd w:val="0"/>
        <w:spacing w:after="0" w:line="0" w:lineRule="atLeast"/>
        <w:jc w:val="left"/>
        <w:rPr>
          <w:rFonts w:ascii="Segoe UI" w:hAnsi="Segoe UI" w:cs="Segoe UI"/>
          <w:b/>
          <w:bCs/>
          <w:color w:val="auto"/>
          <w:lang w:val="es-CO"/>
        </w:rPr>
      </w:pPr>
      <w:r w:rsidRPr="14F106A4">
        <w:rPr>
          <w:rFonts w:ascii="Segoe UI" w:hAnsi="Segoe UI" w:cs="Segoe UI"/>
          <w:color w:val="auto"/>
          <w:lang w:val="es-CO"/>
        </w:rPr>
        <w:t>JUAN PABLO CARDOSO TORRES</w:t>
      </w:r>
      <w:r w:rsidR="00BE3468">
        <w:br/>
      </w:r>
      <w:r w:rsidR="0477DFFA" w:rsidRPr="14F106A4">
        <w:rPr>
          <w:rFonts w:ascii="Segoe UI" w:hAnsi="Segoe UI" w:cs="Segoe UI"/>
          <w:b/>
          <w:bCs/>
          <w:color w:val="auto"/>
          <w:lang w:val="es-CO"/>
        </w:rPr>
        <w:t>Dirección de Síntesis y Cuentas Nacionales</w:t>
      </w:r>
    </w:p>
    <w:p w14:paraId="73DF38E6" w14:textId="77777777" w:rsidR="00BE3468" w:rsidRPr="001A18FE" w:rsidRDefault="00BE3468" w:rsidP="00BE3468">
      <w:pPr>
        <w:autoSpaceDE w:val="0"/>
        <w:autoSpaceDN w:val="0"/>
        <w:adjustRightInd w:val="0"/>
        <w:spacing w:after="0" w:line="0" w:lineRule="atLeast"/>
        <w:jc w:val="left"/>
        <w:rPr>
          <w:rFonts w:ascii="Segoe UI" w:hAnsi="Segoe UI" w:cs="Segoe UI"/>
          <w:color w:val="auto"/>
          <w:szCs w:val="22"/>
          <w:lang w:val="es-CO"/>
        </w:rPr>
      </w:pPr>
    </w:p>
    <w:p w14:paraId="73DF38E7" w14:textId="77777777" w:rsidR="00BE3468" w:rsidRPr="001A18FE" w:rsidRDefault="00BE3468" w:rsidP="00BE3468">
      <w:pPr>
        <w:autoSpaceDE w:val="0"/>
        <w:autoSpaceDN w:val="0"/>
        <w:adjustRightInd w:val="0"/>
        <w:spacing w:after="0" w:line="0" w:lineRule="atLeast"/>
        <w:jc w:val="left"/>
        <w:rPr>
          <w:rFonts w:ascii="Segoe UI" w:hAnsi="Segoe UI" w:cs="Segoe UI"/>
          <w:color w:val="auto"/>
          <w:szCs w:val="22"/>
          <w:lang w:val="es-CO"/>
        </w:rPr>
      </w:pPr>
      <w:r w:rsidRPr="001A18FE">
        <w:rPr>
          <w:rFonts w:ascii="Segoe UI" w:hAnsi="Segoe UI" w:cs="Segoe UI"/>
          <w:color w:val="auto"/>
          <w:szCs w:val="22"/>
          <w:lang w:val="es-CO"/>
        </w:rPr>
        <w:t>SANDRA LILIANA MORENO MAYORGA</w:t>
      </w:r>
      <w:r w:rsidRPr="001A18FE">
        <w:rPr>
          <w:rFonts w:ascii="Segoe UI" w:hAnsi="Segoe UI" w:cs="Segoe UI"/>
          <w:color w:val="auto"/>
          <w:szCs w:val="22"/>
          <w:lang w:val="es-CO"/>
        </w:rPr>
        <w:br/>
      </w:r>
      <w:r w:rsidRPr="001A18FE">
        <w:rPr>
          <w:rFonts w:ascii="Segoe UI" w:hAnsi="Segoe UI" w:cs="Segoe UI"/>
          <w:b/>
          <w:color w:val="auto"/>
          <w:szCs w:val="22"/>
          <w:lang w:val="es-CO"/>
        </w:rPr>
        <w:t>Dirección de Geoestadística</w:t>
      </w:r>
      <w:r w:rsidRPr="001A18FE">
        <w:rPr>
          <w:rFonts w:ascii="Segoe UI" w:hAnsi="Segoe UI" w:cs="Segoe UI"/>
          <w:color w:val="auto"/>
          <w:szCs w:val="22"/>
          <w:lang w:val="es-CO"/>
        </w:rPr>
        <w:t xml:space="preserve"> </w:t>
      </w:r>
      <w:r w:rsidRPr="001A18FE">
        <w:rPr>
          <w:rFonts w:ascii="Segoe UI" w:hAnsi="Segoe UI" w:cs="Segoe UI"/>
          <w:color w:val="auto"/>
          <w:szCs w:val="22"/>
          <w:lang w:val="es-CO"/>
        </w:rPr>
        <w:br/>
      </w:r>
    </w:p>
    <w:p w14:paraId="73DF38E8" w14:textId="77777777" w:rsidR="00BE3468" w:rsidRPr="001A18FE" w:rsidRDefault="00BE3468" w:rsidP="00BE3468">
      <w:pPr>
        <w:autoSpaceDE w:val="0"/>
        <w:autoSpaceDN w:val="0"/>
        <w:adjustRightInd w:val="0"/>
        <w:spacing w:after="0" w:line="0" w:lineRule="atLeast"/>
        <w:jc w:val="left"/>
        <w:rPr>
          <w:rFonts w:ascii="Segoe UI" w:hAnsi="Segoe UI" w:cs="Segoe UI"/>
          <w:b/>
          <w:color w:val="auto"/>
          <w:szCs w:val="22"/>
          <w:lang w:val="es-CO"/>
        </w:rPr>
      </w:pPr>
      <w:r w:rsidRPr="001A18FE">
        <w:rPr>
          <w:rFonts w:ascii="Segoe UI" w:hAnsi="Segoe UI" w:cs="Segoe UI"/>
          <w:color w:val="auto"/>
          <w:szCs w:val="22"/>
          <w:lang w:val="es-CO"/>
        </w:rPr>
        <w:t>MAURICIO ORTIZ GONZÁLEZ</w:t>
      </w:r>
      <w:r w:rsidRPr="001A18FE">
        <w:rPr>
          <w:rFonts w:ascii="Segoe UI" w:hAnsi="Segoe UI" w:cs="Segoe UI"/>
          <w:color w:val="auto"/>
          <w:szCs w:val="22"/>
          <w:lang w:val="es-CO"/>
        </w:rPr>
        <w:br/>
      </w:r>
      <w:r w:rsidRPr="001A18FE">
        <w:rPr>
          <w:rFonts w:ascii="Segoe UI" w:hAnsi="Segoe UI" w:cs="Segoe UI"/>
          <w:b/>
          <w:color w:val="auto"/>
          <w:szCs w:val="22"/>
          <w:lang w:val="es-CO"/>
        </w:rPr>
        <w:t xml:space="preserve">Dirección de Difusión, Mercadeo </w:t>
      </w:r>
      <w:r w:rsidRPr="001A18FE">
        <w:rPr>
          <w:rFonts w:ascii="Segoe UI" w:hAnsi="Segoe UI" w:cs="Segoe UI"/>
          <w:b/>
          <w:color w:val="auto"/>
          <w:szCs w:val="22"/>
          <w:lang w:val="es-CO"/>
        </w:rPr>
        <w:br/>
        <w:t>y Cultura Estadística</w:t>
      </w:r>
    </w:p>
    <w:p w14:paraId="73DF38E9" w14:textId="77777777" w:rsidR="00BE3468" w:rsidRPr="001A18FE" w:rsidRDefault="00BE3468" w:rsidP="00BE3468">
      <w:pPr>
        <w:autoSpaceDE w:val="0"/>
        <w:autoSpaceDN w:val="0"/>
        <w:adjustRightInd w:val="0"/>
        <w:spacing w:after="0" w:line="0" w:lineRule="atLeast"/>
        <w:jc w:val="left"/>
        <w:rPr>
          <w:rFonts w:ascii="Segoe UI" w:hAnsi="Segoe UI" w:cs="Segoe UI"/>
          <w:color w:val="auto"/>
          <w:szCs w:val="22"/>
          <w:lang w:val="es-CO"/>
        </w:rPr>
      </w:pPr>
    </w:p>
    <w:p w14:paraId="73DF38EA" w14:textId="77777777" w:rsidR="00BE3468" w:rsidRPr="001A18FE" w:rsidRDefault="00BE3468" w:rsidP="00BE3468">
      <w:pPr>
        <w:spacing w:after="0" w:line="0" w:lineRule="atLeast"/>
        <w:ind w:right="-425"/>
        <w:jc w:val="left"/>
        <w:rPr>
          <w:rFonts w:ascii="Segoe UI" w:hAnsi="Segoe UI" w:cs="Segoe UI"/>
          <w:b/>
          <w:bCs/>
          <w:color w:val="auto"/>
          <w:szCs w:val="22"/>
          <w:lang w:val="es-CO"/>
        </w:rPr>
      </w:pPr>
      <w:r w:rsidRPr="001A18FE">
        <w:rPr>
          <w:rFonts w:ascii="Segoe UI" w:hAnsi="Segoe UI" w:cs="Segoe UI"/>
          <w:b/>
          <w:bCs/>
          <w:color w:val="auto"/>
          <w:szCs w:val="22"/>
          <w:lang w:val="es-CO"/>
        </w:rPr>
        <w:t>© DANE, 202</w:t>
      </w:r>
      <w:r w:rsidR="00525469">
        <w:rPr>
          <w:rFonts w:ascii="Segoe UI" w:hAnsi="Segoe UI" w:cs="Segoe UI"/>
          <w:b/>
          <w:bCs/>
          <w:color w:val="auto"/>
          <w:szCs w:val="22"/>
          <w:lang w:val="es-CO"/>
        </w:rPr>
        <w:t>1</w:t>
      </w:r>
    </w:p>
    <w:p w14:paraId="73DF38EB" w14:textId="77777777" w:rsidR="00BE3468" w:rsidRPr="001A18FE" w:rsidRDefault="00BE3468" w:rsidP="00BE3468">
      <w:pPr>
        <w:spacing w:after="0" w:line="0" w:lineRule="atLeast"/>
        <w:ind w:right="-425"/>
        <w:jc w:val="left"/>
        <w:rPr>
          <w:rFonts w:ascii="Segoe UI" w:hAnsi="Segoe UI" w:cs="Segoe UI"/>
          <w:bCs/>
          <w:color w:val="auto"/>
          <w:szCs w:val="22"/>
          <w:lang w:val="es-CO"/>
        </w:rPr>
      </w:pPr>
      <w:r w:rsidRPr="001A18FE">
        <w:rPr>
          <w:rFonts w:ascii="Segoe UI" w:hAnsi="Segoe UI" w:cs="Segoe UI"/>
          <w:bCs/>
          <w:color w:val="auto"/>
          <w:szCs w:val="22"/>
          <w:lang w:val="es-CO"/>
        </w:rPr>
        <w:t>Prohibida la reproducción total o parcial sin permiso o autorización del Departamento Administrativo Nacional de Estadística,</w:t>
      </w:r>
    </w:p>
    <w:p w14:paraId="73DF38EC" w14:textId="77777777" w:rsidR="00BE3468" w:rsidRPr="001A18FE" w:rsidRDefault="00BE3468" w:rsidP="00BE3468">
      <w:pPr>
        <w:spacing w:after="0" w:line="0" w:lineRule="atLeast"/>
        <w:ind w:right="-425"/>
        <w:rPr>
          <w:rFonts w:ascii="Segoe UI" w:hAnsi="Segoe UI" w:cs="Segoe UI"/>
          <w:bCs/>
          <w:color w:val="auto"/>
          <w:szCs w:val="22"/>
          <w:lang w:val="es-CO"/>
        </w:rPr>
      </w:pPr>
      <w:r w:rsidRPr="001A18FE">
        <w:rPr>
          <w:rFonts w:ascii="Segoe UI" w:hAnsi="Segoe UI" w:cs="Segoe UI"/>
          <w:bCs/>
          <w:color w:val="auto"/>
          <w:szCs w:val="22"/>
          <w:lang w:val="es-CO"/>
        </w:rPr>
        <w:t>Colombia.</w:t>
      </w:r>
    </w:p>
    <w:p w14:paraId="73DF38ED" w14:textId="77777777" w:rsidR="00BE3468" w:rsidRPr="001A18FE" w:rsidRDefault="00BE3468" w:rsidP="00926BC1">
      <w:pPr>
        <w:pStyle w:val="Ttulo1"/>
        <w:rPr>
          <w:rFonts w:ascii="Segoe UI" w:hAnsi="Segoe UI" w:cs="Segoe UI"/>
          <w:sz w:val="22"/>
          <w:szCs w:val="22"/>
        </w:rPr>
      </w:pPr>
    </w:p>
    <w:sdt>
      <w:sdtPr>
        <w:rPr>
          <w:rFonts w:ascii="Segoe UI" w:eastAsia="Times New Roman" w:hAnsi="Segoe UI" w:cs="Segoe UI"/>
          <w:color w:val="0D0D0D" w:themeColor="text1" w:themeTint="F2"/>
          <w:sz w:val="22"/>
          <w:szCs w:val="22"/>
          <w:lang w:val="es-ES" w:eastAsia="es-ES"/>
        </w:rPr>
        <w:id w:val="1041869020"/>
        <w:docPartObj>
          <w:docPartGallery w:val="Table of Contents"/>
          <w:docPartUnique/>
        </w:docPartObj>
      </w:sdtPr>
      <w:sdtEndPr>
        <w:rPr>
          <w:b/>
          <w:bCs/>
        </w:rPr>
      </w:sdtEndPr>
      <w:sdtContent>
        <w:p w14:paraId="73DF38F0" w14:textId="0BAFC616" w:rsidR="00926BC1" w:rsidRPr="00CA2433" w:rsidRDefault="00CA2433" w:rsidP="00CA2433">
          <w:pPr>
            <w:pStyle w:val="TtuloTDC"/>
            <w:spacing w:line="240" w:lineRule="auto"/>
            <w:rPr>
              <w:rFonts w:ascii="Segoe UI" w:eastAsia="Times New Roman" w:hAnsi="Segoe UI" w:cs="Segoe UI"/>
              <w:b/>
              <w:bCs/>
              <w:color w:val="B6004B"/>
              <w:sz w:val="28"/>
              <w:szCs w:val="28"/>
              <w:lang w:val="es-ES" w:eastAsia="x-none"/>
            </w:rPr>
          </w:pPr>
          <w:r w:rsidRPr="00CA2433">
            <w:rPr>
              <w:rFonts w:ascii="Segoe UI" w:eastAsia="Times New Roman" w:hAnsi="Segoe UI" w:cs="Segoe UI"/>
              <w:b/>
              <w:bCs/>
              <w:color w:val="B6004B"/>
              <w:sz w:val="28"/>
              <w:szCs w:val="28"/>
              <w:lang w:val="es-ES" w:eastAsia="x-none"/>
            </w:rPr>
            <w:t>CONTENIDO</w:t>
          </w:r>
        </w:p>
        <w:p w14:paraId="393934BC" w14:textId="54B73E36" w:rsidR="00EF576A" w:rsidRDefault="00926BC1" w:rsidP="00CA2433">
          <w:pPr>
            <w:pStyle w:val="TDC1"/>
            <w:spacing w:line="240" w:lineRule="auto"/>
            <w:rPr>
              <w:rFonts w:asciiTheme="minorHAnsi" w:eastAsiaTheme="minorEastAsia" w:hAnsiTheme="minorHAnsi" w:cstheme="minorBidi"/>
              <w:noProof/>
              <w:color w:val="auto"/>
              <w:szCs w:val="22"/>
              <w:lang w:val="es-CO" w:eastAsia="es-CO"/>
            </w:rPr>
          </w:pPr>
          <w:r w:rsidRPr="001A18FE">
            <w:rPr>
              <w:rFonts w:ascii="Segoe UI" w:hAnsi="Segoe UI" w:cs="Segoe UI"/>
              <w:szCs w:val="22"/>
            </w:rPr>
            <w:fldChar w:fldCharType="begin"/>
          </w:r>
          <w:r w:rsidRPr="001A18FE">
            <w:rPr>
              <w:rFonts w:ascii="Segoe UI" w:hAnsi="Segoe UI" w:cs="Segoe UI"/>
              <w:szCs w:val="22"/>
            </w:rPr>
            <w:instrText xml:space="preserve"> TOC \o "1-3" \h \z \u </w:instrText>
          </w:r>
          <w:r w:rsidRPr="001A18FE">
            <w:rPr>
              <w:rFonts w:ascii="Segoe UI" w:hAnsi="Segoe UI" w:cs="Segoe UI"/>
              <w:szCs w:val="22"/>
            </w:rPr>
            <w:fldChar w:fldCharType="separate"/>
          </w:r>
          <w:hyperlink w:anchor="_Toc83725108" w:history="1">
            <w:r w:rsidR="00EF576A" w:rsidRPr="000010B0">
              <w:rPr>
                <w:rStyle w:val="Hipervnculo"/>
                <w:rFonts w:ascii="Segoe UI" w:eastAsia="Calibri" w:hAnsi="Segoe UI" w:cs="Segoe UI"/>
                <w:noProof/>
                <w:lang w:val="es-CO"/>
              </w:rPr>
              <w:t>INTRODUCCIÓN</w:t>
            </w:r>
            <w:r w:rsidR="00EF576A">
              <w:rPr>
                <w:noProof/>
                <w:webHidden/>
              </w:rPr>
              <w:tab/>
            </w:r>
            <w:r w:rsidR="00EF576A">
              <w:rPr>
                <w:noProof/>
                <w:webHidden/>
              </w:rPr>
              <w:fldChar w:fldCharType="begin"/>
            </w:r>
            <w:r w:rsidR="00EF576A">
              <w:rPr>
                <w:noProof/>
                <w:webHidden/>
              </w:rPr>
              <w:instrText xml:space="preserve"> PAGEREF _Toc83725108 \h </w:instrText>
            </w:r>
            <w:r w:rsidR="00EF576A">
              <w:rPr>
                <w:noProof/>
                <w:webHidden/>
              </w:rPr>
            </w:r>
            <w:r w:rsidR="00EF576A">
              <w:rPr>
                <w:noProof/>
                <w:webHidden/>
              </w:rPr>
              <w:fldChar w:fldCharType="separate"/>
            </w:r>
            <w:r w:rsidR="00F45206">
              <w:rPr>
                <w:noProof/>
                <w:webHidden/>
              </w:rPr>
              <w:t>5</w:t>
            </w:r>
            <w:r w:rsidR="00EF576A">
              <w:rPr>
                <w:noProof/>
                <w:webHidden/>
              </w:rPr>
              <w:fldChar w:fldCharType="end"/>
            </w:r>
          </w:hyperlink>
        </w:p>
        <w:p w14:paraId="62A8E869" w14:textId="1B597E5C" w:rsidR="00EF576A" w:rsidRDefault="00F45206" w:rsidP="00CA2433">
          <w:pPr>
            <w:pStyle w:val="TDC2"/>
            <w:spacing w:line="240" w:lineRule="auto"/>
            <w:rPr>
              <w:rFonts w:asciiTheme="minorHAnsi" w:eastAsiaTheme="minorEastAsia" w:hAnsiTheme="minorHAnsi" w:cstheme="minorBidi"/>
              <w:noProof/>
              <w:color w:val="auto"/>
              <w:szCs w:val="22"/>
              <w:lang w:val="es-CO" w:eastAsia="es-CO"/>
            </w:rPr>
          </w:pPr>
          <w:hyperlink w:anchor="_Toc83725109" w:history="1">
            <w:r w:rsidR="00EF576A" w:rsidRPr="000010B0">
              <w:rPr>
                <w:rStyle w:val="Hipervnculo"/>
                <w:rFonts w:eastAsia="Calibri"/>
                <w:noProof/>
              </w:rPr>
              <w:t>1.</w:t>
            </w:r>
            <w:r w:rsidR="00EF576A">
              <w:rPr>
                <w:rFonts w:asciiTheme="minorHAnsi" w:eastAsiaTheme="minorEastAsia" w:hAnsiTheme="minorHAnsi" w:cstheme="minorBidi"/>
                <w:noProof/>
                <w:color w:val="auto"/>
                <w:szCs w:val="22"/>
                <w:lang w:val="es-CO" w:eastAsia="es-CO"/>
              </w:rPr>
              <w:tab/>
            </w:r>
            <w:r w:rsidR="00EF576A" w:rsidRPr="000010B0">
              <w:rPr>
                <w:rStyle w:val="Hipervnculo"/>
                <w:rFonts w:eastAsia="Calibri"/>
                <w:noProof/>
              </w:rPr>
              <w:t>ANTECEDENTES</w:t>
            </w:r>
            <w:r w:rsidR="00EF576A">
              <w:rPr>
                <w:noProof/>
                <w:webHidden/>
              </w:rPr>
              <w:tab/>
            </w:r>
            <w:r w:rsidR="00EF576A">
              <w:rPr>
                <w:noProof/>
                <w:webHidden/>
              </w:rPr>
              <w:fldChar w:fldCharType="begin"/>
            </w:r>
            <w:r w:rsidR="00EF576A">
              <w:rPr>
                <w:noProof/>
                <w:webHidden/>
              </w:rPr>
              <w:instrText xml:space="preserve"> PAGEREF _Toc83725109 \h </w:instrText>
            </w:r>
            <w:r w:rsidR="00EF576A">
              <w:rPr>
                <w:noProof/>
                <w:webHidden/>
              </w:rPr>
            </w:r>
            <w:r w:rsidR="00EF576A">
              <w:rPr>
                <w:noProof/>
                <w:webHidden/>
              </w:rPr>
              <w:fldChar w:fldCharType="separate"/>
            </w:r>
            <w:r>
              <w:rPr>
                <w:noProof/>
                <w:webHidden/>
              </w:rPr>
              <w:t>5</w:t>
            </w:r>
            <w:r w:rsidR="00EF576A">
              <w:rPr>
                <w:noProof/>
                <w:webHidden/>
              </w:rPr>
              <w:fldChar w:fldCharType="end"/>
            </w:r>
          </w:hyperlink>
        </w:p>
        <w:p w14:paraId="04E8F55D" w14:textId="7309BA7C" w:rsidR="00EF576A" w:rsidRDefault="00F45206" w:rsidP="00CA2433">
          <w:pPr>
            <w:pStyle w:val="TDC2"/>
            <w:spacing w:line="240" w:lineRule="auto"/>
            <w:rPr>
              <w:rFonts w:asciiTheme="minorHAnsi" w:eastAsiaTheme="minorEastAsia" w:hAnsiTheme="minorHAnsi" w:cstheme="minorBidi"/>
              <w:noProof/>
              <w:color w:val="auto"/>
              <w:szCs w:val="22"/>
              <w:lang w:val="es-CO" w:eastAsia="es-CO"/>
            </w:rPr>
          </w:pPr>
          <w:hyperlink w:anchor="_Toc83725110" w:history="1">
            <w:r w:rsidR="00EF576A" w:rsidRPr="000010B0">
              <w:rPr>
                <w:rStyle w:val="Hipervnculo"/>
                <w:rFonts w:eastAsia="Calibri"/>
                <w:noProof/>
              </w:rPr>
              <w:t>2.</w:t>
            </w:r>
            <w:r w:rsidR="00EF576A">
              <w:rPr>
                <w:rFonts w:asciiTheme="minorHAnsi" w:eastAsiaTheme="minorEastAsia" w:hAnsiTheme="minorHAnsi" w:cstheme="minorBidi"/>
                <w:noProof/>
                <w:color w:val="auto"/>
                <w:szCs w:val="22"/>
                <w:lang w:val="es-CO" w:eastAsia="es-CO"/>
              </w:rPr>
              <w:tab/>
            </w:r>
            <w:r w:rsidR="00EF576A" w:rsidRPr="000010B0">
              <w:rPr>
                <w:rStyle w:val="Hipervnculo"/>
                <w:rFonts w:eastAsia="Calibri"/>
                <w:noProof/>
              </w:rPr>
              <w:t>DISEÑO DE LA OPERACIÓN ESTADÍSTICA</w:t>
            </w:r>
            <w:r w:rsidR="00EF576A">
              <w:rPr>
                <w:noProof/>
                <w:webHidden/>
              </w:rPr>
              <w:tab/>
            </w:r>
            <w:r w:rsidR="00EF576A">
              <w:rPr>
                <w:noProof/>
                <w:webHidden/>
              </w:rPr>
              <w:fldChar w:fldCharType="begin"/>
            </w:r>
            <w:r w:rsidR="00EF576A">
              <w:rPr>
                <w:noProof/>
                <w:webHidden/>
              </w:rPr>
              <w:instrText xml:space="preserve"> PAGEREF _Toc83725110 \h </w:instrText>
            </w:r>
            <w:r w:rsidR="00EF576A">
              <w:rPr>
                <w:noProof/>
                <w:webHidden/>
              </w:rPr>
            </w:r>
            <w:r w:rsidR="00EF576A">
              <w:rPr>
                <w:noProof/>
                <w:webHidden/>
              </w:rPr>
              <w:fldChar w:fldCharType="separate"/>
            </w:r>
            <w:r>
              <w:rPr>
                <w:noProof/>
                <w:webHidden/>
              </w:rPr>
              <w:t>7</w:t>
            </w:r>
            <w:r w:rsidR="00EF576A">
              <w:rPr>
                <w:noProof/>
                <w:webHidden/>
              </w:rPr>
              <w:fldChar w:fldCharType="end"/>
            </w:r>
          </w:hyperlink>
        </w:p>
        <w:p w14:paraId="7819B5DE" w14:textId="6D7FE9F6" w:rsidR="00EF576A" w:rsidRDefault="00F45206" w:rsidP="00CA2433">
          <w:pPr>
            <w:pStyle w:val="TDC2"/>
            <w:spacing w:line="240" w:lineRule="auto"/>
            <w:rPr>
              <w:rFonts w:asciiTheme="minorHAnsi" w:eastAsiaTheme="minorEastAsia" w:hAnsiTheme="minorHAnsi" w:cstheme="minorBidi"/>
              <w:noProof/>
              <w:color w:val="auto"/>
              <w:szCs w:val="22"/>
              <w:lang w:val="es-CO" w:eastAsia="es-CO"/>
            </w:rPr>
          </w:pPr>
          <w:hyperlink w:anchor="_Toc83725111" w:history="1">
            <w:r w:rsidR="00EF576A" w:rsidRPr="000010B0">
              <w:rPr>
                <w:rStyle w:val="Hipervnculo"/>
                <w:rFonts w:eastAsia="Calibri"/>
                <w:noProof/>
              </w:rPr>
              <w:t>2.1.</w:t>
            </w:r>
            <w:r w:rsidR="00EF576A">
              <w:rPr>
                <w:rFonts w:asciiTheme="minorHAnsi" w:eastAsiaTheme="minorEastAsia" w:hAnsiTheme="minorHAnsi" w:cstheme="minorBidi"/>
                <w:noProof/>
                <w:color w:val="auto"/>
                <w:szCs w:val="22"/>
                <w:lang w:val="es-CO" w:eastAsia="es-CO"/>
              </w:rPr>
              <w:tab/>
            </w:r>
            <w:r w:rsidR="00EF576A" w:rsidRPr="000010B0">
              <w:rPr>
                <w:rStyle w:val="Hipervnculo"/>
                <w:rFonts w:eastAsia="Calibri"/>
                <w:noProof/>
              </w:rPr>
              <w:t>DISEÑO TEMÁTICO</w:t>
            </w:r>
            <w:r w:rsidR="00EF576A">
              <w:rPr>
                <w:noProof/>
                <w:webHidden/>
              </w:rPr>
              <w:tab/>
            </w:r>
            <w:r w:rsidR="00EF576A">
              <w:rPr>
                <w:noProof/>
                <w:webHidden/>
              </w:rPr>
              <w:fldChar w:fldCharType="begin"/>
            </w:r>
            <w:r w:rsidR="00EF576A">
              <w:rPr>
                <w:noProof/>
                <w:webHidden/>
              </w:rPr>
              <w:instrText xml:space="preserve"> PAGEREF _Toc83725111 \h </w:instrText>
            </w:r>
            <w:r w:rsidR="00EF576A">
              <w:rPr>
                <w:noProof/>
                <w:webHidden/>
              </w:rPr>
            </w:r>
            <w:r w:rsidR="00EF576A">
              <w:rPr>
                <w:noProof/>
                <w:webHidden/>
              </w:rPr>
              <w:fldChar w:fldCharType="separate"/>
            </w:r>
            <w:r>
              <w:rPr>
                <w:noProof/>
                <w:webHidden/>
              </w:rPr>
              <w:t>7</w:t>
            </w:r>
            <w:r w:rsidR="00EF576A">
              <w:rPr>
                <w:noProof/>
                <w:webHidden/>
              </w:rPr>
              <w:fldChar w:fldCharType="end"/>
            </w:r>
          </w:hyperlink>
        </w:p>
        <w:p w14:paraId="0D62F1A0" w14:textId="20E01F9D"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12" w:history="1">
            <w:r w:rsidR="00EF576A" w:rsidRPr="000010B0">
              <w:rPr>
                <w:rStyle w:val="Hipervnculo"/>
                <w:rFonts w:ascii="Segoe UI" w:eastAsia="Calibri" w:hAnsi="Segoe UI" w:cs="Segoe UI"/>
                <w:noProof/>
                <w:lang w:val="es-CO"/>
              </w:rPr>
              <w:t>2.1.1. Necesidades</w:t>
            </w:r>
            <w:r w:rsidR="00EF576A" w:rsidRPr="000010B0">
              <w:rPr>
                <w:rStyle w:val="Hipervnculo"/>
                <w:rFonts w:ascii="Segoe UI" w:eastAsia="Calibri" w:hAnsi="Segoe UI" w:cs="Segoe UI"/>
                <w:noProof/>
              </w:rPr>
              <w:t xml:space="preserve"> de información</w:t>
            </w:r>
            <w:r w:rsidR="00EF576A">
              <w:rPr>
                <w:noProof/>
                <w:webHidden/>
              </w:rPr>
              <w:tab/>
            </w:r>
            <w:r w:rsidR="00EF576A">
              <w:rPr>
                <w:noProof/>
                <w:webHidden/>
              </w:rPr>
              <w:fldChar w:fldCharType="begin"/>
            </w:r>
            <w:r w:rsidR="00EF576A">
              <w:rPr>
                <w:noProof/>
                <w:webHidden/>
              </w:rPr>
              <w:instrText xml:space="preserve"> PAGEREF _Toc83725112 \h </w:instrText>
            </w:r>
            <w:r w:rsidR="00EF576A">
              <w:rPr>
                <w:noProof/>
                <w:webHidden/>
              </w:rPr>
            </w:r>
            <w:r w:rsidR="00EF576A">
              <w:rPr>
                <w:noProof/>
                <w:webHidden/>
              </w:rPr>
              <w:fldChar w:fldCharType="separate"/>
            </w:r>
            <w:r>
              <w:rPr>
                <w:noProof/>
                <w:webHidden/>
              </w:rPr>
              <w:t>7</w:t>
            </w:r>
            <w:r w:rsidR="00EF576A">
              <w:rPr>
                <w:noProof/>
                <w:webHidden/>
              </w:rPr>
              <w:fldChar w:fldCharType="end"/>
            </w:r>
          </w:hyperlink>
        </w:p>
        <w:p w14:paraId="27DC30DD" w14:textId="45163ED5"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13" w:history="1">
            <w:r w:rsidR="00EF576A" w:rsidRPr="000010B0">
              <w:rPr>
                <w:rStyle w:val="Hipervnculo"/>
                <w:rFonts w:ascii="Segoe UI" w:eastAsia="Calibri" w:hAnsi="Segoe UI" w:cs="Segoe UI"/>
                <w:noProof/>
                <w:lang w:val="es-CO"/>
              </w:rPr>
              <w:t>2.1.2. Formulación de objetivos</w:t>
            </w:r>
            <w:r w:rsidR="00EF576A">
              <w:rPr>
                <w:noProof/>
                <w:webHidden/>
              </w:rPr>
              <w:tab/>
            </w:r>
            <w:r w:rsidR="00EF576A">
              <w:rPr>
                <w:noProof/>
                <w:webHidden/>
              </w:rPr>
              <w:fldChar w:fldCharType="begin"/>
            </w:r>
            <w:r w:rsidR="00EF576A">
              <w:rPr>
                <w:noProof/>
                <w:webHidden/>
              </w:rPr>
              <w:instrText xml:space="preserve"> PAGEREF _Toc83725113 \h </w:instrText>
            </w:r>
            <w:r w:rsidR="00EF576A">
              <w:rPr>
                <w:noProof/>
                <w:webHidden/>
              </w:rPr>
            </w:r>
            <w:r w:rsidR="00EF576A">
              <w:rPr>
                <w:noProof/>
                <w:webHidden/>
              </w:rPr>
              <w:fldChar w:fldCharType="separate"/>
            </w:r>
            <w:r>
              <w:rPr>
                <w:noProof/>
                <w:webHidden/>
              </w:rPr>
              <w:t>7</w:t>
            </w:r>
            <w:r w:rsidR="00EF576A">
              <w:rPr>
                <w:noProof/>
                <w:webHidden/>
              </w:rPr>
              <w:fldChar w:fldCharType="end"/>
            </w:r>
          </w:hyperlink>
        </w:p>
        <w:p w14:paraId="454B486E" w14:textId="0B9CD77A"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14" w:history="1">
            <w:r w:rsidR="00EF576A" w:rsidRPr="000010B0">
              <w:rPr>
                <w:rStyle w:val="Hipervnculo"/>
                <w:rFonts w:ascii="Segoe UI" w:eastAsia="Calibri" w:hAnsi="Segoe UI" w:cs="Segoe UI"/>
                <w:noProof/>
                <w:lang w:val="es-CO"/>
              </w:rPr>
              <w:t>2.1.3. Alcance</w:t>
            </w:r>
            <w:r w:rsidR="00EF576A">
              <w:rPr>
                <w:noProof/>
                <w:webHidden/>
              </w:rPr>
              <w:tab/>
            </w:r>
            <w:r w:rsidR="00EF576A">
              <w:rPr>
                <w:noProof/>
                <w:webHidden/>
              </w:rPr>
              <w:fldChar w:fldCharType="begin"/>
            </w:r>
            <w:r w:rsidR="00EF576A">
              <w:rPr>
                <w:noProof/>
                <w:webHidden/>
              </w:rPr>
              <w:instrText xml:space="preserve"> PAGEREF _Toc83725114 \h </w:instrText>
            </w:r>
            <w:r w:rsidR="00EF576A">
              <w:rPr>
                <w:noProof/>
                <w:webHidden/>
              </w:rPr>
            </w:r>
            <w:r w:rsidR="00EF576A">
              <w:rPr>
                <w:noProof/>
                <w:webHidden/>
              </w:rPr>
              <w:fldChar w:fldCharType="separate"/>
            </w:r>
            <w:r>
              <w:rPr>
                <w:noProof/>
                <w:webHidden/>
              </w:rPr>
              <w:t>8</w:t>
            </w:r>
            <w:r w:rsidR="00EF576A">
              <w:rPr>
                <w:noProof/>
                <w:webHidden/>
              </w:rPr>
              <w:fldChar w:fldCharType="end"/>
            </w:r>
          </w:hyperlink>
        </w:p>
        <w:p w14:paraId="74267C00" w14:textId="60B98B57"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15" w:history="1">
            <w:r w:rsidR="00EF576A" w:rsidRPr="000010B0">
              <w:rPr>
                <w:rStyle w:val="Hipervnculo"/>
                <w:rFonts w:ascii="Segoe UI" w:eastAsia="Calibri" w:hAnsi="Segoe UI" w:cs="Segoe UI"/>
                <w:noProof/>
                <w:lang w:val="es-CO"/>
              </w:rPr>
              <w:t>2.1.4. Marcos de referencia</w:t>
            </w:r>
            <w:r w:rsidR="00EF576A">
              <w:rPr>
                <w:noProof/>
                <w:webHidden/>
              </w:rPr>
              <w:tab/>
            </w:r>
            <w:r w:rsidR="00EF576A">
              <w:rPr>
                <w:noProof/>
                <w:webHidden/>
              </w:rPr>
              <w:fldChar w:fldCharType="begin"/>
            </w:r>
            <w:r w:rsidR="00EF576A">
              <w:rPr>
                <w:noProof/>
                <w:webHidden/>
              </w:rPr>
              <w:instrText xml:space="preserve"> PAGEREF _Toc83725115 \h </w:instrText>
            </w:r>
            <w:r w:rsidR="00EF576A">
              <w:rPr>
                <w:noProof/>
                <w:webHidden/>
              </w:rPr>
            </w:r>
            <w:r w:rsidR="00EF576A">
              <w:rPr>
                <w:noProof/>
                <w:webHidden/>
              </w:rPr>
              <w:fldChar w:fldCharType="separate"/>
            </w:r>
            <w:r>
              <w:rPr>
                <w:noProof/>
                <w:webHidden/>
              </w:rPr>
              <w:t>8</w:t>
            </w:r>
            <w:r w:rsidR="00EF576A">
              <w:rPr>
                <w:noProof/>
                <w:webHidden/>
              </w:rPr>
              <w:fldChar w:fldCharType="end"/>
            </w:r>
          </w:hyperlink>
        </w:p>
        <w:p w14:paraId="036FF641" w14:textId="71E13ECD"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16" w:history="1">
            <w:r w:rsidR="00EF576A" w:rsidRPr="000010B0">
              <w:rPr>
                <w:rStyle w:val="Hipervnculo"/>
                <w:rFonts w:ascii="Segoe UI" w:eastAsia="Calibri" w:hAnsi="Segoe UI" w:cs="Segoe UI"/>
                <w:noProof/>
                <w:lang w:val="es-CO"/>
              </w:rPr>
              <w:t>2.1.5. Definición de variables y construcción de indicadores estadísticos</w:t>
            </w:r>
            <w:r w:rsidR="00EF576A">
              <w:rPr>
                <w:noProof/>
                <w:webHidden/>
              </w:rPr>
              <w:tab/>
            </w:r>
            <w:r w:rsidR="00EF576A">
              <w:rPr>
                <w:noProof/>
                <w:webHidden/>
              </w:rPr>
              <w:fldChar w:fldCharType="begin"/>
            </w:r>
            <w:r w:rsidR="00EF576A">
              <w:rPr>
                <w:noProof/>
                <w:webHidden/>
              </w:rPr>
              <w:instrText xml:space="preserve"> PAGEREF _Toc83725116 \h </w:instrText>
            </w:r>
            <w:r w:rsidR="00EF576A">
              <w:rPr>
                <w:noProof/>
                <w:webHidden/>
              </w:rPr>
            </w:r>
            <w:r w:rsidR="00EF576A">
              <w:rPr>
                <w:noProof/>
                <w:webHidden/>
              </w:rPr>
              <w:fldChar w:fldCharType="separate"/>
            </w:r>
            <w:r>
              <w:rPr>
                <w:noProof/>
                <w:webHidden/>
              </w:rPr>
              <w:t>12</w:t>
            </w:r>
            <w:r w:rsidR="00EF576A">
              <w:rPr>
                <w:noProof/>
                <w:webHidden/>
              </w:rPr>
              <w:fldChar w:fldCharType="end"/>
            </w:r>
          </w:hyperlink>
        </w:p>
        <w:p w14:paraId="7946BE9A" w14:textId="6EE9B9BA"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17" w:history="1">
            <w:r w:rsidR="00EF576A" w:rsidRPr="000010B0">
              <w:rPr>
                <w:rStyle w:val="Hipervnculo"/>
                <w:rFonts w:ascii="Segoe UI" w:eastAsia="Calibri" w:hAnsi="Segoe UI" w:cs="Segoe UI"/>
                <w:noProof/>
                <w:lang w:val="es-CO"/>
              </w:rPr>
              <w:t>2.1.6. Plan de resultados</w:t>
            </w:r>
            <w:r w:rsidR="00EF576A">
              <w:rPr>
                <w:noProof/>
                <w:webHidden/>
              </w:rPr>
              <w:tab/>
            </w:r>
            <w:r w:rsidR="00EF576A">
              <w:rPr>
                <w:noProof/>
                <w:webHidden/>
              </w:rPr>
              <w:fldChar w:fldCharType="begin"/>
            </w:r>
            <w:r w:rsidR="00EF576A">
              <w:rPr>
                <w:noProof/>
                <w:webHidden/>
              </w:rPr>
              <w:instrText xml:space="preserve"> PAGEREF _Toc83725117 \h </w:instrText>
            </w:r>
            <w:r w:rsidR="00EF576A">
              <w:rPr>
                <w:noProof/>
                <w:webHidden/>
              </w:rPr>
            </w:r>
            <w:r w:rsidR="00EF576A">
              <w:rPr>
                <w:noProof/>
                <w:webHidden/>
              </w:rPr>
              <w:fldChar w:fldCharType="separate"/>
            </w:r>
            <w:r>
              <w:rPr>
                <w:noProof/>
                <w:webHidden/>
              </w:rPr>
              <w:t>15</w:t>
            </w:r>
            <w:r w:rsidR="00EF576A">
              <w:rPr>
                <w:noProof/>
                <w:webHidden/>
              </w:rPr>
              <w:fldChar w:fldCharType="end"/>
            </w:r>
          </w:hyperlink>
        </w:p>
        <w:p w14:paraId="2A0B137B" w14:textId="350C580E"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18" w:history="1">
            <w:r w:rsidR="00EF576A" w:rsidRPr="000010B0">
              <w:rPr>
                <w:rStyle w:val="Hipervnculo"/>
                <w:rFonts w:ascii="Segoe UI" w:eastAsia="Calibri" w:hAnsi="Segoe UI" w:cs="Segoe UI"/>
                <w:noProof/>
                <w:lang w:val="es-CO"/>
              </w:rPr>
              <w:t>2.1.7. Estándares estadísticos utilizados</w:t>
            </w:r>
            <w:r w:rsidR="00EF576A">
              <w:rPr>
                <w:noProof/>
                <w:webHidden/>
              </w:rPr>
              <w:tab/>
            </w:r>
            <w:r w:rsidR="00EF576A">
              <w:rPr>
                <w:noProof/>
                <w:webHidden/>
              </w:rPr>
              <w:fldChar w:fldCharType="begin"/>
            </w:r>
            <w:r w:rsidR="00EF576A">
              <w:rPr>
                <w:noProof/>
                <w:webHidden/>
              </w:rPr>
              <w:instrText xml:space="preserve"> PAGEREF _Toc83725118 \h </w:instrText>
            </w:r>
            <w:r w:rsidR="00EF576A">
              <w:rPr>
                <w:noProof/>
                <w:webHidden/>
              </w:rPr>
            </w:r>
            <w:r w:rsidR="00EF576A">
              <w:rPr>
                <w:noProof/>
                <w:webHidden/>
              </w:rPr>
              <w:fldChar w:fldCharType="separate"/>
            </w:r>
            <w:r>
              <w:rPr>
                <w:noProof/>
                <w:webHidden/>
              </w:rPr>
              <w:t>18</w:t>
            </w:r>
            <w:r w:rsidR="00EF576A">
              <w:rPr>
                <w:noProof/>
                <w:webHidden/>
              </w:rPr>
              <w:fldChar w:fldCharType="end"/>
            </w:r>
          </w:hyperlink>
        </w:p>
        <w:p w14:paraId="05F72124" w14:textId="0F25A676"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19" w:history="1">
            <w:r w:rsidR="00EF576A" w:rsidRPr="000010B0">
              <w:rPr>
                <w:rStyle w:val="Hipervnculo"/>
                <w:rFonts w:ascii="Segoe UI" w:eastAsia="Calibri" w:hAnsi="Segoe UI" w:cs="Segoe UI"/>
                <w:noProof/>
                <w:lang w:val="es-CO"/>
              </w:rPr>
              <w:t>2.1.8. Diseño del cuestionario</w:t>
            </w:r>
            <w:r w:rsidR="00EF576A">
              <w:rPr>
                <w:noProof/>
                <w:webHidden/>
              </w:rPr>
              <w:tab/>
            </w:r>
            <w:r w:rsidR="00EF576A">
              <w:rPr>
                <w:noProof/>
                <w:webHidden/>
              </w:rPr>
              <w:fldChar w:fldCharType="begin"/>
            </w:r>
            <w:r w:rsidR="00EF576A">
              <w:rPr>
                <w:noProof/>
                <w:webHidden/>
              </w:rPr>
              <w:instrText xml:space="preserve"> PAGEREF _Toc83725119 \h </w:instrText>
            </w:r>
            <w:r w:rsidR="00EF576A">
              <w:rPr>
                <w:noProof/>
                <w:webHidden/>
              </w:rPr>
            </w:r>
            <w:r w:rsidR="00EF576A">
              <w:rPr>
                <w:noProof/>
                <w:webHidden/>
              </w:rPr>
              <w:fldChar w:fldCharType="separate"/>
            </w:r>
            <w:r>
              <w:rPr>
                <w:noProof/>
                <w:webHidden/>
              </w:rPr>
              <w:t>18</w:t>
            </w:r>
            <w:r w:rsidR="00EF576A">
              <w:rPr>
                <w:noProof/>
                <w:webHidden/>
              </w:rPr>
              <w:fldChar w:fldCharType="end"/>
            </w:r>
          </w:hyperlink>
        </w:p>
        <w:p w14:paraId="74BF122E" w14:textId="0076E109"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20" w:history="1">
            <w:r w:rsidR="00EF576A" w:rsidRPr="000010B0">
              <w:rPr>
                <w:rStyle w:val="Hipervnculo"/>
                <w:rFonts w:ascii="Segoe UI" w:eastAsia="Calibri" w:hAnsi="Segoe UI" w:cs="Segoe UI"/>
                <w:noProof/>
                <w:lang w:val="es-CO"/>
              </w:rPr>
              <w:t>2.1.9. Normas, especificaciones o reglas de edición e imputación de datos</w:t>
            </w:r>
            <w:r w:rsidR="00EF576A">
              <w:rPr>
                <w:noProof/>
                <w:webHidden/>
              </w:rPr>
              <w:tab/>
            </w:r>
            <w:r w:rsidR="00EF576A">
              <w:rPr>
                <w:noProof/>
                <w:webHidden/>
              </w:rPr>
              <w:fldChar w:fldCharType="begin"/>
            </w:r>
            <w:r w:rsidR="00EF576A">
              <w:rPr>
                <w:noProof/>
                <w:webHidden/>
              </w:rPr>
              <w:instrText xml:space="preserve"> PAGEREF _Toc83725120 \h </w:instrText>
            </w:r>
            <w:r w:rsidR="00EF576A">
              <w:rPr>
                <w:noProof/>
                <w:webHidden/>
              </w:rPr>
            </w:r>
            <w:r w:rsidR="00EF576A">
              <w:rPr>
                <w:noProof/>
                <w:webHidden/>
              </w:rPr>
              <w:fldChar w:fldCharType="separate"/>
            </w:r>
            <w:r>
              <w:rPr>
                <w:noProof/>
                <w:webHidden/>
              </w:rPr>
              <w:t>18</w:t>
            </w:r>
            <w:r w:rsidR="00EF576A">
              <w:rPr>
                <w:noProof/>
                <w:webHidden/>
              </w:rPr>
              <w:fldChar w:fldCharType="end"/>
            </w:r>
          </w:hyperlink>
        </w:p>
        <w:p w14:paraId="61296013" w14:textId="042F2532" w:rsidR="00EF576A" w:rsidRDefault="00F45206" w:rsidP="00CA2433">
          <w:pPr>
            <w:pStyle w:val="TDC2"/>
            <w:spacing w:line="240" w:lineRule="auto"/>
            <w:rPr>
              <w:rFonts w:asciiTheme="minorHAnsi" w:eastAsiaTheme="minorEastAsia" w:hAnsiTheme="minorHAnsi" w:cstheme="minorBidi"/>
              <w:noProof/>
              <w:color w:val="auto"/>
              <w:szCs w:val="22"/>
              <w:lang w:val="es-CO" w:eastAsia="es-CO"/>
            </w:rPr>
          </w:pPr>
          <w:hyperlink w:anchor="_Toc83725121" w:history="1">
            <w:r w:rsidR="00EF576A" w:rsidRPr="000010B0">
              <w:rPr>
                <w:rStyle w:val="Hipervnculo"/>
                <w:rFonts w:eastAsia="Calibri"/>
                <w:noProof/>
              </w:rPr>
              <w:t>2.2.</w:t>
            </w:r>
            <w:r w:rsidR="00EF576A">
              <w:rPr>
                <w:rFonts w:asciiTheme="minorHAnsi" w:eastAsiaTheme="minorEastAsia" w:hAnsiTheme="minorHAnsi" w:cstheme="minorBidi"/>
                <w:noProof/>
                <w:color w:val="auto"/>
                <w:szCs w:val="22"/>
                <w:lang w:val="es-CO" w:eastAsia="es-CO"/>
              </w:rPr>
              <w:tab/>
            </w:r>
            <w:r w:rsidR="00EF576A" w:rsidRPr="000010B0">
              <w:rPr>
                <w:rStyle w:val="Hipervnculo"/>
                <w:rFonts w:eastAsia="Calibri"/>
                <w:noProof/>
              </w:rPr>
              <w:t>DISEÑO ESTADÍSTICO</w:t>
            </w:r>
            <w:r w:rsidR="00EF576A">
              <w:rPr>
                <w:noProof/>
                <w:webHidden/>
              </w:rPr>
              <w:tab/>
            </w:r>
            <w:r w:rsidR="00EF576A">
              <w:rPr>
                <w:noProof/>
                <w:webHidden/>
              </w:rPr>
              <w:fldChar w:fldCharType="begin"/>
            </w:r>
            <w:r w:rsidR="00EF576A">
              <w:rPr>
                <w:noProof/>
                <w:webHidden/>
              </w:rPr>
              <w:instrText xml:space="preserve"> PAGEREF _Toc83725121 \h </w:instrText>
            </w:r>
            <w:r w:rsidR="00EF576A">
              <w:rPr>
                <w:noProof/>
                <w:webHidden/>
              </w:rPr>
            </w:r>
            <w:r w:rsidR="00EF576A">
              <w:rPr>
                <w:noProof/>
                <w:webHidden/>
              </w:rPr>
              <w:fldChar w:fldCharType="separate"/>
            </w:r>
            <w:r>
              <w:rPr>
                <w:noProof/>
                <w:webHidden/>
              </w:rPr>
              <w:t>18</w:t>
            </w:r>
            <w:r w:rsidR="00EF576A">
              <w:rPr>
                <w:noProof/>
                <w:webHidden/>
              </w:rPr>
              <w:fldChar w:fldCharType="end"/>
            </w:r>
          </w:hyperlink>
        </w:p>
        <w:p w14:paraId="0B57B25D" w14:textId="22474890"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22" w:history="1">
            <w:r w:rsidR="00EF576A" w:rsidRPr="000010B0">
              <w:rPr>
                <w:rStyle w:val="Hipervnculo"/>
                <w:rFonts w:ascii="Segoe UI" w:eastAsia="Calibri" w:hAnsi="Segoe UI" w:cs="Segoe UI"/>
                <w:noProof/>
                <w:lang w:val="es-CO"/>
              </w:rPr>
              <w:t>2.2.1. Universo de estudio</w:t>
            </w:r>
            <w:r w:rsidR="00EF576A">
              <w:rPr>
                <w:noProof/>
                <w:webHidden/>
              </w:rPr>
              <w:tab/>
            </w:r>
            <w:r w:rsidR="00EF576A">
              <w:rPr>
                <w:noProof/>
                <w:webHidden/>
              </w:rPr>
              <w:fldChar w:fldCharType="begin"/>
            </w:r>
            <w:r w:rsidR="00EF576A">
              <w:rPr>
                <w:noProof/>
                <w:webHidden/>
              </w:rPr>
              <w:instrText xml:space="preserve"> PAGEREF _Toc83725122 \h </w:instrText>
            </w:r>
            <w:r w:rsidR="00EF576A">
              <w:rPr>
                <w:noProof/>
                <w:webHidden/>
              </w:rPr>
            </w:r>
            <w:r w:rsidR="00EF576A">
              <w:rPr>
                <w:noProof/>
                <w:webHidden/>
              </w:rPr>
              <w:fldChar w:fldCharType="separate"/>
            </w:r>
            <w:r>
              <w:rPr>
                <w:noProof/>
                <w:webHidden/>
              </w:rPr>
              <w:t>18</w:t>
            </w:r>
            <w:r w:rsidR="00EF576A">
              <w:rPr>
                <w:noProof/>
                <w:webHidden/>
              </w:rPr>
              <w:fldChar w:fldCharType="end"/>
            </w:r>
          </w:hyperlink>
        </w:p>
        <w:p w14:paraId="3E625E1F" w14:textId="536FFA34"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23" w:history="1">
            <w:r w:rsidR="00EF576A" w:rsidRPr="000010B0">
              <w:rPr>
                <w:rStyle w:val="Hipervnculo"/>
                <w:rFonts w:ascii="Segoe UI" w:eastAsia="Calibri" w:hAnsi="Segoe UI" w:cs="Segoe UI"/>
                <w:noProof/>
                <w:lang w:val="es-CO"/>
              </w:rPr>
              <w:t>2.2.2. Población objetivo</w:t>
            </w:r>
            <w:r w:rsidR="00EF576A">
              <w:rPr>
                <w:noProof/>
                <w:webHidden/>
              </w:rPr>
              <w:tab/>
            </w:r>
            <w:r w:rsidR="00EF576A">
              <w:rPr>
                <w:noProof/>
                <w:webHidden/>
              </w:rPr>
              <w:fldChar w:fldCharType="begin"/>
            </w:r>
            <w:r w:rsidR="00EF576A">
              <w:rPr>
                <w:noProof/>
                <w:webHidden/>
              </w:rPr>
              <w:instrText xml:space="preserve"> PAGEREF _Toc83725123 \h </w:instrText>
            </w:r>
            <w:r w:rsidR="00EF576A">
              <w:rPr>
                <w:noProof/>
                <w:webHidden/>
              </w:rPr>
            </w:r>
            <w:r w:rsidR="00EF576A">
              <w:rPr>
                <w:noProof/>
                <w:webHidden/>
              </w:rPr>
              <w:fldChar w:fldCharType="separate"/>
            </w:r>
            <w:r>
              <w:rPr>
                <w:noProof/>
                <w:webHidden/>
              </w:rPr>
              <w:t>18</w:t>
            </w:r>
            <w:r w:rsidR="00EF576A">
              <w:rPr>
                <w:noProof/>
                <w:webHidden/>
              </w:rPr>
              <w:fldChar w:fldCharType="end"/>
            </w:r>
          </w:hyperlink>
        </w:p>
        <w:p w14:paraId="5EC197E9" w14:textId="37E22592"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24" w:history="1">
            <w:r w:rsidR="00EF576A" w:rsidRPr="000010B0">
              <w:rPr>
                <w:rStyle w:val="Hipervnculo"/>
                <w:rFonts w:ascii="Segoe UI" w:eastAsia="Calibri" w:hAnsi="Segoe UI" w:cs="Segoe UI"/>
                <w:noProof/>
                <w:lang w:val="es-CO"/>
              </w:rPr>
              <w:t>2.2.3. Cobertura geográfica</w:t>
            </w:r>
            <w:r w:rsidR="00EF576A">
              <w:rPr>
                <w:noProof/>
                <w:webHidden/>
              </w:rPr>
              <w:tab/>
            </w:r>
            <w:r w:rsidR="00EF576A">
              <w:rPr>
                <w:noProof/>
                <w:webHidden/>
              </w:rPr>
              <w:fldChar w:fldCharType="begin"/>
            </w:r>
            <w:r w:rsidR="00EF576A">
              <w:rPr>
                <w:noProof/>
                <w:webHidden/>
              </w:rPr>
              <w:instrText xml:space="preserve"> PAGEREF _Toc83725124 \h </w:instrText>
            </w:r>
            <w:r w:rsidR="00EF576A">
              <w:rPr>
                <w:noProof/>
                <w:webHidden/>
              </w:rPr>
            </w:r>
            <w:r w:rsidR="00EF576A">
              <w:rPr>
                <w:noProof/>
                <w:webHidden/>
              </w:rPr>
              <w:fldChar w:fldCharType="separate"/>
            </w:r>
            <w:r>
              <w:rPr>
                <w:noProof/>
                <w:webHidden/>
              </w:rPr>
              <w:t>18</w:t>
            </w:r>
            <w:r w:rsidR="00EF576A">
              <w:rPr>
                <w:noProof/>
                <w:webHidden/>
              </w:rPr>
              <w:fldChar w:fldCharType="end"/>
            </w:r>
          </w:hyperlink>
        </w:p>
        <w:p w14:paraId="43EDBEE1" w14:textId="0D5F7E66"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25" w:history="1">
            <w:r w:rsidR="00EF576A" w:rsidRPr="000010B0">
              <w:rPr>
                <w:rStyle w:val="Hipervnculo"/>
                <w:rFonts w:ascii="Segoe UI" w:eastAsia="Calibri" w:hAnsi="Segoe UI" w:cs="Segoe UI"/>
                <w:noProof/>
                <w:lang w:val="es-CO"/>
              </w:rPr>
              <w:t>2.2.4. Desagregación geográfica</w:t>
            </w:r>
            <w:r w:rsidR="00EF576A">
              <w:rPr>
                <w:noProof/>
                <w:webHidden/>
              </w:rPr>
              <w:tab/>
            </w:r>
            <w:r w:rsidR="00EF576A">
              <w:rPr>
                <w:noProof/>
                <w:webHidden/>
              </w:rPr>
              <w:fldChar w:fldCharType="begin"/>
            </w:r>
            <w:r w:rsidR="00EF576A">
              <w:rPr>
                <w:noProof/>
                <w:webHidden/>
              </w:rPr>
              <w:instrText xml:space="preserve"> PAGEREF _Toc83725125 \h </w:instrText>
            </w:r>
            <w:r w:rsidR="00EF576A">
              <w:rPr>
                <w:noProof/>
                <w:webHidden/>
              </w:rPr>
            </w:r>
            <w:r w:rsidR="00EF576A">
              <w:rPr>
                <w:noProof/>
                <w:webHidden/>
              </w:rPr>
              <w:fldChar w:fldCharType="separate"/>
            </w:r>
            <w:r>
              <w:rPr>
                <w:noProof/>
                <w:webHidden/>
              </w:rPr>
              <w:t>19</w:t>
            </w:r>
            <w:r w:rsidR="00EF576A">
              <w:rPr>
                <w:noProof/>
                <w:webHidden/>
              </w:rPr>
              <w:fldChar w:fldCharType="end"/>
            </w:r>
          </w:hyperlink>
        </w:p>
        <w:p w14:paraId="12C09389" w14:textId="1F239C87"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26" w:history="1">
            <w:r w:rsidR="00EF576A" w:rsidRPr="000010B0">
              <w:rPr>
                <w:rStyle w:val="Hipervnculo"/>
                <w:rFonts w:ascii="Segoe UI" w:eastAsia="Calibri" w:hAnsi="Segoe UI" w:cs="Segoe UI"/>
                <w:noProof/>
                <w:lang w:val="es-CO"/>
              </w:rPr>
              <w:t>2.2.5. Desagregación temática</w:t>
            </w:r>
            <w:r w:rsidR="00EF576A">
              <w:rPr>
                <w:noProof/>
                <w:webHidden/>
              </w:rPr>
              <w:tab/>
            </w:r>
            <w:r w:rsidR="00EF576A">
              <w:rPr>
                <w:noProof/>
                <w:webHidden/>
              </w:rPr>
              <w:fldChar w:fldCharType="begin"/>
            </w:r>
            <w:r w:rsidR="00EF576A">
              <w:rPr>
                <w:noProof/>
                <w:webHidden/>
              </w:rPr>
              <w:instrText xml:space="preserve"> PAGEREF _Toc83725126 \h </w:instrText>
            </w:r>
            <w:r w:rsidR="00EF576A">
              <w:rPr>
                <w:noProof/>
                <w:webHidden/>
              </w:rPr>
            </w:r>
            <w:r w:rsidR="00EF576A">
              <w:rPr>
                <w:noProof/>
                <w:webHidden/>
              </w:rPr>
              <w:fldChar w:fldCharType="separate"/>
            </w:r>
            <w:r>
              <w:rPr>
                <w:noProof/>
                <w:webHidden/>
              </w:rPr>
              <w:t>19</w:t>
            </w:r>
            <w:r w:rsidR="00EF576A">
              <w:rPr>
                <w:noProof/>
                <w:webHidden/>
              </w:rPr>
              <w:fldChar w:fldCharType="end"/>
            </w:r>
          </w:hyperlink>
        </w:p>
        <w:p w14:paraId="00E8A16D" w14:textId="7BEB6235"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27" w:history="1">
            <w:r w:rsidR="00EF576A" w:rsidRPr="000010B0">
              <w:rPr>
                <w:rStyle w:val="Hipervnculo"/>
                <w:rFonts w:ascii="Segoe UI" w:eastAsia="Calibri" w:hAnsi="Segoe UI" w:cs="Segoe UI"/>
                <w:noProof/>
                <w:lang w:val="es-CO"/>
              </w:rPr>
              <w:t>2.2.6. Fuentes de datos</w:t>
            </w:r>
            <w:r w:rsidR="00EF576A">
              <w:rPr>
                <w:noProof/>
                <w:webHidden/>
              </w:rPr>
              <w:tab/>
            </w:r>
            <w:r w:rsidR="00EF576A">
              <w:rPr>
                <w:noProof/>
                <w:webHidden/>
              </w:rPr>
              <w:fldChar w:fldCharType="begin"/>
            </w:r>
            <w:r w:rsidR="00EF576A">
              <w:rPr>
                <w:noProof/>
                <w:webHidden/>
              </w:rPr>
              <w:instrText xml:space="preserve"> PAGEREF _Toc83725127 \h </w:instrText>
            </w:r>
            <w:r w:rsidR="00EF576A">
              <w:rPr>
                <w:noProof/>
                <w:webHidden/>
              </w:rPr>
            </w:r>
            <w:r w:rsidR="00EF576A">
              <w:rPr>
                <w:noProof/>
                <w:webHidden/>
              </w:rPr>
              <w:fldChar w:fldCharType="separate"/>
            </w:r>
            <w:r>
              <w:rPr>
                <w:noProof/>
                <w:webHidden/>
              </w:rPr>
              <w:t>19</w:t>
            </w:r>
            <w:r w:rsidR="00EF576A">
              <w:rPr>
                <w:noProof/>
                <w:webHidden/>
              </w:rPr>
              <w:fldChar w:fldCharType="end"/>
            </w:r>
          </w:hyperlink>
        </w:p>
        <w:p w14:paraId="77857DFA" w14:textId="3DFD6103"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28" w:history="1">
            <w:r w:rsidR="00EF576A" w:rsidRPr="000010B0">
              <w:rPr>
                <w:rStyle w:val="Hipervnculo"/>
                <w:rFonts w:ascii="Segoe UI" w:eastAsia="Calibri" w:hAnsi="Segoe UI" w:cs="Segoe UI"/>
                <w:noProof/>
                <w:lang w:val="es-CO"/>
              </w:rPr>
              <w:t>2.2.7. Unidades estadísticas</w:t>
            </w:r>
            <w:r w:rsidR="00EF576A">
              <w:rPr>
                <w:noProof/>
                <w:webHidden/>
              </w:rPr>
              <w:tab/>
            </w:r>
            <w:r w:rsidR="00EF576A">
              <w:rPr>
                <w:noProof/>
                <w:webHidden/>
              </w:rPr>
              <w:fldChar w:fldCharType="begin"/>
            </w:r>
            <w:r w:rsidR="00EF576A">
              <w:rPr>
                <w:noProof/>
                <w:webHidden/>
              </w:rPr>
              <w:instrText xml:space="preserve"> PAGEREF _Toc83725128 \h </w:instrText>
            </w:r>
            <w:r w:rsidR="00EF576A">
              <w:rPr>
                <w:noProof/>
                <w:webHidden/>
              </w:rPr>
            </w:r>
            <w:r w:rsidR="00EF576A">
              <w:rPr>
                <w:noProof/>
                <w:webHidden/>
              </w:rPr>
              <w:fldChar w:fldCharType="separate"/>
            </w:r>
            <w:r>
              <w:rPr>
                <w:noProof/>
                <w:webHidden/>
              </w:rPr>
              <w:t>20</w:t>
            </w:r>
            <w:r w:rsidR="00EF576A">
              <w:rPr>
                <w:noProof/>
                <w:webHidden/>
              </w:rPr>
              <w:fldChar w:fldCharType="end"/>
            </w:r>
          </w:hyperlink>
        </w:p>
        <w:p w14:paraId="573EE68B" w14:textId="01A4FA9D"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29" w:history="1">
            <w:r w:rsidR="00EF576A" w:rsidRPr="000010B0">
              <w:rPr>
                <w:rStyle w:val="Hipervnculo"/>
                <w:rFonts w:ascii="Segoe UI" w:eastAsia="Calibri" w:hAnsi="Segoe UI" w:cs="Segoe UI"/>
                <w:noProof/>
                <w:lang w:val="es-CO"/>
              </w:rPr>
              <w:t>2.2.8. Período de referencia</w:t>
            </w:r>
            <w:r w:rsidR="00EF576A">
              <w:rPr>
                <w:noProof/>
                <w:webHidden/>
              </w:rPr>
              <w:tab/>
            </w:r>
            <w:r w:rsidR="00EF576A">
              <w:rPr>
                <w:noProof/>
                <w:webHidden/>
              </w:rPr>
              <w:fldChar w:fldCharType="begin"/>
            </w:r>
            <w:r w:rsidR="00EF576A">
              <w:rPr>
                <w:noProof/>
                <w:webHidden/>
              </w:rPr>
              <w:instrText xml:space="preserve"> PAGEREF _Toc83725129 \h </w:instrText>
            </w:r>
            <w:r w:rsidR="00EF576A">
              <w:rPr>
                <w:noProof/>
                <w:webHidden/>
              </w:rPr>
            </w:r>
            <w:r w:rsidR="00EF576A">
              <w:rPr>
                <w:noProof/>
                <w:webHidden/>
              </w:rPr>
              <w:fldChar w:fldCharType="separate"/>
            </w:r>
            <w:r>
              <w:rPr>
                <w:noProof/>
                <w:webHidden/>
              </w:rPr>
              <w:t>20</w:t>
            </w:r>
            <w:r w:rsidR="00EF576A">
              <w:rPr>
                <w:noProof/>
                <w:webHidden/>
              </w:rPr>
              <w:fldChar w:fldCharType="end"/>
            </w:r>
          </w:hyperlink>
        </w:p>
        <w:p w14:paraId="231F3824" w14:textId="75DD254D"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30" w:history="1">
            <w:r w:rsidR="00EF576A" w:rsidRPr="000010B0">
              <w:rPr>
                <w:rStyle w:val="Hipervnculo"/>
                <w:rFonts w:ascii="Segoe UI" w:eastAsia="Calibri" w:hAnsi="Segoe UI" w:cs="Segoe UI"/>
                <w:noProof/>
                <w:lang w:val="es-CO"/>
              </w:rPr>
              <w:t>2.2.9. Período de recolección/acopio</w:t>
            </w:r>
            <w:r w:rsidR="00EF576A">
              <w:rPr>
                <w:noProof/>
                <w:webHidden/>
              </w:rPr>
              <w:tab/>
            </w:r>
            <w:r w:rsidR="00EF576A">
              <w:rPr>
                <w:noProof/>
                <w:webHidden/>
              </w:rPr>
              <w:fldChar w:fldCharType="begin"/>
            </w:r>
            <w:r w:rsidR="00EF576A">
              <w:rPr>
                <w:noProof/>
                <w:webHidden/>
              </w:rPr>
              <w:instrText xml:space="preserve"> PAGEREF _Toc83725130 \h </w:instrText>
            </w:r>
            <w:r w:rsidR="00EF576A">
              <w:rPr>
                <w:noProof/>
                <w:webHidden/>
              </w:rPr>
            </w:r>
            <w:r w:rsidR="00EF576A">
              <w:rPr>
                <w:noProof/>
                <w:webHidden/>
              </w:rPr>
              <w:fldChar w:fldCharType="separate"/>
            </w:r>
            <w:r>
              <w:rPr>
                <w:noProof/>
                <w:webHidden/>
              </w:rPr>
              <w:t>20</w:t>
            </w:r>
            <w:r w:rsidR="00EF576A">
              <w:rPr>
                <w:noProof/>
                <w:webHidden/>
              </w:rPr>
              <w:fldChar w:fldCharType="end"/>
            </w:r>
          </w:hyperlink>
        </w:p>
        <w:p w14:paraId="7FB98827" w14:textId="01852DF6"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31" w:history="1">
            <w:r w:rsidR="00EF576A" w:rsidRPr="000010B0">
              <w:rPr>
                <w:rStyle w:val="Hipervnculo"/>
                <w:rFonts w:ascii="Segoe UI" w:eastAsia="Calibri" w:hAnsi="Segoe UI" w:cs="Segoe UI"/>
                <w:noProof/>
                <w:lang w:val="es-CO"/>
              </w:rPr>
              <w:t>2.2.10. Marco estadístico</w:t>
            </w:r>
            <w:r w:rsidR="00EF576A">
              <w:rPr>
                <w:noProof/>
                <w:webHidden/>
              </w:rPr>
              <w:tab/>
            </w:r>
            <w:r w:rsidR="00EF576A">
              <w:rPr>
                <w:noProof/>
                <w:webHidden/>
              </w:rPr>
              <w:fldChar w:fldCharType="begin"/>
            </w:r>
            <w:r w:rsidR="00EF576A">
              <w:rPr>
                <w:noProof/>
                <w:webHidden/>
              </w:rPr>
              <w:instrText xml:space="preserve"> PAGEREF _Toc83725131 \h </w:instrText>
            </w:r>
            <w:r w:rsidR="00EF576A">
              <w:rPr>
                <w:noProof/>
                <w:webHidden/>
              </w:rPr>
            </w:r>
            <w:r w:rsidR="00EF576A">
              <w:rPr>
                <w:noProof/>
                <w:webHidden/>
              </w:rPr>
              <w:fldChar w:fldCharType="separate"/>
            </w:r>
            <w:r>
              <w:rPr>
                <w:noProof/>
                <w:webHidden/>
              </w:rPr>
              <w:t>21</w:t>
            </w:r>
            <w:r w:rsidR="00EF576A">
              <w:rPr>
                <w:noProof/>
                <w:webHidden/>
              </w:rPr>
              <w:fldChar w:fldCharType="end"/>
            </w:r>
          </w:hyperlink>
        </w:p>
        <w:p w14:paraId="0BA94086" w14:textId="6F4C2A26"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32" w:history="1">
            <w:r w:rsidR="00EF576A" w:rsidRPr="000010B0">
              <w:rPr>
                <w:rStyle w:val="Hipervnculo"/>
                <w:rFonts w:ascii="Segoe UI" w:eastAsia="Calibri" w:hAnsi="Segoe UI" w:cs="Segoe UI"/>
                <w:noProof/>
                <w:lang w:val="es-CO"/>
              </w:rPr>
              <w:t>2.2.11. Diseño muestral</w:t>
            </w:r>
            <w:r w:rsidR="00EF576A">
              <w:rPr>
                <w:noProof/>
                <w:webHidden/>
              </w:rPr>
              <w:tab/>
            </w:r>
            <w:r w:rsidR="00EF576A">
              <w:rPr>
                <w:noProof/>
                <w:webHidden/>
              </w:rPr>
              <w:fldChar w:fldCharType="begin"/>
            </w:r>
            <w:r w:rsidR="00EF576A">
              <w:rPr>
                <w:noProof/>
                <w:webHidden/>
              </w:rPr>
              <w:instrText xml:space="preserve"> PAGEREF _Toc83725132 \h </w:instrText>
            </w:r>
            <w:r w:rsidR="00EF576A">
              <w:rPr>
                <w:noProof/>
                <w:webHidden/>
              </w:rPr>
            </w:r>
            <w:r w:rsidR="00EF576A">
              <w:rPr>
                <w:noProof/>
                <w:webHidden/>
              </w:rPr>
              <w:fldChar w:fldCharType="separate"/>
            </w:r>
            <w:r>
              <w:rPr>
                <w:noProof/>
                <w:webHidden/>
              </w:rPr>
              <w:t>21</w:t>
            </w:r>
            <w:r w:rsidR="00EF576A">
              <w:rPr>
                <w:noProof/>
                <w:webHidden/>
              </w:rPr>
              <w:fldChar w:fldCharType="end"/>
            </w:r>
          </w:hyperlink>
        </w:p>
        <w:p w14:paraId="771D0DFF" w14:textId="263EBA16"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33" w:history="1">
            <w:r w:rsidR="00EF576A" w:rsidRPr="000010B0">
              <w:rPr>
                <w:rStyle w:val="Hipervnculo"/>
                <w:rFonts w:ascii="Segoe UI" w:eastAsia="Calibri" w:hAnsi="Segoe UI" w:cs="Segoe UI"/>
                <w:noProof/>
                <w:lang w:val="es-CO"/>
              </w:rPr>
              <w:t>2.2.12. Ajustes de cobertura (o ajuste de cobertura por no respuesta)</w:t>
            </w:r>
            <w:r w:rsidR="00EF576A">
              <w:rPr>
                <w:noProof/>
                <w:webHidden/>
              </w:rPr>
              <w:tab/>
            </w:r>
            <w:r w:rsidR="00EF576A">
              <w:rPr>
                <w:noProof/>
                <w:webHidden/>
              </w:rPr>
              <w:fldChar w:fldCharType="begin"/>
            </w:r>
            <w:r w:rsidR="00EF576A">
              <w:rPr>
                <w:noProof/>
                <w:webHidden/>
              </w:rPr>
              <w:instrText xml:space="preserve"> PAGEREF _Toc83725133 \h </w:instrText>
            </w:r>
            <w:r w:rsidR="00EF576A">
              <w:rPr>
                <w:noProof/>
                <w:webHidden/>
              </w:rPr>
            </w:r>
            <w:r w:rsidR="00EF576A">
              <w:rPr>
                <w:noProof/>
                <w:webHidden/>
              </w:rPr>
              <w:fldChar w:fldCharType="separate"/>
            </w:r>
            <w:r>
              <w:rPr>
                <w:noProof/>
                <w:webHidden/>
              </w:rPr>
              <w:t>21</w:t>
            </w:r>
            <w:r w:rsidR="00EF576A">
              <w:rPr>
                <w:noProof/>
                <w:webHidden/>
              </w:rPr>
              <w:fldChar w:fldCharType="end"/>
            </w:r>
          </w:hyperlink>
        </w:p>
        <w:p w14:paraId="30AEEE1E" w14:textId="6E6E4256"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34" w:history="1">
            <w:r w:rsidR="00EF576A" w:rsidRPr="000010B0">
              <w:rPr>
                <w:rStyle w:val="Hipervnculo"/>
                <w:rFonts w:ascii="Segoe UI" w:eastAsia="Calibri" w:hAnsi="Segoe UI" w:cs="Segoe UI"/>
                <w:noProof/>
                <w:lang w:val="es-CO"/>
              </w:rPr>
              <w:t>2.2.13. Especificaciones de ponderadores</w:t>
            </w:r>
            <w:r w:rsidR="00EF576A">
              <w:rPr>
                <w:noProof/>
                <w:webHidden/>
              </w:rPr>
              <w:tab/>
            </w:r>
            <w:r w:rsidR="00EF576A">
              <w:rPr>
                <w:noProof/>
                <w:webHidden/>
              </w:rPr>
              <w:fldChar w:fldCharType="begin"/>
            </w:r>
            <w:r w:rsidR="00EF576A">
              <w:rPr>
                <w:noProof/>
                <w:webHidden/>
              </w:rPr>
              <w:instrText xml:space="preserve"> PAGEREF _Toc83725134 \h </w:instrText>
            </w:r>
            <w:r w:rsidR="00EF576A">
              <w:rPr>
                <w:noProof/>
                <w:webHidden/>
              </w:rPr>
            </w:r>
            <w:r w:rsidR="00EF576A">
              <w:rPr>
                <w:noProof/>
                <w:webHidden/>
              </w:rPr>
              <w:fldChar w:fldCharType="separate"/>
            </w:r>
            <w:r>
              <w:rPr>
                <w:noProof/>
                <w:webHidden/>
              </w:rPr>
              <w:t>21</w:t>
            </w:r>
            <w:r w:rsidR="00EF576A">
              <w:rPr>
                <w:noProof/>
                <w:webHidden/>
              </w:rPr>
              <w:fldChar w:fldCharType="end"/>
            </w:r>
          </w:hyperlink>
        </w:p>
        <w:p w14:paraId="41F1BFC1" w14:textId="252CC89C" w:rsidR="00EF576A" w:rsidRDefault="00F45206" w:rsidP="00CA2433">
          <w:pPr>
            <w:pStyle w:val="TDC2"/>
            <w:spacing w:line="240" w:lineRule="auto"/>
            <w:rPr>
              <w:rFonts w:asciiTheme="minorHAnsi" w:eastAsiaTheme="minorEastAsia" w:hAnsiTheme="minorHAnsi" w:cstheme="minorBidi"/>
              <w:noProof/>
              <w:color w:val="auto"/>
              <w:szCs w:val="22"/>
              <w:lang w:val="es-CO" w:eastAsia="es-CO"/>
            </w:rPr>
          </w:pPr>
          <w:hyperlink w:anchor="_Toc83725135" w:history="1">
            <w:r w:rsidR="00EF576A" w:rsidRPr="000010B0">
              <w:rPr>
                <w:rStyle w:val="Hipervnculo"/>
                <w:rFonts w:eastAsia="Calibri"/>
                <w:noProof/>
              </w:rPr>
              <w:t>2.3. DISEÑO DE RECOLECCIÓN/ ACOPIO</w:t>
            </w:r>
            <w:r w:rsidR="00EF576A">
              <w:rPr>
                <w:noProof/>
                <w:webHidden/>
              </w:rPr>
              <w:tab/>
            </w:r>
            <w:r w:rsidR="00EF576A">
              <w:rPr>
                <w:noProof/>
                <w:webHidden/>
              </w:rPr>
              <w:fldChar w:fldCharType="begin"/>
            </w:r>
            <w:r w:rsidR="00EF576A">
              <w:rPr>
                <w:noProof/>
                <w:webHidden/>
              </w:rPr>
              <w:instrText xml:space="preserve"> PAGEREF _Toc83725135 \h </w:instrText>
            </w:r>
            <w:r w:rsidR="00EF576A">
              <w:rPr>
                <w:noProof/>
                <w:webHidden/>
              </w:rPr>
            </w:r>
            <w:r w:rsidR="00EF576A">
              <w:rPr>
                <w:noProof/>
                <w:webHidden/>
              </w:rPr>
              <w:fldChar w:fldCharType="separate"/>
            </w:r>
            <w:r>
              <w:rPr>
                <w:noProof/>
                <w:webHidden/>
              </w:rPr>
              <w:t>21</w:t>
            </w:r>
            <w:r w:rsidR="00EF576A">
              <w:rPr>
                <w:noProof/>
                <w:webHidden/>
              </w:rPr>
              <w:fldChar w:fldCharType="end"/>
            </w:r>
          </w:hyperlink>
        </w:p>
        <w:p w14:paraId="72561432" w14:textId="4A0AEE92"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36" w:history="1">
            <w:r w:rsidR="00EF576A" w:rsidRPr="000010B0">
              <w:rPr>
                <w:rStyle w:val="Hipervnculo"/>
                <w:rFonts w:ascii="Segoe UI" w:eastAsia="Calibri" w:hAnsi="Segoe UI" w:cs="Segoe UI"/>
                <w:noProof/>
                <w:lang w:val="es-CO"/>
              </w:rPr>
              <w:t>2.3.1. Métodos y estrategias de recolección o acopio de datos</w:t>
            </w:r>
            <w:r w:rsidR="00EF576A">
              <w:rPr>
                <w:noProof/>
                <w:webHidden/>
              </w:rPr>
              <w:tab/>
            </w:r>
            <w:r w:rsidR="00EF576A">
              <w:rPr>
                <w:noProof/>
                <w:webHidden/>
              </w:rPr>
              <w:fldChar w:fldCharType="begin"/>
            </w:r>
            <w:r w:rsidR="00EF576A">
              <w:rPr>
                <w:noProof/>
                <w:webHidden/>
              </w:rPr>
              <w:instrText xml:space="preserve"> PAGEREF _Toc83725136 \h </w:instrText>
            </w:r>
            <w:r w:rsidR="00EF576A">
              <w:rPr>
                <w:noProof/>
                <w:webHidden/>
              </w:rPr>
            </w:r>
            <w:r w:rsidR="00EF576A">
              <w:rPr>
                <w:noProof/>
                <w:webHidden/>
              </w:rPr>
              <w:fldChar w:fldCharType="separate"/>
            </w:r>
            <w:r>
              <w:rPr>
                <w:noProof/>
                <w:webHidden/>
              </w:rPr>
              <w:t>21</w:t>
            </w:r>
            <w:r w:rsidR="00EF576A">
              <w:rPr>
                <w:noProof/>
                <w:webHidden/>
              </w:rPr>
              <w:fldChar w:fldCharType="end"/>
            </w:r>
          </w:hyperlink>
        </w:p>
        <w:p w14:paraId="6B51AE22" w14:textId="660EC9C2"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37" w:history="1">
            <w:r w:rsidR="00EF576A" w:rsidRPr="000010B0">
              <w:rPr>
                <w:rStyle w:val="Hipervnculo"/>
                <w:rFonts w:ascii="Segoe UI" w:eastAsia="Calibri" w:hAnsi="Segoe UI" w:cs="Segoe UI"/>
                <w:noProof/>
                <w:lang w:val="es-CO"/>
              </w:rPr>
              <w:t>2.3.2. Estructura organizacional del operativo y conformación del equipo</w:t>
            </w:r>
            <w:r w:rsidR="00EF576A">
              <w:rPr>
                <w:noProof/>
                <w:webHidden/>
              </w:rPr>
              <w:tab/>
            </w:r>
            <w:r w:rsidR="00EF576A">
              <w:rPr>
                <w:noProof/>
                <w:webHidden/>
              </w:rPr>
              <w:fldChar w:fldCharType="begin"/>
            </w:r>
            <w:r w:rsidR="00EF576A">
              <w:rPr>
                <w:noProof/>
                <w:webHidden/>
              </w:rPr>
              <w:instrText xml:space="preserve"> PAGEREF _Toc83725137 \h </w:instrText>
            </w:r>
            <w:r w:rsidR="00EF576A">
              <w:rPr>
                <w:noProof/>
                <w:webHidden/>
              </w:rPr>
            </w:r>
            <w:r w:rsidR="00EF576A">
              <w:rPr>
                <w:noProof/>
                <w:webHidden/>
              </w:rPr>
              <w:fldChar w:fldCharType="separate"/>
            </w:r>
            <w:r>
              <w:rPr>
                <w:noProof/>
                <w:webHidden/>
              </w:rPr>
              <w:t>22</w:t>
            </w:r>
            <w:r w:rsidR="00EF576A">
              <w:rPr>
                <w:noProof/>
                <w:webHidden/>
              </w:rPr>
              <w:fldChar w:fldCharType="end"/>
            </w:r>
          </w:hyperlink>
        </w:p>
        <w:p w14:paraId="379244D0" w14:textId="3B0DE088"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38" w:history="1">
            <w:r w:rsidR="00EF576A" w:rsidRPr="000010B0">
              <w:rPr>
                <w:rStyle w:val="Hipervnculo"/>
                <w:rFonts w:ascii="Segoe UI" w:eastAsia="Calibri" w:hAnsi="Segoe UI" w:cs="Segoe UI"/>
                <w:noProof/>
                <w:lang w:val="es-CO"/>
              </w:rPr>
              <w:t>2.3.3. Esquema de entrenamiento del personal</w:t>
            </w:r>
            <w:r w:rsidR="00EF576A">
              <w:rPr>
                <w:noProof/>
                <w:webHidden/>
              </w:rPr>
              <w:tab/>
            </w:r>
            <w:r w:rsidR="00EF576A">
              <w:rPr>
                <w:noProof/>
                <w:webHidden/>
              </w:rPr>
              <w:fldChar w:fldCharType="begin"/>
            </w:r>
            <w:r w:rsidR="00EF576A">
              <w:rPr>
                <w:noProof/>
                <w:webHidden/>
              </w:rPr>
              <w:instrText xml:space="preserve"> PAGEREF _Toc83725138 \h </w:instrText>
            </w:r>
            <w:r w:rsidR="00EF576A">
              <w:rPr>
                <w:noProof/>
                <w:webHidden/>
              </w:rPr>
            </w:r>
            <w:r w:rsidR="00EF576A">
              <w:rPr>
                <w:noProof/>
                <w:webHidden/>
              </w:rPr>
              <w:fldChar w:fldCharType="separate"/>
            </w:r>
            <w:r>
              <w:rPr>
                <w:noProof/>
                <w:webHidden/>
              </w:rPr>
              <w:t>22</w:t>
            </w:r>
            <w:r w:rsidR="00EF576A">
              <w:rPr>
                <w:noProof/>
                <w:webHidden/>
              </w:rPr>
              <w:fldChar w:fldCharType="end"/>
            </w:r>
          </w:hyperlink>
        </w:p>
        <w:p w14:paraId="0166C026" w14:textId="1E7510FD"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39" w:history="1">
            <w:r w:rsidR="00EF576A" w:rsidRPr="000010B0">
              <w:rPr>
                <w:rStyle w:val="Hipervnculo"/>
                <w:rFonts w:ascii="Segoe UI" w:eastAsia="Calibri" w:hAnsi="Segoe UI" w:cs="Segoe UI"/>
                <w:noProof/>
                <w:lang w:val="es-CO"/>
              </w:rPr>
              <w:t>2.3.4. Convocatoria y selección del personal</w:t>
            </w:r>
            <w:r w:rsidR="00EF576A">
              <w:rPr>
                <w:noProof/>
                <w:webHidden/>
              </w:rPr>
              <w:tab/>
            </w:r>
            <w:r w:rsidR="00EF576A">
              <w:rPr>
                <w:noProof/>
                <w:webHidden/>
              </w:rPr>
              <w:fldChar w:fldCharType="begin"/>
            </w:r>
            <w:r w:rsidR="00EF576A">
              <w:rPr>
                <w:noProof/>
                <w:webHidden/>
              </w:rPr>
              <w:instrText xml:space="preserve"> PAGEREF _Toc83725139 \h </w:instrText>
            </w:r>
            <w:r w:rsidR="00EF576A">
              <w:rPr>
                <w:noProof/>
                <w:webHidden/>
              </w:rPr>
            </w:r>
            <w:r w:rsidR="00EF576A">
              <w:rPr>
                <w:noProof/>
                <w:webHidden/>
              </w:rPr>
              <w:fldChar w:fldCharType="separate"/>
            </w:r>
            <w:r>
              <w:rPr>
                <w:noProof/>
                <w:webHidden/>
              </w:rPr>
              <w:t>22</w:t>
            </w:r>
            <w:r w:rsidR="00EF576A">
              <w:rPr>
                <w:noProof/>
                <w:webHidden/>
              </w:rPr>
              <w:fldChar w:fldCharType="end"/>
            </w:r>
          </w:hyperlink>
        </w:p>
        <w:p w14:paraId="5DE62A73" w14:textId="470D5A8F"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40" w:history="1">
            <w:r w:rsidR="00EF576A" w:rsidRPr="000010B0">
              <w:rPr>
                <w:rStyle w:val="Hipervnculo"/>
                <w:rFonts w:ascii="Segoe UI" w:eastAsia="Calibri" w:hAnsi="Segoe UI" w:cs="Segoe UI"/>
                <w:noProof/>
                <w:lang w:val="es-CO"/>
              </w:rPr>
              <w:t>2.3.5. Proceso de sensibilización</w:t>
            </w:r>
            <w:r w:rsidR="00EF576A">
              <w:rPr>
                <w:noProof/>
                <w:webHidden/>
              </w:rPr>
              <w:tab/>
            </w:r>
            <w:r w:rsidR="00EF576A">
              <w:rPr>
                <w:noProof/>
                <w:webHidden/>
              </w:rPr>
              <w:fldChar w:fldCharType="begin"/>
            </w:r>
            <w:r w:rsidR="00EF576A">
              <w:rPr>
                <w:noProof/>
                <w:webHidden/>
              </w:rPr>
              <w:instrText xml:space="preserve"> PAGEREF _Toc83725140 \h </w:instrText>
            </w:r>
            <w:r w:rsidR="00EF576A">
              <w:rPr>
                <w:noProof/>
                <w:webHidden/>
              </w:rPr>
            </w:r>
            <w:r w:rsidR="00EF576A">
              <w:rPr>
                <w:noProof/>
                <w:webHidden/>
              </w:rPr>
              <w:fldChar w:fldCharType="separate"/>
            </w:r>
            <w:r>
              <w:rPr>
                <w:noProof/>
                <w:webHidden/>
              </w:rPr>
              <w:t>23</w:t>
            </w:r>
            <w:r w:rsidR="00EF576A">
              <w:rPr>
                <w:noProof/>
                <w:webHidden/>
              </w:rPr>
              <w:fldChar w:fldCharType="end"/>
            </w:r>
          </w:hyperlink>
        </w:p>
        <w:p w14:paraId="61F763E7" w14:textId="57BD7010"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41" w:history="1">
            <w:r w:rsidR="00EF576A" w:rsidRPr="000010B0">
              <w:rPr>
                <w:rStyle w:val="Hipervnculo"/>
                <w:rFonts w:ascii="Segoe UI" w:eastAsia="Calibri" w:hAnsi="Segoe UI" w:cs="Segoe UI"/>
                <w:noProof/>
                <w:lang w:val="es-CO"/>
              </w:rPr>
              <w:t>2.3.6. Elaboración de manuales</w:t>
            </w:r>
            <w:r w:rsidR="00EF576A">
              <w:rPr>
                <w:noProof/>
                <w:webHidden/>
              </w:rPr>
              <w:tab/>
            </w:r>
            <w:r w:rsidR="00EF576A">
              <w:rPr>
                <w:noProof/>
                <w:webHidden/>
              </w:rPr>
              <w:fldChar w:fldCharType="begin"/>
            </w:r>
            <w:r w:rsidR="00EF576A">
              <w:rPr>
                <w:noProof/>
                <w:webHidden/>
              </w:rPr>
              <w:instrText xml:space="preserve"> PAGEREF _Toc83725141 \h </w:instrText>
            </w:r>
            <w:r w:rsidR="00EF576A">
              <w:rPr>
                <w:noProof/>
                <w:webHidden/>
              </w:rPr>
            </w:r>
            <w:r w:rsidR="00EF576A">
              <w:rPr>
                <w:noProof/>
                <w:webHidden/>
              </w:rPr>
              <w:fldChar w:fldCharType="separate"/>
            </w:r>
            <w:r>
              <w:rPr>
                <w:noProof/>
                <w:webHidden/>
              </w:rPr>
              <w:t>23</w:t>
            </w:r>
            <w:r w:rsidR="00EF576A">
              <w:rPr>
                <w:noProof/>
                <w:webHidden/>
              </w:rPr>
              <w:fldChar w:fldCharType="end"/>
            </w:r>
          </w:hyperlink>
        </w:p>
        <w:p w14:paraId="6AC09053" w14:textId="044B3643"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42" w:history="1">
            <w:r w:rsidR="00EF576A" w:rsidRPr="000010B0">
              <w:rPr>
                <w:rStyle w:val="Hipervnculo"/>
                <w:rFonts w:ascii="Segoe UI" w:eastAsia="Calibri" w:hAnsi="Segoe UI" w:cs="Segoe UI"/>
                <w:noProof/>
                <w:lang w:val="es-CO"/>
              </w:rPr>
              <w:t>2.3.7. Diseño de la estrategia de comunicación y plan de contingencias</w:t>
            </w:r>
            <w:r w:rsidR="00EF576A">
              <w:rPr>
                <w:noProof/>
                <w:webHidden/>
              </w:rPr>
              <w:tab/>
            </w:r>
            <w:r w:rsidR="00EF576A">
              <w:rPr>
                <w:noProof/>
                <w:webHidden/>
              </w:rPr>
              <w:fldChar w:fldCharType="begin"/>
            </w:r>
            <w:r w:rsidR="00EF576A">
              <w:rPr>
                <w:noProof/>
                <w:webHidden/>
              </w:rPr>
              <w:instrText xml:space="preserve"> PAGEREF _Toc83725142 \h </w:instrText>
            </w:r>
            <w:r w:rsidR="00EF576A">
              <w:rPr>
                <w:noProof/>
                <w:webHidden/>
              </w:rPr>
            </w:r>
            <w:r w:rsidR="00EF576A">
              <w:rPr>
                <w:noProof/>
                <w:webHidden/>
              </w:rPr>
              <w:fldChar w:fldCharType="separate"/>
            </w:r>
            <w:r>
              <w:rPr>
                <w:noProof/>
                <w:webHidden/>
              </w:rPr>
              <w:t>23</w:t>
            </w:r>
            <w:r w:rsidR="00EF576A">
              <w:rPr>
                <w:noProof/>
                <w:webHidden/>
              </w:rPr>
              <w:fldChar w:fldCharType="end"/>
            </w:r>
          </w:hyperlink>
        </w:p>
        <w:p w14:paraId="786DA035" w14:textId="052872EB"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43" w:history="1">
            <w:r w:rsidR="00EF576A" w:rsidRPr="000010B0">
              <w:rPr>
                <w:rStyle w:val="Hipervnculo"/>
                <w:rFonts w:ascii="Segoe UI" w:eastAsia="Calibri" w:hAnsi="Segoe UI" w:cs="Segoe UI"/>
                <w:noProof/>
                <w:lang w:val="es-CO"/>
              </w:rPr>
              <w:t>2.3.8. Diseño de la estrategia de seguimiento y control</w:t>
            </w:r>
            <w:r w:rsidR="00EF576A">
              <w:rPr>
                <w:noProof/>
                <w:webHidden/>
              </w:rPr>
              <w:tab/>
            </w:r>
            <w:r w:rsidR="00EF576A">
              <w:rPr>
                <w:noProof/>
                <w:webHidden/>
              </w:rPr>
              <w:fldChar w:fldCharType="begin"/>
            </w:r>
            <w:r w:rsidR="00EF576A">
              <w:rPr>
                <w:noProof/>
                <w:webHidden/>
              </w:rPr>
              <w:instrText xml:space="preserve"> PAGEREF _Toc83725143 \h </w:instrText>
            </w:r>
            <w:r w:rsidR="00EF576A">
              <w:rPr>
                <w:noProof/>
                <w:webHidden/>
              </w:rPr>
            </w:r>
            <w:r w:rsidR="00EF576A">
              <w:rPr>
                <w:noProof/>
                <w:webHidden/>
              </w:rPr>
              <w:fldChar w:fldCharType="separate"/>
            </w:r>
            <w:r>
              <w:rPr>
                <w:noProof/>
                <w:webHidden/>
              </w:rPr>
              <w:t>24</w:t>
            </w:r>
            <w:r w:rsidR="00EF576A">
              <w:rPr>
                <w:noProof/>
                <w:webHidden/>
              </w:rPr>
              <w:fldChar w:fldCharType="end"/>
            </w:r>
          </w:hyperlink>
        </w:p>
        <w:p w14:paraId="20A80C37" w14:textId="0D57105D"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44" w:history="1">
            <w:r w:rsidR="00EF576A" w:rsidRPr="000010B0">
              <w:rPr>
                <w:rStyle w:val="Hipervnculo"/>
                <w:rFonts w:ascii="Segoe UI" w:eastAsia="Calibri" w:hAnsi="Segoe UI" w:cs="Segoe UI"/>
                <w:noProof/>
                <w:lang w:val="es-CO"/>
              </w:rPr>
              <w:t>2.3.9. Diseño del sistema de captura de datos</w:t>
            </w:r>
            <w:r w:rsidR="00EF576A">
              <w:rPr>
                <w:noProof/>
                <w:webHidden/>
              </w:rPr>
              <w:tab/>
            </w:r>
            <w:r w:rsidR="00EF576A">
              <w:rPr>
                <w:noProof/>
                <w:webHidden/>
              </w:rPr>
              <w:fldChar w:fldCharType="begin"/>
            </w:r>
            <w:r w:rsidR="00EF576A">
              <w:rPr>
                <w:noProof/>
                <w:webHidden/>
              </w:rPr>
              <w:instrText xml:space="preserve"> PAGEREF _Toc83725144 \h </w:instrText>
            </w:r>
            <w:r w:rsidR="00EF576A">
              <w:rPr>
                <w:noProof/>
                <w:webHidden/>
              </w:rPr>
            </w:r>
            <w:r w:rsidR="00EF576A">
              <w:rPr>
                <w:noProof/>
                <w:webHidden/>
              </w:rPr>
              <w:fldChar w:fldCharType="separate"/>
            </w:r>
            <w:r>
              <w:rPr>
                <w:noProof/>
                <w:webHidden/>
              </w:rPr>
              <w:t>24</w:t>
            </w:r>
            <w:r w:rsidR="00EF576A">
              <w:rPr>
                <w:noProof/>
                <w:webHidden/>
              </w:rPr>
              <w:fldChar w:fldCharType="end"/>
            </w:r>
          </w:hyperlink>
        </w:p>
        <w:p w14:paraId="69E9504D" w14:textId="18F65972"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45" w:history="1">
            <w:r w:rsidR="00EF576A" w:rsidRPr="000010B0">
              <w:rPr>
                <w:rStyle w:val="Hipervnculo"/>
                <w:rFonts w:ascii="Segoe UI" w:eastAsia="Calibri" w:hAnsi="Segoe UI" w:cs="Segoe UI"/>
                <w:noProof/>
                <w:lang w:val="es-CO"/>
              </w:rPr>
              <w:t>2.3.10. Transmisión de datos</w:t>
            </w:r>
            <w:r w:rsidR="00EF576A">
              <w:rPr>
                <w:noProof/>
                <w:webHidden/>
              </w:rPr>
              <w:tab/>
            </w:r>
            <w:r w:rsidR="00EF576A">
              <w:rPr>
                <w:noProof/>
                <w:webHidden/>
              </w:rPr>
              <w:fldChar w:fldCharType="begin"/>
            </w:r>
            <w:r w:rsidR="00EF576A">
              <w:rPr>
                <w:noProof/>
                <w:webHidden/>
              </w:rPr>
              <w:instrText xml:space="preserve"> PAGEREF _Toc83725145 \h </w:instrText>
            </w:r>
            <w:r w:rsidR="00EF576A">
              <w:rPr>
                <w:noProof/>
                <w:webHidden/>
              </w:rPr>
            </w:r>
            <w:r w:rsidR="00EF576A">
              <w:rPr>
                <w:noProof/>
                <w:webHidden/>
              </w:rPr>
              <w:fldChar w:fldCharType="separate"/>
            </w:r>
            <w:r>
              <w:rPr>
                <w:noProof/>
                <w:webHidden/>
              </w:rPr>
              <w:t>24</w:t>
            </w:r>
            <w:r w:rsidR="00EF576A">
              <w:rPr>
                <w:noProof/>
                <w:webHidden/>
              </w:rPr>
              <w:fldChar w:fldCharType="end"/>
            </w:r>
          </w:hyperlink>
        </w:p>
        <w:p w14:paraId="36BA8E43" w14:textId="410B02EA" w:rsidR="00EF576A" w:rsidRDefault="00F45206" w:rsidP="00CA2433">
          <w:pPr>
            <w:pStyle w:val="TDC2"/>
            <w:spacing w:line="240" w:lineRule="auto"/>
            <w:rPr>
              <w:rFonts w:asciiTheme="minorHAnsi" w:eastAsiaTheme="minorEastAsia" w:hAnsiTheme="minorHAnsi" w:cstheme="minorBidi"/>
              <w:noProof/>
              <w:color w:val="auto"/>
              <w:szCs w:val="22"/>
              <w:lang w:val="es-CO" w:eastAsia="es-CO"/>
            </w:rPr>
          </w:pPr>
          <w:hyperlink w:anchor="_Toc83725146" w:history="1">
            <w:r w:rsidR="00EF576A" w:rsidRPr="000010B0">
              <w:rPr>
                <w:rStyle w:val="Hipervnculo"/>
                <w:rFonts w:eastAsia="Calibri"/>
                <w:noProof/>
              </w:rPr>
              <w:t>2.4.</w:t>
            </w:r>
            <w:r w:rsidR="00EF576A">
              <w:rPr>
                <w:rFonts w:asciiTheme="minorHAnsi" w:eastAsiaTheme="minorEastAsia" w:hAnsiTheme="minorHAnsi" w:cstheme="minorBidi"/>
                <w:noProof/>
                <w:color w:val="auto"/>
                <w:szCs w:val="22"/>
                <w:lang w:val="es-CO" w:eastAsia="es-CO"/>
              </w:rPr>
              <w:tab/>
            </w:r>
            <w:r w:rsidR="00EF576A" w:rsidRPr="000010B0">
              <w:rPr>
                <w:rStyle w:val="Hipervnculo"/>
                <w:rFonts w:eastAsia="Calibri"/>
                <w:noProof/>
              </w:rPr>
              <w:t>DISEÑO DEL PROCESAMIENTO</w:t>
            </w:r>
            <w:r w:rsidR="00EF576A">
              <w:rPr>
                <w:noProof/>
                <w:webHidden/>
              </w:rPr>
              <w:tab/>
            </w:r>
            <w:r w:rsidR="00EF576A">
              <w:rPr>
                <w:noProof/>
                <w:webHidden/>
              </w:rPr>
              <w:fldChar w:fldCharType="begin"/>
            </w:r>
            <w:r w:rsidR="00EF576A">
              <w:rPr>
                <w:noProof/>
                <w:webHidden/>
              </w:rPr>
              <w:instrText xml:space="preserve"> PAGEREF _Toc83725146 \h </w:instrText>
            </w:r>
            <w:r w:rsidR="00EF576A">
              <w:rPr>
                <w:noProof/>
                <w:webHidden/>
              </w:rPr>
            </w:r>
            <w:r w:rsidR="00EF576A">
              <w:rPr>
                <w:noProof/>
                <w:webHidden/>
              </w:rPr>
              <w:fldChar w:fldCharType="separate"/>
            </w:r>
            <w:r>
              <w:rPr>
                <w:noProof/>
                <w:webHidden/>
              </w:rPr>
              <w:t>24</w:t>
            </w:r>
            <w:r w:rsidR="00EF576A">
              <w:rPr>
                <w:noProof/>
                <w:webHidden/>
              </w:rPr>
              <w:fldChar w:fldCharType="end"/>
            </w:r>
          </w:hyperlink>
        </w:p>
        <w:p w14:paraId="2DF07695" w14:textId="4784351C"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47" w:history="1">
            <w:r w:rsidR="00EF576A" w:rsidRPr="000010B0">
              <w:rPr>
                <w:rStyle w:val="Hipervnculo"/>
                <w:rFonts w:ascii="Segoe UI" w:eastAsia="Calibri" w:hAnsi="Segoe UI" w:cs="Segoe UI"/>
                <w:noProof/>
                <w:lang w:val="es-CO"/>
              </w:rPr>
              <w:t xml:space="preserve">2.4.1. </w:t>
            </w:r>
            <w:r w:rsidR="00EF576A" w:rsidRPr="000010B0">
              <w:rPr>
                <w:rStyle w:val="Hipervnculo"/>
                <w:rFonts w:ascii="Segoe UI" w:eastAsia="Calibri" w:hAnsi="Segoe UI" w:cs="Segoe UI"/>
                <w:noProof/>
              </w:rPr>
              <w:t>Consolidación de archivos de datos</w:t>
            </w:r>
            <w:r w:rsidR="00EF576A">
              <w:rPr>
                <w:noProof/>
                <w:webHidden/>
              </w:rPr>
              <w:tab/>
            </w:r>
            <w:r w:rsidR="00EF576A">
              <w:rPr>
                <w:noProof/>
                <w:webHidden/>
              </w:rPr>
              <w:fldChar w:fldCharType="begin"/>
            </w:r>
            <w:r w:rsidR="00EF576A">
              <w:rPr>
                <w:noProof/>
                <w:webHidden/>
              </w:rPr>
              <w:instrText xml:space="preserve"> PAGEREF _Toc83725147 \h </w:instrText>
            </w:r>
            <w:r w:rsidR="00EF576A">
              <w:rPr>
                <w:noProof/>
                <w:webHidden/>
              </w:rPr>
            </w:r>
            <w:r w:rsidR="00EF576A">
              <w:rPr>
                <w:noProof/>
                <w:webHidden/>
              </w:rPr>
              <w:fldChar w:fldCharType="separate"/>
            </w:r>
            <w:r>
              <w:rPr>
                <w:noProof/>
                <w:webHidden/>
              </w:rPr>
              <w:t>24</w:t>
            </w:r>
            <w:r w:rsidR="00EF576A">
              <w:rPr>
                <w:noProof/>
                <w:webHidden/>
              </w:rPr>
              <w:fldChar w:fldCharType="end"/>
            </w:r>
          </w:hyperlink>
        </w:p>
        <w:p w14:paraId="7D020E96" w14:textId="43CA4B36"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48" w:history="1">
            <w:r w:rsidR="00EF576A" w:rsidRPr="000010B0">
              <w:rPr>
                <w:rStyle w:val="Hipervnculo"/>
                <w:rFonts w:ascii="Segoe UI" w:eastAsia="Calibri" w:hAnsi="Segoe UI" w:cs="Segoe UI"/>
                <w:noProof/>
                <w:lang w:val="es-CO"/>
              </w:rPr>
              <w:t>2.4.2. Codificación</w:t>
            </w:r>
            <w:r w:rsidR="00EF576A">
              <w:rPr>
                <w:noProof/>
                <w:webHidden/>
              </w:rPr>
              <w:tab/>
            </w:r>
            <w:r w:rsidR="00EF576A">
              <w:rPr>
                <w:noProof/>
                <w:webHidden/>
              </w:rPr>
              <w:fldChar w:fldCharType="begin"/>
            </w:r>
            <w:r w:rsidR="00EF576A">
              <w:rPr>
                <w:noProof/>
                <w:webHidden/>
              </w:rPr>
              <w:instrText xml:space="preserve"> PAGEREF _Toc83725148 \h </w:instrText>
            </w:r>
            <w:r w:rsidR="00EF576A">
              <w:rPr>
                <w:noProof/>
                <w:webHidden/>
              </w:rPr>
            </w:r>
            <w:r w:rsidR="00EF576A">
              <w:rPr>
                <w:noProof/>
                <w:webHidden/>
              </w:rPr>
              <w:fldChar w:fldCharType="separate"/>
            </w:r>
            <w:r>
              <w:rPr>
                <w:noProof/>
                <w:webHidden/>
              </w:rPr>
              <w:t>25</w:t>
            </w:r>
            <w:r w:rsidR="00EF576A">
              <w:rPr>
                <w:noProof/>
                <w:webHidden/>
              </w:rPr>
              <w:fldChar w:fldCharType="end"/>
            </w:r>
          </w:hyperlink>
        </w:p>
        <w:p w14:paraId="52F6963D" w14:textId="169F7F93"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49" w:history="1">
            <w:r w:rsidR="00EF576A" w:rsidRPr="000010B0">
              <w:rPr>
                <w:rStyle w:val="Hipervnculo"/>
                <w:rFonts w:ascii="Segoe UI" w:eastAsia="Calibri" w:hAnsi="Segoe UI" w:cs="Segoe UI"/>
                <w:noProof/>
                <w:lang w:val="es-CO"/>
              </w:rPr>
              <w:t>2.4.3. Diccionario de datos</w:t>
            </w:r>
            <w:r w:rsidR="00EF576A">
              <w:rPr>
                <w:noProof/>
                <w:webHidden/>
              </w:rPr>
              <w:tab/>
            </w:r>
            <w:r w:rsidR="00EF576A">
              <w:rPr>
                <w:noProof/>
                <w:webHidden/>
              </w:rPr>
              <w:fldChar w:fldCharType="begin"/>
            </w:r>
            <w:r w:rsidR="00EF576A">
              <w:rPr>
                <w:noProof/>
                <w:webHidden/>
              </w:rPr>
              <w:instrText xml:space="preserve"> PAGEREF _Toc83725149 \h </w:instrText>
            </w:r>
            <w:r w:rsidR="00EF576A">
              <w:rPr>
                <w:noProof/>
                <w:webHidden/>
              </w:rPr>
            </w:r>
            <w:r w:rsidR="00EF576A">
              <w:rPr>
                <w:noProof/>
                <w:webHidden/>
              </w:rPr>
              <w:fldChar w:fldCharType="separate"/>
            </w:r>
            <w:r>
              <w:rPr>
                <w:noProof/>
                <w:webHidden/>
              </w:rPr>
              <w:t>25</w:t>
            </w:r>
            <w:r w:rsidR="00EF576A">
              <w:rPr>
                <w:noProof/>
                <w:webHidden/>
              </w:rPr>
              <w:fldChar w:fldCharType="end"/>
            </w:r>
          </w:hyperlink>
        </w:p>
        <w:p w14:paraId="58EE84D7" w14:textId="646E4683"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50" w:history="1">
            <w:r w:rsidR="00EF576A" w:rsidRPr="000010B0">
              <w:rPr>
                <w:rStyle w:val="Hipervnculo"/>
                <w:rFonts w:ascii="Segoe UI" w:eastAsia="Calibri" w:hAnsi="Segoe UI" w:cs="Segoe UI"/>
                <w:noProof/>
                <w:lang w:val="es-CO"/>
              </w:rPr>
              <w:t>2.4.4. Revisión y validación</w:t>
            </w:r>
            <w:r w:rsidR="00EF576A">
              <w:rPr>
                <w:noProof/>
                <w:webHidden/>
              </w:rPr>
              <w:tab/>
            </w:r>
            <w:r w:rsidR="00EF576A">
              <w:rPr>
                <w:noProof/>
                <w:webHidden/>
              </w:rPr>
              <w:fldChar w:fldCharType="begin"/>
            </w:r>
            <w:r w:rsidR="00EF576A">
              <w:rPr>
                <w:noProof/>
                <w:webHidden/>
              </w:rPr>
              <w:instrText xml:space="preserve"> PAGEREF _Toc83725150 \h </w:instrText>
            </w:r>
            <w:r w:rsidR="00EF576A">
              <w:rPr>
                <w:noProof/>
                <w:webHidden/>
              </w:rPr>
            </w:r>
            <w:r w:rsidR="00EF576A">
              <w:rPr>
                <w:noProof/>
                <w:webHidden/>
              </w:rPr>
              <w:fldChar w:fldCharType="separate"/>
            </w:r>
            <w:r>
              <w:rPr>
                <w:noProof/>
                <w:webHidden/>
              </w:rPr>
              <w:t>25</w:t>
            </w:r>
            <w:r w:rsidR="00EF576A">
              <w:rPr>
                <w:noProof/>
                <w:webHidden/>
              </w:rPr>
              <w:fldChar w:fldCharType="end"/>
            </w:r>
          </w:hyperlink>
        </w:p>
        <w:p w14:paraId="516B0E69" w14:textId="470FEB64"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51" w:history="1">
            <w:r w:rsidR="00EF576A" w:rsidRPr="000010B0">
              <w:rPr>
                <w:rStyle w:val="Hipervnculo"/>
                <w:rFonts w:ascii="Segoe UI" w:eastAsia="Calibri" w:hAnsi="Segoe UI" w:cs="Segoe UI"/>
                <w:noProof/>
                <w:lang w:val="es-CO"/>
              </w:rPr>
              <w:t>2.4.5. Diseño de instrumentos de edición (validación y consistencia) e imputación de datos</w:t>
            </w:r>
            <w:r w:rsidR="00EF576A">
              <w:rPr>
                <w:noProof/>
                <w:webHidden/>
              </w:rPr>
              <w:tab/>
            </w:r>
            <w:r w:rsidR="00EF576A">
              <w:rPr>
                <w:noProof/>
                <w:webHidden/>
              </w:rPr>
              <w:fldChar w:fldCharType="begin"/>
            </w:r>
            <w:r w:rsidR="00EF576A">
              <w:rPr>
                <w:noProof/>
                <w:webHidden/>
              </w:rPr>
              <w:instrText xml:space="preserve"> PAGEREF _Toc83725151 \h </w:instrText>
            </w:r>
            <w:r w:rsidR="00EF576A">
              <w:rPr>
                <w:noProof/>
                <w:webHidden/>
              </w:rPr>
            </w:r>
            <w:r w:rsidR="00EF576A">
              <w:rPr>
                <w:noProof/>
                <w:webHidden/>
              </w:rPr>
              <w:fldChar w:fldCharType="separate"/>
            </w:r>
            <w:r>
              <w:rPr>
                <w:noProof/>
                <w:webHidden/>
              </w:rPr>
              <w:t>25</w:t>
            </w:r>
            <w:r w:rsidR="00EF576A">
              <w:rPr>
                <w:noProof/>
                <w:webHidden/>
              </w:rPr>
              <w:fldChar w:fldCharType="end"/>
            </w:r>
          </w:hyperlink>
        </w:p>
        <w:p w14:paraId="1314B7FA" w14:textId="76D005D8"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52" w:history="1">
            <w:r w:rsidR="00EF576A" w:rsidRPr="000010B0">
              <w:rPr>
                <w:rStyle w:val="Hipervnculo"/>
                <w:rFonts w:ascii="Segoe UI" w:eastAsia="Calibri" w:hAnsi="Segoe UI" w:cs="Segoe UI"/>
                <w:noProof/>
                <w:lang w:val="es-CO"/>
              </w:rPr>
              <w:t>2.4.6. Diseño para la generación de cuadros de resultados</w:t>
            </w:r>
            <w:r w:rsidR="00EF576A">
              <w:rPr>
                <w:noProof/>
                <w:webHidden/>
              </w:rPr>
              <w:tab/>
            </w:r>
            <w:r w:rsidR="00EF576A">
              <w:rPr>
                <w:noProof/>
                <w:webHidden/>
              </w:rPr>
              <w:fldChar w:fldCharType="begin"/>
            </w:r>
            <w:r w:rsidR="00EF576A">
              <w:rPr>
                <w:noProof/>
                <w:webHidden/>
              </w:rPr>
              <w:instrText xml:space="preserve"> PAGEREF _Toc83725152 \h </w:instrText>
            </w:r>
            <w:r w:rsidR="00EF576A">
              <w:rPr>
                <w:noProof/>
                <w:webHidden/>
              </w:rPr>
            </w:r>
            <w:r w:rsidR="00EF576A">
              <w:rPr>
                <w:noProof/>
                <w:webHidden/>
              </w:rPr>
              <w:fldChar w:fldCharType="separate"/>
            </w:r>
            <w:r>
              <w:rPr>
                <w:noProof/>
                <w:webHidden/>
              </w:rPr>
              <w:t>25</w:t>
            </w:r>
            <w:r w:rsidR="00EF576A">
              <w:rPr>
                <w:noProof/>
                <w:webHidden/>
              </w:rPr>
              <w:fldChar w:fldCharType="end"/>
            </w:r>
          </w:hyperlink>
        </w:p>
        <w:p w14:paraId="1CE29F87" w14:textId="4A731B15" w:rsidR="00EF576A" w:rsidRDefault="00F45206" w:rsidP="00CA2433">
          <w:pPr>
            <w:pStyle w:val="TDC2"/>
            <w:spacing w:line="240" w:lineRule="auto"/>
            <w:rPr>
              <w:rFonts w:asciiTheme="minorHAnsi" w:eastAsiaTheme="minorEastAsia" w:hAnsiTheme="minorHAnsi" w:cstheme="minorBidi"/>
              <w:noProof/>
              <w:color w:val="auto"/>
              <w:szCs w:val="22"/>
              <w:lang w:val="es-CO" w:eastAsia="es-CO"/>
            </w:rPr>
          </w:pPr>
          <w:hyperlink w:anchor="_Toc83725153" w:history="1">
            <w:r w:rsidR="00EF576A" w:rsidRPr="000010B0">
              <w:rPr>
                <w:rStyle w:val="Hipervnculo"/>
                <w:rFonts w:eastAsia="Calibri"/>
                <w:noProof/>
              </w:rPr>
              <w:t>2.5.</w:t>
            </w:r>
            <w:r w:rsidR="00EF576A">
              <w:rPr>
                <w:rFonts w:asciiTheme="minorHAnsi" w:eastAsiaTheme="minorEastAsia" w:hAnsiTheme="minorHAnsi" w:cstheme="minorBidi"/>
                <w:noProof/>
                <w:color w:val="auto"/>
                <w:szCs w:val="22"/>
                <w:lang w:val="es-CO" w:eastAsia="es-CO"/>
              </w:rPr>
              <w:tab/>
            </w:r>
            <w:r w:rsidR="00EF576A" w:rsidRPr="000010B0">
              <w:rPr>
                <w:rStyle w:val="Hipervnculo"/>
                <w:rFonts w:eastAsia="Calibri"/>
                <w:noProof/>
              </w:rPr>
              <w:t>DISEÑO DEL ANÁLISIS</w:t>
            </w:r>
            <w:r w:rsidR="00EF576A">
              <w:rPr>
                <w:noProof/>
                <w:webHidden/>
              </w:rPr>
              <w:tab/>
            </w:r>
            <w:r w:rsidR="00EF576A">
              <w:rPr>
                <w:noProof/>
                <w:webHidden/>
              </w:rPr>
              <w:fldChar w:fldCharType="begin"/>
            </w:r>
            <w:r w:rsidR="00EF576A">
              <w:rPr>
                <w:noProof/>
                <w:webHidden/>
              </w:rPr>
              <w:instrText xml:space="preserve"> PAGEREF _Toc83725153 \h </w:instrText>
            </w:r>
            <w:r w:rsidR="00EF576A">
              <w:rPr>
                <w:noProof/>
                <w:webHidden/>
              </w:rPr>
            </w:r>
            <w:r w:rsidR="00EF576A">
              <w:rPr>
                <w:noProof/>
                <w:webHidden/>
              </w:rPr>
              <w:fldChar w:fldCharType="separate"/>
            </w:r>
            <w:r>
              <w:rPr>
                <w:noProof/>
                <w:webHidden/>
              </w:rPr>
              <w:t>25</w:t>
            </w:r>
            <w:r w:rsidR="00EF576A">
              <w:rPr>
                <w:noProof/>
                <w:webHidden/>
              </w:rPr>
              <w:fldChar w:fldCharType="end"/>
            </w:r>
          </w:hyperlink>
        </w:p>
        <w:p w14:paraId="3D0ED03D" w14:textId="639C08D3"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54" w:history="1">
            <w:r w:rsidR="00EF576A" w:rsidRPr="000010B0">
              <w:rPr>
                <w:rStyle w:val="Hipervnculo"/>
                <w:rFonts w:ascii="Segoe UI" w:eastAsia="Calibri" w:hAnsi="Segoe UI" w:cs="Segoe UI"/>
                <w:noProof/>
                <w:lang w:val="es-CO"/>
              </w:rPr>
              <w:t>2.5.1. Métodos de análisis de resultados</w:t>
            </w:r>
            <w:r w:rsidR="00EF576A">
              <w:rPr>
                <w:noProof/>
                <w:webHidden/>
              </w:rPr>
              <w:tab/>
            </w:r>
            <w:r w:rsidR="00EF576A">
              <w:rPr>
                <w:noProof/>
                <w:webHidden/>
              </w:rPr>
              <w:fldChar w:fldCharType="begin"/>
            </w:r>
            <w:r w:rsidR="00EF576A">
              <w:rPr>
                <w:noProof/>
                <w:webHidden/>
              </w:rPr>
              <w:instrText xml:space="preserve"> PAGEREF _Toc83725154 \h </w:instrText>
            </w:r>
            <w:r w:rsidR="00EF576A">
              <w:rPr>
                <w:noProof/>
                <w:webHidden/>
              </w:rPr>
            </w:r>
            <w:r w:rsidR="00EF576A">
              <w:rPr>
                <w:noProof/>
                <w:webHidden/>
              </w:rPr>
              <w:fldChar w:fldCharType="separate"/>
            </w:r>
            <w:r>
              <w:rPr>
                <w:noProof/>
                <w:webHidden/>
              </w:rPr>
              <w:t>26</w:t>
            </w:r>
            <w:r w:rsidR="00EF576A">
              <w:rPr>
                <w:noProof/>
                <w:webHidden/>
              </w:rPr>
              <w:fldChar w:fldCharType="end"/>
            </w:r>
          </w:hyperlink>
        </w:p>
        <w:p w14:paraId="7C5797F6" w14:textId="76FF8B39"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55" w:history="1">
            <w:r w:rsidR="00EF576A" w:rsidRPr="000010B0">
              <w:rPr>
                <w:rStyle w:val="Hipervnculo"/>
                <w:rFonts w:ascii="Segoe UI" w:eastAsia="Calibri" w:hAnsi="Segoe UI" w:cs="Segoe UI"/>
                <w:noProof/>
                <w:lang w:val="es-CO"/>
              </w:rPr>
              <w:t>2.5.2. Anonimización de microdatos</w:t>
            </w:r>
            <w:r w:rsidR="00EF576A">
              <w:rPr>
                <w:noProof/>
                <w:webHidden/>
              </w:rPr>
              <w:tab/>
            </w:r>
            <w:r w:rsidR="00EF576A">
              <w:rPr>
                <w:noProof/>
                <w:webHidden/>
              </w:rPr>
              <w:fldChar w:fldCharType="begin"/>
            </w:r>
            <w:r w:rsidR="00EF576A">
              <w:rPr>
                <w:noProof/>
                <w:webHidden/>
              </w:rPr>
              <w:instrText xml:space="preserve"> PAGEREF _Toc83725155 \h </w:instrText>
            </w:r>
            <w:r w:rsidR="00EF576A">
              <w:rPr>
                <w:noProof/>
                <w:webHidden/>
              </w:rPr>
            </w:r>
            <w:r w:rsidR="00EF576A">
              <w:rPr>
                <w:noProof/>
                <w:webHidden/>
              </w:rPr>
              <w:fldChar w:fldCharType="separate"/>
            </w:r>
            <w:r>
              <w:rPr>
                <w:noProof/>
                <w:webHidden/>
              </w:rPr>
              <w:t>26</w:t>
            </w:r>
            <w:r w:rsidR="00EF576A">
              <w:rPr>
                <w:noProof/>
                <w:webHidden/>
              </w:rPr>
              <w:fldChar w:fldCharType="end"/>
            </w:r>
          </w:hyperlink>
        </w:p>
        <w:p w14:paraId="476DB679" w14:textId="6F5ADD11"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56" w:history="1">
            <w:r w:rsidR="00EF576A" w:rsidRPr="000010B0">
              <w:rPr>
                <w:rStyle w:val="Hipervnculo"/>
                <w:rFonts w:ascii="Segoe UI" w:eastAsia="Calibri" w:hAnsi="Segoe UI" w:cs="Segoe UI"/>
                <w:noProof/>
                <w:lang w:val="es-CO"/>
              </w:rPr>
              <w:t>2.5.3. Verificación de la anonimización de microdatos</w:t>
            </w:r>
            <w:r w:rsidR="00EF576A">
              <w:rPr>
                <w:noProof/>
                <w:webHidden/>
              </w:rPr>
              <w:tab/>
            </w:r>
            <w:r w:rsidR="00EF576A">
              <w:rPr>
                <w:noProof/>
                <w:webHidden/>
              </w:rPr>
              <w:fldChar w:fldCharType="begin"/>
            </w:r>
            <w:r w:rsidR="00EF576A">
              <w:rPr>
                <w:noProof/>
                <w:webHidden/>
              </w:rPr>
              <w:instrText xml:space="preserve"> PAGEREF _Toc83725156 \h </w:instrText>
            </w:r>
            <w:r w:rsidR="00EF576A">
              <w:rPr>
                <w:noProof/>
                <w:webHidden/>
              </w:rPr>
            </w:r>
            <w:r w:rsidR="00EF576A">
              <w:rPr>
                <w:noProof/>
                <w:webHidden/>
              </w:rPr>
              <w:fldChar w:fldCharType="separate"/>
            </w:r>
            <w:r>
              <w:rPr>
                <w:noProof/>
                <w:webHidden/>
              </w:rPr>
              <w:t>26</w:t>
            </w:r>
            <w:r w:rsidR="00EF576A">
              <w:rPr>
                <w:noProof/>
                <w:webHidden/>
              </w:rPr>
              <w:fldChar w:fldCharType="end"/>
            </w:r>
          </w:hyperlink>
        </w:p>
        <w:p w14:paraId="56FE0E68" w14:textId="2032D3A7"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57" w:history="1">
            <w:r w:rsidR="00EF576A" w:rsidRPr="000010B0">
              <w:rPr>
                <w:rStyle w:val="Hipervnculo"/>
                <w:rFonts w:ascii="Segoe UI" w:eastAsia="Calibri" w:hAnsi="Segoe UI" w:cs="Segoe UI"/>
                <w:noProof/>
                <w:lang w:val="es-CO"/>
              </w:rPr>
              <w:t xml:space="preserve">2.5.4. </w:t>
            </w:r>
            <w:r w:rsidR="00EF576A" w:rsidRPr="000010B0">
              <w:rPr>
                <w:rStyle w:val="Hipervnculo"/>
                <w:rFonts w:ascii="Segoe UI" w:eastAsia="Calibri" w:hAnsi="Segoe UI" w:cs="Segoe UI"/>
                <w:noProof/>
              </w:rPr>
              <w:t>Comités de expertos</w:t>
            </w:r>
            <w:r w:rsidR="00EF576A">
              <w:rPr>
                <w:noProof/>
                <w:webHidden/>
              </w:rPr>
              <w:tab/>
            </w:r>
            <w:r w:rsidR="00EF576A">
              <w:rPr>
                <w:noProof/>
                <w:webHidden/>
              </w:rPr>
              <w:fldChar w:fldCharType="begin"/>
            </w:r>
            <w:r w:rsidR="00EF576A">
              <w:rPr>
                <w:noProof/>
                <w:webHidden/>
              </w:rPr>
              <w:instrText xml:space="preserve"> PAGEREF _Toc83725157 \h </w:instrText>
            </w:r>
            <w:r w:rsidR="00EF576A">
              <w:rPr>
                <w:noProof/>
                <w:webHidden/>
              </w:rPr>
            </w:r>
            <w:r w:rsidR="00EF576A">
              <w:rPr>
                <w:noProof/>
                <w:webHidden/>
              </w:rPr>
              <w:fldChar w:fldCharType="separate"/>
            </w:r>
            <w:r>
              <w:rPr>
                <w:noProof/>
                <w:webHidden/>
              </w:rPr>
              <w:t>26</w:t>
            </w:r>
            <w:r w:rsidR="00EF576A">
              <w:rPr>
                <w:noProof/>
                <w:webHidden/>
              </w:rPr>
              <w:fldChar w:fldCharType="end"/>
            </w:r>
          </w:hyperlink>
        </w:p>
        <w:p w14:paraId="6B7B8C70" w14:textId="4DB8271A" w:rsidR="00EF576A" w:rsidRDefault="00F45206" w:rsidP="00CA2433">
          <w:pPr>
            <w:pStyle w:val="TDC2"/>
            <w:spacing w:line="240" w:lineRule="auto"/>
            <w:rPr>
              <w:rFonts w:asciiTheme="minorHAnsi" w:eastAsiaTheme="minorEastAsia" w:hAnsiTheme="minorHAnsi" w:cstheme="minorBidi"/>
              <w:noProof/>
              <w:color w:val="auto"/>
              <w:szCs w:val="22"/>
              <w:lang w:val="es-CO" w:eastAsia="es-CO"/>
            </w:rPr>
          </w:pPr>
          <w:hyperlink w:anchor="_Toc83725158" w:history="1">
            <w:r w:rsidR="00EF576A" w:rsidRPr="000010B0">
              <w:rPr>
                <w:rStyle w:val="Hipervnculo"/>
                <w:rFonts w:eastAsia="Calibri"/>
                <w:noProof/>
              </w:rPr>
              <w:t>2.6.</w:t>
            </w:r>
            <w:r w:rsidR="00EF576A">
              <w:rPr>
                <w:rFonts w:asciiTheme="minorHAnsi" w:eastAsiaTheme="minorEastAsia" w:hAnsiTheme="minorHAnsi" w:cstheme="minorBidi"/>
                <w:noProof/>
                <w:color w:val="auto"/>
                <w:szCs w:val="22"/>
                <w:lang w:val="es-CO" w:eastAsia="es-CO"/>
              </w:rPr>
              <w:tab/>
            </w:r>
            <w:r w:rsidR="00EF576A" w:rsidRPr="000010B0">
              <w:rPr>
                <w:rStyle w:val="Hipervnculo"/>
                <w:rFonts w:eastAsia="Calibri"/>
                <w:noProof/>
              </w:rPr>
              <w:t>DISEÑO DE LA DIFUSIÓN Y COMUNICACIÓN</w:t>
            </w:r>
            <w:r w:rsidR="00EF576A">
              <w:rPr>
                <w:noProof/>
                <w:webHidden/>
              </w:rPr>
              <w:tab/>
            </w:r>
            <w:r w:rsidR="00EF576A">
              <w:rPr>
                <w:noProof/>
                <w:webHidden/>
              </w:rPr>
              <w:fldChar w:fldCharType="begin"/>
            </w:r>
            <w:r w:rsidR="00EF576A">
              <w:rPr>
                <w:noProof/>
                <w:webHidden/>
              </w:rPr>
              <w:instrText xml:space="preserve"> PAGEREF _Toc83725158 \h </w:instrText>
            </w:r>
            <w:r w:rsidR="00EF576A">
              <w:rPr>
                <w:noProof/>
                <w:webHidden/>
              </w:rPr>
            </w:r>
            <w:r w:rsidR="00EF576A">
              <w:rPr>
                <w:noProof/>
                <w:webHidden/>
              </w:rPr>
              <w:fldChar w:fldCharType="separate"/>
            </w:r>
            <w:r>
              <w:rPr>
                <w:noProof/>
                <w:webHidden/>
              </w:rPr>
              <w:t>27</w:t>
            </w:r>
            <w:r w:rsidR="00EF576A">
              <w:rPr>
                <w:noProof/>
                <w:webHidden/>
              </w:rPr>
              <w:fldChar w:fldCharType="end"/>
            </w:r>
          </w:hyperlink>
        </w:p>
        <w:p w14:paraId="7DC78AA9" w14:textId="010B1722"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59" w:history="1">
            <w:r w:rsidR="00EF576A" w:rsidRPr="000010B0">
              <w:rPr>
                <w:rStyle w:val="Hipervnculo"/>
                <w:rFonts w:ascii="Segoe UI" w:eastAsia="Calibri" w:hAnsi="Segoe UI" w:cs="Segoe UI"/>
                <w:noProof/>
                <w:lang w:val="es-CO"/>
              </w:rPr>
              <w:t>2.6.1. Diseño de los sistemas de salida</w:t>
            </w:r>
            <w:r w:rsidR="00EF576A">
              <w:rPr>
                <w:noProof/>
                <w:webHidden/>
              </w:rPr>
              <w:tab/>
            </w:r>
            <w:r w:rsidR="00EF576A">
              <w:rPr>
                <w:noProof/>
                <w:webHidden/>
              </w:rPr>
              <w:fldChar w:fldCharType="begin"/>
            </w:r>
            <w:r w:rsidR="00EF576A">
              <w:rPr>
                <w:noProof/>
                <w:webHidden/>
              </w:rPr>
              <w:instrText xml:space="preserve"> PAGEREF _Toc83725159 \h </w:instrText>
            </w:r>
            <w:r w:rsidR="00EF576A">
              <w:rPr>
                <w:noProof/>
                <w:webHidden/>
              </w:rPr>
            </w:r>
            <w:r w:rsidR="00EF576A">
              <w:rPr>
                <w:noProof/>
                <w:webHidden/>
              </w:rPr>
              <w:fldChar w:fldCharType="separate"/>
            </w:r>
            <w:r>
              <w:rPr>
                <w:noProof/>
                <w:webHidden/>
              </w:rPr>
              <w:t>27</w:t>
            </w:r>
            <w:r w:rsidR="00EF576A">
              <w:rPr>
                <w:noProof/>
                <w:webHidden/>
              </w:rPr>
              <w:fldChar w:fldCharType="end"/>
            </w:r>
          </w:hyperlink>
        </w:p>
        <w:p w14:paraId="6B1F7DD6" w14:textId="40417B82"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60" w:history="1">
            <w:r w:rsidR="00EF576A" w:rsidRPr="000010B0">
              <w:rPr>
                <w:rStyle w:val="Hipervnculo"/>
                <w:rFonts w:ascii="Segoe UI" w:eastAsia="Calibri" w:hAnsi="Segoe UI" w:cs="Segoe UI"/>
                <w:noProof/>
                <w:lang w:val="es-CO"/>
              </w:rPr>
              <w:t>2.6.2. Diseño de productos de comunicación y difusión</w:t>
            </w:r>
            <w:r w:rsidR="00EF576A">
              <w:rPr>
                <w:noProof/>
                <w:webHidden/>
              </w:rPr>
              <w:tab/>
            </w:r>
            <w:r w:rsidR="00EF576A">
              <w:rPr>
                <w:noProof/>
                <w:webHidden/>
              </w:rPr>
              <w:fldChar w:fldCharType="begin"/>
            </w:r>
            <w:r w:rsidR="00EF576A">
              <w:rPr>
                <w:noProof/>
                <w:webHidden/>
              </w:rPr>
              <w:instrText xml:space="preserve"> PAGEREF _Toc83725160 \h </w:instrText>
            </w:r>
            <w:r w:rsidR="00EF576A">
              <w:rPr>
                <w:noProof/>
                <w:webHidden/>
              </w:rPr>
            </w:r>
            <w:r w:rsidR="00EF576A">
              <w:rPr>
                <w:noProof/>
                <w:webHidden/>
              </w:rPr>
              <w:fldChar w:fldCharType="separate"/>
            </w:r>
            <w:r>
              <w:rPr>
                <w:noProof/>
                <w:webHidden/>
              </w:rPr>
              <w:t>27</w:t>
            </w:r>
            <w:r w:rsidR="00EF576A">
              <w:rPr>
                <w:noProof/>
                <w:webHidden/>
              </w:rPr>
              <w:fldChar w:fldCharType="end"/>
            </w:r>
          </w:hyperlink>
        </w:p>
        <w:p w14:paraId="322B721B" w14:textId="50B2183F"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61" w:history="1">
            <w:r w:rsidR="00EF576A" w:rsidRPr="000010B0">
              <w:rPr>
                <w:rStyle w:val="Hipervnculo"/>
                <w:rFonts w:ascii="Segoe UI" w:eastAsia="Calibri" w:hAnsi="Segoe UI" w:cs="Segoe UI"/>
                <w:noProof/>
                <w:lang w:val="es-CO"/>
              </w:rPr>
              <w:t>2.6.3. Entrega de productos</w:t>
            </w:r>
            <w:r w:rsidR="00EF576A">
              <w:rPr>
                <w:noProof/>
                <w:webHidden/>
              </w:rPr>
              <w:tab/>
            </w:r>
            <w:r w:rsidR="00EF576A">
              <w:rPr>
                <w:noProof/>
                <w:webHidden/>
              </w:rPr>
              <w:fldChar w:fldCharType="begin"/>
            </w:r>
            <w:r w:rsidR="00EF576A">
              <w:rPr>
                <w:noProof/>
                <w:webHidden/>
              </w:rPr>
              <w:instrText xml:space="preserve"> PAGEREF _Toc83725161 \h </w:instrText>
            </w:r>
            <w:r w:rsidR="00EF576A">
              <w:rPr>
                <w:noProof/>
                <w:webHidden/>
              </w:rPr>
            </w:r>
            <w:r w:rsidR="00EF576A">
              <w:rPr>
                <w:noProof/>
                <w:webHidden/>
              </w:rPr>
              <w:fldChar w:fldCharType="separate"/>
            </w:r>
            <w:r>
              <w:rPr>
                <w:noProof/>
                <w:webHidden/>
              </w:rPr>
              <w:t>28</w:t>
            </w:r>
            <w:r w:rsidR="00EF576A">
              <w:rPr>
                <w:noProof/>
                <w:webHidden/>
              </w:rPr>
              <w:fldChar w:fldCharType="end"/>
            </w:r>
          </w:hyperlink>
        </w:p>
        <w:p w14:paraId="47C536EC" w14:textId="03DE07D0" w:rsidR="00EF576A" w:rsidRDefault="00F45206" w:rsidP="00CA2433">
          <w:pPr>
            <w:pStyle w:val="TDC3"/>
            <w:spacing w:line="240" w:lineRule="auto"/>
            <w:rPr>
              <w:rFonts w:asciiTheme="minorHAnsi" w:eastAsiaTheme="minorEastAsia" w:hAnsiTheme="minorHAnsi" w:cstheme="minorBidi"/>
              <w:noProof/>
              <w:color w:val="auto"/>
              <w:szCs w:val="22"/>
              <w:lang w:val="es-CO" w:eastAsia="es-CO"/>
            </w:rPr>
          </w:pPr>
          <w:hyperlink w:anchor="_Toc83725162" w:history="1">
            <w:r w:rsidR="00EF576A" w:rsidRPr="000010B0">
              <w:rPr>
                <w:rStyle w:val="Hipervnculo"/>
                <w:rFonts w:ascii="Segoe UI" w:eastAsia="Calibri" w:hAnsi="Segoe UI" w:cs="Segoe UI"/>
                <w:noProof/>
                <w:lang w:val="es-CO"/>
              </w:rPr>
              <w:t>2.6.4. Estrategia de servicio</w:t>
            </w:r>
            <w:r w:rsidR="00EF576A">
              <w:rPr>
                <w:noProof/>
                <w:webHidden/>
              </w:rPr>
              <w:tab/>
            </w:r>
            <w:r w:rsidR="00EF576A">
              <w:rPr>
                <w:noProof/>
                <w:webHidden/>
              </w:rPr>
              <w:fldChar w:fldCharType="begin"/>
            </w:r>
            <w:r w:rsidR="00EF576A">
              <w:rPr>
                <w:noProof/>
                <w:webHidden/>
              </w:rPr>
              <w:instrText xml:space="preserve"> PAGEREF _Toc83725162 \h </w:instrText>
            </w:r>
            <w:r w:rsidR="00EF576A">
              <w:rPr>
                <w:noProof/>
                <w:webHidden/>
              </w:rPr>
            </w:r>
            <w:r w:rsidR="00EF576A">
              <w:rPr>
                <w:noProof/>
                <w:webHidden/>
              </w:rPr>
              <w:fldChar w:fldCharType="separate"/>
            </w:r>
            <w:r>
              <w:rPr>
                <w:noProof/>
                <w:webHidden/>
              </w:rPr>
              <w:t>28</w:t>
            </w:r>
            <w:r w:rsidR="00EF576A">
              <w:rPr>
                <w:noProof/>
                <w:webHidden/>
              </w:rPr>
              <w:fldChar w:fldCharType="end"/>
            </w:r>
          </w:hyperlink>
        </w:p>
        <w:p w14:paraId="73D8CFA7" w14:textId="280770CB" w:rsidR="00EF576A" w:rsidRDefault="00F45206" w:rsidP="00CA2433">
          <w:pPr>
            <w:pStyle w:val="TDC2"/>
            <w:spacing w:line="240" w:lineRule="auto"/>
            <w:rPr>
              <w:rFonts w:asciiTheme="minorHAnsi" w:eastAsiaTheme="minorEastAsia" w:hAnsiTheme="minorHAnsi" w:cstheme="minorBidi"/>
              <w:noProof/>
              <w:color w:val="auto"/>
              <w:szCs w:val="22"/>
              <w:lang w:val="es-CO" w:eastAsia="es-CO"/>
            </w:rPr>
          </w:pPr>
          <w:hyperlink w:anchor="_Toc83725163" w:history="1">
            <w:r w:rsidR="00EF576A" w:rsidRPr="000010B0">
              <w:rPr>
                <w:rStyle w:val="Hipervnculo"/>
                <w:rFonts w:eastAsia="Calibri"/>
                <w:noProof/>
              </w:rPr>
              <w:t>2.7.</w:t>
            </w:r>
            <w:r w:rsidR="00EF576A">
              <w:rPr>
                <w:rFonts w:asciiTheme="minorHAnsi" w:eastAsiaTheme="minorEastAsia" w:hAnsiTheme="minorHAnsi" w:cstheme="minorBidi"/>
                <w:noProof/>
                <w:color w:val="auto"/>
                <w:szCs w:val="22"/>
                <w:lang w:val="es-CO" w:eastAsia="es-CO"/>
              </w:rPr>
              <w:tab/>
            </w:r>
            <w:r w:rsidR="00EF576A" w:rsidRPr="000010B0">
              <w:rPr>
                <w:rStyle w:val="Hipervnculo"/>
                <w:rFonts w:eastAsia="Calibri"/>
                <w:noProof/>
              </w:rPr>
              <w:t>DISEÑO DE LA EVALUACIÓN DE LAS FASES DEL PROCESO</w:t>
            </w:r>
            <w:r w:rsidR="00EF576A">
              <w:rPr>
                <w:noProof/>
                <w:webHidden/>
              </w:rPr>
              <w:tab/>
            </w:r>
            <w:r w:rsidR="00EF576A">
              <w:rPr>
                <w:noProof/>
                <w:webHidden/>
              </w:rPr>
              <w:fldChar w:fldCharType="begin"/>
            </w:r>
            <w:r w:rsidR="00EF576A">
              <w:rPr>
                <w:noProof/>
                <w:webHidden/>
              </w:rPr>
              <w:instrText xml:space="preserve"> PAGEREF _Toc83725163 \h </w:instrText>
            </w:r>
            <w:r w:rsidR="00EF576A">
              <w:rPr>
                <w:noProof/>
                <w:webHidden/>
              </w:rPr>
            </w:r>
            <w:r w:rsidR="00EF576A">
              <w:rPr>
                <w:noProof/>
                <w:webHidden/>
              </w:rPr>
              <w:fldChar w:fldCharType="separate"/>
            </w:r>
            <w:r>
              <w:rPr>
                <w:noProof/>
                <w:webHidden/>
              </w:rPr>
              <w:t>29</w:t>
            </w:r>
            <w:r w:rsidR="00EF576A">
              <w:rPr>
                <w:noProof/>
                <w:webHidden/>
              </w:rPr>
              <w:fldChar w:fldCharType="end"/>
            </w:r>
          </w:hyperlink>
        </w:p>
        <w:p w14:paraId="5FA3244A" w14:textId="5EA96F4E" w:rsidR="00EF576A" w:rsidRDefault="00F45206" w:rsidP="00CA2433">
          <w:pPr>
            <w:pStyle w:val="TDC2"/>
            <w:spacing w:line="240" w:lineRule="auto"/>
            <w:rPr>
              <w:rFonts w:asciiTheme="minorHAnsi" w:eastAsiaTheme="minorEastAsia" w:hAnsiTheme="minorHAnsi" w:cstheme="minorBidi"/>
              <w:noProof/>
              <w:color w:val="auto"/>
              <w:szCs w:val="22"/>
              <w:lang w:val="es-CO" w:eastAsia="es-CO"/>
            </w:rPr>
          </w:pPr>
          <w:hyperlink w:anchor="_Toc83725164" w:history="1">
            <w:r w:rsidR="00EF576A" w:rsidRPr="000010B0">
              <w:rPr>
                <w:rStyle w:val="Hipervnculo"/>
                <w:rFonts w:eastAsia="Calibri"/>
                <w:noProof/>
              </w:rPr>
              <w:t>2.8.</w:t>
            </w:r>
            <w:r w:rsidR="00EF576A">
              <w:rPr>
                <w:rFonts w:asciiTheme="minorHAnsi" w:eastAsiaTheme="minorEastAsia" w:hAnsiTheme="minorHAnsi" w:cstheme="minorBidi"/>
                <w:noProof/>
                <w:color w:val="auto"/>
                <w:szCs w:val="22"/>
                <w:lang w:val="es-CO" w:eastAsia="es-CO"/>
              </w:rPr>
              <w:tab/>
            </w:r>
            <w:r w:rsidR="00EF576A" w:rsidRPr="000010B0">
              <w:rPr>
                <w:rStyle w:val="Hipervnculo"/>
                <w:rFonts w:eastAsia="Calibri"/>
                <w:noProof/>
              </w:rPr>
              <w:t>DISEÑO DE LOS SISTEMAS DE PRODUCCIÓN Y FLUJOS DE TRABAJO</w:t>
            </w:r>
            <w:r w:rsidR="00EF576A">
              <w:rPr>
                <w:noProof/>
                <w:webHidden/>
              </w:rPr>
              <w:tab/>
            </w:r>
            <w:r w:rsidR="00EF576A">
              <w:rPr>
                <w:noProof/>
                <w:webHidden/>
              </w:rPr>
              <w:fldChar w:fldCharType="begin"/>
            </w:r>
            <w:r w:rsidR="00EF576A">
              <w:rPr>
                <w:noProof/>
                <w:webHidden/>
              </w:rPr>
              <w:instrText xml:space="preserve"> PAGEREF _Toc83725164 \h </w:instrText>
            </w:r>
            <w:r w:rsidR="00EF576A">
              <w:rPr>
                <w:noProof/>
                <w:webHidden/>
              </w:rPr>
            </w:r>
            <w:r w:rsidR="00EF576A">
              <w:rPr>
                <w:noProof/>
                <w:webHidden/>
              </w:rPr>
              <w:fldChar w:fldCharType="separate"/>
            </w:r>
            <w:r>
              <w:rPr>
                <w:noProof/>
                <w:webHidden/>
              </w:rPr>
              <w:t>29</w:t>
            </w:r>
            <w:r w:rsidR="00EF576A">
              <w:rPr>
                <w:noProof/>
                <w:webHidden/>
              </w:rPr>
              <w:fldChar w:fldCharType="end"/>
            </w:r>
          </w:hyperlink>
        </w:p>
        <w:p w14:paraId="10B41702" w14:textId="54748200" w:rsidR="00EF576A" w:rsidRDefault="00F45206" w:rsidP="00CA2433">
          <w:pPr>
            <w:pStyle w:val="TDC2"/>
            <w:spacing w:line="240" w:lineRule="auto"/>
            <w:rPr>
              <w:rFonts w:asciiTheme="minorHAnsi" w:eastAsiaTheme="minorEastAsia" w:hAnsiTheme="minorHAnsi" w:cstheme="minorBidi"/>
              <w:noProof/>
              <w:color w:val="auto"/>
              <w:szCs w:val="22"/>
              <w:lang w:val="es-CO" w:eastAsia="es-CO"/>
            </w:rPr>
          </w:pPr>
          <w:hyperlink w:anchor="_Toc83725165" w:history="1">
            <w:r w:rsidR="00EF576A" w:rsidRPr="000010B0">
              <w:rPr>
                <w:rStyle w:val="Hipervnculo"/>
                <w:rFonts w:eastAsia="Calibri"/>
                <w:noProof/>
              </w:rPr>
              <w:t>2.9.</w:t>
            </w:r>
            <w:r w:rsidR="00EF576A">
              <w:rPr>
                <w:rFonts w:asciiTheme="minorHAnsi" w:eastAsiaTheme="minorEastAsia" w:hAnsiTheme="minorHAnsi" w:cstheme="minorBidi"/>
                <w:noProof/>
                <w:color w:val="auto"/>
                <w:szCs w:val="22"/>
                <w:lang w:val="es-CO" w:eastAsia="es-CO"/>
              </w:rPr>
              <w:tab/>
            </w:r>
            <w:r w:rsidR="00EF576A" w:rsidRPr="000010B0">
              <w:rPr>
                <w:rStyle w:val="Hipervnculo"/>
                <w:rFonts w:eastAsia="Calibri"/>
                <w:noProof/>
              </w:rPr>
              <w:t>DOCUMENTACIÓN RELACIONADA</w:t>
            </w:r>
            <w:r w:rsidR="00EF576A">
              <w:rPr>
                <w:noProof/>
                <w:webHidden/>
              </w:rPr>
              <w:tab/>
            </w:r>
            <w:r w:rsidR="00EF576A">
              <w:rPr>
                <w:noProof/>
                <w:webHidden/>
              </w:rPr>
              <w:fldChar w:fldCharType="begin"/>
            </w:r>
            <w:r w:rsidR="00EF576A">
              <w:rPr>
                <w:noProof/>
                <w:webHidden/>
              </w:rPr>
              <w:instrText xml:space="preserve"> PAGEREF _Toc83725165 \h </w:instrText>
            </w:r>
            <w:r w:rsidR="00EF576A">
              <w:rPr>
                <w:noProof/>
                <w:webHidden/>
              </w:rPr>
            </w:r>
            <w:r w:rsidR="00EF576A">
              <w:rPr>
                <w:noProof/>
                <w:webHidden/>
              </w:rPr>
              <w:fldChar w:fldCharType="separate"/>
            </w:r>
            <w:r>
              <w:rPr>
                <w:noProof/>
                <w:webHidden/>
              </w:rPr>
              <w:t>30</w:t>
            </w:r>
            <w:r w:rsidR="00EF576A">
              <w:rPr>
                <w:noProof/>
                <w:webHidden/>
              </w:rPr>
              <w:fldChar w:fldCharType="end"/>
            </w:r>
          </w:hyperlink>
        </w:p>
        <w:p w14:paraId="67E35F52" w14:textId="27BE7993" w:rsidR="00EF576A" w:rsidRDefault="00F45206" w:rsidP="00CA2433">
          <w:pPr>
            <w:pStyle w:val="TDC2"/>
            <w:spacing w:line="240" w:lineRule="auto"/>
            <w:rPr>
              <w:rFonts w:asciiTheme="minorHAnsi" w:eastAsiaTheme="minorEastAsia" w:hAnsiTheme="minorHAnsi" w:cstheme="minorBidi"/>
              <w:noProof/>
              <w:color w:val="auto"/>
              <w:szCs w:val="22"/>
              <w:lang w:val="es-CO" w:eastAsia="es-CO"/>
            </w:rPr>
          </w:pPr>
          <w:hyperlink w:anchor="_Toc83725166" w:history="1">
            <w:r w:rsidR="00EF576A" w:rsidRPr="000010B0">
              <w:rPr>
                <w:rStyle w:val="Hipervnculo"/>
                <w:rFonts w:eastAsia="Calibri"/>
                <w:noProof/>
              </w:rPr>
              <w:t>2.10.</w:t>
            </w:r>
            <w:r w:rsidR="00EF576A">
              <w:rPr>
                <w:rFonts w:asciiTheme="minorHAnsi" w:eastAsiaTheme="minorEastAsia" w:hAnsiTheme="minorHAnsi" w:cstheme="minorBidi"/>
                <w:noProof/>
                <w:color w:val="auto"/>
                <w:szCs w:val="22"/>
                <w:lang w:val="es-CO" w:eastAsia="es-CO"/>
              </w:rPr>
              <w:tab/>
            </w:r>
            <w:r w:rsidR="00EF576A" w:rsidRPr="000010B0">
              <w:rPr>
                <w:rStyle w:val="Hipervnculo"/>
                <w:rFonts w:eastAsia="Calibri"/>
                <w:noProof/>
              </w:rPr>
              <w:t>GLOSARIO</w:t>
            </w:r>
            <w:r w:rsidR="00EF576A">
              <w:rPr>
                <w:noProof/>
                <w:webHidden/>
              </w:rPr>
              <w:tab/>
            </w:r>
            <w:r w:rsidR="00EF576A">
              <w:rPr>
                <w:noProof/>
                <w:webHidden/>
              </w:rPr>
              <w:fldChar w:fldCharType="begin"/>
            </w:r>
            <w:r w:rsidR="00EF576A">
              <w:rPr>
                <w:noProof/>
                <w:webHidden/>
              </w:rPr>
              <w:instrText xml:space="preserve"> PAGEREF _Toc83725166 \h </w:instrText>
            </w:r>
            <w:r w:rsidR="00EF576A">
              <w:rPr>
                <w:noProof/>
                <w:webHidden/>
              </w:rPr>
            </w:r>
            <w:r w:rsidR="00EF576A">
              <w:rPr>
                <w:noProof/>
                <w:webHidden/>
              </w:rPr>
              <w:fldChar w:fldCharType="separate"/>
            </w:r>
            <w:r>
              <w:rPr>
                <w:noProof/>
                <w:webHidden/>
              </w:rPr>
              <w:t>31</w:t>
            </w:r>
            <w:r w:rsidR="00EF576A">
              <w:rPr>
                <w:noProof/>
                <w:webHidden/>
              </w:rPr>
              <w:fldChar w:fldCharType="end"/>
            </w:r>
          </w:hyperlink>
        </w:p>
        <w:p w14:paraId="18CCC474" w14:textId="3AF94903" w:rsidR="00EF576A" w:rsidRDefault="00F45206" w:rsidP="00CA2433">
          <w:pPr>
            <w:pStyle w:val="TDC2"/>
            <w:spacing w:line="240" w:lineRule="auto"/>
            <w:rPr>
              <w:rFonts w:asciiTheme="minorHAnsi" w:eastAsiaTheme="minorEastAsia" w:hAnsiTheme="minorHAnsi" w:cstheme="minorBidi"/>
              <w:noProof/>
              <w:color w:val="auto"/>
              <w:szCs w:val="22"/>
              <w:lang w:val="es-CO" w:eastAsia="es-CO"/>
            </w:rPr>
          </w:pPr>
          <w:hyperlink w:anchor="_Toc83725167" w:history="1">
            <w:r w:rsidR="00EF576A" w:rsidRPr="000010B0">
              <w:rPr>
                <w:rStyle w:val="Hipervnculo"/>
                <w:rFonts w:eastAsia="Calibri"/>
                <w:noProof/>
              </w:rPr>
              <w:t>2.11.</w:t>
            </w:r>
            <w:r w:rsidR="00EF576A">
              <w:rPr>
                <w:rFonts w:asciiTheme="minorHAnsi" w:eastAsiaTheme="minorEastAsia" w:hAnsiTheme="minorHAnsi" w:cstheme="minorBidi"/>
                <w:noProof/>
                <w:color w:val="auto"/>
                <w:szCs w:val="22"/>
                <w:lang w:val="es-CO" w:eastAsia="es-CO"/>
              </w:rPr>
              <w:tab/>
            </w:r>
            <w:r w:rsidR="00EF576A" w:rsidRPr="000010B0">
              <w:rPr>
                <w:rStyle w:val="Hipervnculo"/>
                <w:rFonts w:eastAsia="Calibri"/>
                <w:noProof/>
              </w:rPr>
              <w:t>BIBLIOGRAFÍA</w:t>
            </w:r>
            <w:r w:rsidR="00EF576A">
              <w:rPr>
                <w:noProof/>
                <w:webHidden/>
              </w:rPr>
              <w:tab/>
            </w:r>
            <w:r w:rsidR="00EF576A">
              <w:rPr>
                <w:noProof/>
                <w:webHidden/>
              </w:rPr>
              <w:fldChar w:fldCharType="begin"/>
            </w:r>
            <w:r w:rsidR="00EF576A">
              <w:rPr>
                <w:noProof/>
                <w:webHidden/>
              </w:rPr>
              <w:instrText xml:space="preserve"> PAGEREF _Toc83725167 \h </w:instrText>
            </w:r>
            <w:r w:rsidR="00EF576A">
              <w:rPr>
                <w:noProof/>
                <w:webHidden/>
              </w:rPr>
            </w:r>
            <w:r w:rsidR="00EF576A">
              <w:rPr>
                <w:noProof/>
                <w:webHidden/>
              </w:rPr>
              <w:fldChar w:fldCharType="separate"/>
            </w:r>
            <w:r>
              <w:rPr>
                <w:noProof/>
                <w:webHidden/>
              </w:rPr>
              <w:t>34</w:t>
            </w:r>
            <w:r w:rsidR="00EF576A">
              <w:rPr>
                <w:noProof/>
                <w:webHidden/>
              </w:rPr>
              <w:fldChar w:fldCharType="end"/>
            </w:r>
          </w:hyperlink>
        </w:p>
        <w:p w14:paraId="73DF392D" w14:textId="5CA5A5BB" w:rsidR="00926BC1" w:rsidRPr="001A18FE" w:rsidRDefault="00926BC1" w:rsidP="00CA2433">
          <w:pPr>
            <w:spacing w:line="240" w:lineRule="auto"/>
            <w:rPr>
              <w:rFonts w:ascii="Segoe UI" w:hAnsi="Segoe UI" w:cs="Segoe UI"/>
              <w:b/>
              <w:bCs/>
              <w:szCs w:val="22"/>
            </w:rPr>
          </w:pPr>
          <w:r w:rsidRPr="001A18FE">
            <w:rPr>
              <w:rFonts w:ascii="Segoe UI" w:hAnsi="Segoe UI" w:cs="Segoe UI"/>
              <w:b/>
              <w:bCs/>
              <w:szCs w:val="22"/>
            </w:rPr>
            <w:fldChar w:fldCharType="end"/>
          </w:r>
        </w:p>
      </w:sdtContent>
    </w:sdt>
    <w:p w14:paraId="73DF392E" w14:textId="77777777" w:rsidR="00652312" w:rsidRPr="001A18FE" w:rsidRDefault="00652312">
      <w:pPr>
        <w:rPr>
          <w:rFonts w:ascii="Segoe UI" w:hAnsi="Segoe UI" w:cs="Segoe UI"/>
          <w:b/>
          <w:bCs/>
          <w:szCs w:val="22"/>
        </w:rPr>
      </w:pPr>
    </w:p>
    <w:p w14:paraId="73DF3944" w14:textId="77777777" w:rsidR="00B408AA" w:rsidRPr="001A18FE" w:rsidRDefault="00B408AA" w:rsidP="00CA2433">
      <w:pPr>
        <w:pStyle w:val="Ttulo1"/>
        <w:spacing w:after="240" w:line="276" w:lineRule="auto"/>
        <w:jc w:val="left"/>
        <w:rPr>
          <w:rFonts w:ascii="Segoe UI" w:hAnsi="Segoe UI" w:cs="Segoe UI"/>
          <w:color w:val="C0004B"/>
          <w:lang w:val="es-CO"/>
        </w:rPr>
      </w:pPr>
      <w:bookmarkStart w:id="1" w:name="_Toc83725108"/>
      <w:commentRangeStart w:id="2"/>
      <w:commentRangeStart w:id="3"/>
      <w:r w:rsidRPr="2B9DF8D2">
        <w:rPr>
          <w:rFonts w:ascii="Segoe UI" w:hAnsi="Segoe UI" w:cs="Segoe UI"/>
          <w:color w:val="C0004B"/>
          <w:lang w:val="es-CO"/>
        </w:rPr>
        <w:t>INTRODUCCIÓN</w:t>
      </w:r>
      <w:bookmarkEnd w:id="0"/>
      <w:commentRangeEnd w:id="2"/>
      <w:r>
        <w:commentReference w:id="2"/>
      </w:r>
      <w:commentRangeEnd w:id="3"/>
      <w:r w:rsidR="00A6204A">
        <w:rPr>
          <w:rStyle w:val="Refdecomentario"/>
          <w:rFonts w:eastAsia="Calibri"/>
          <w:b w:val="0"/>
          <w:bCs w:val="0"/>
          <w:color w:val="0D0D0D" w:themeColor="text1" w:themeTint="F2"/>
          <w:lang w:val="x-none"/>
        </w:rPr>
        <w:commentReference w:id="3"/>
      </w:r>
      <w:bookmarkEnd w:id="1"/>
    </w:p>
    <w:p w14:paraId="73DF3945" w14:textId="244EFA41" w:rsidR="0087096D" w:rsidRDefault="00B408AA" w:rsidP="00CA2433">
      <w:pPr>
        <w:spacing w:afterLines="200" w:after="480"/>
        <w:rPr>
          <w:rFonts w:ascii="Segoe UI" w:hAnsi="Segoe UI" w:cs="Segoe UI"/>
          <w:szCs w:val="22"/>
        </w:rPr>
      </w:pPr>
      <w:r w:rsidRPr="00B477BD">
        <w:rPr>
          <w:rFonts w:ascii="Segoe UI" w:hAnsi="Segoe UI" w:cs="Segoe UI"/>
          <w:szCs w:val="22"/>
        </w:rPr>
        <w:t>El Departamento Administrativo Nacional de Estadística (DANE) publica</w:t>
      </w:r>
      <w:r w:rsidR="0087096D">
        <w:rPr>
          <w:rFonts w:ascii="Segoe UI" w:hAnsi="Segoe UI" w:cs="Segoe UI"/>
          <w:szCs w:val="22"/>
        </w:rPr>
        <w:t xml:space="preserve"> el </w:t>
      </w:r>
      <w:r w:rsidR="003C15BB">
        <w:rPr>
          <w:rFonts w:ascii="Segoe UI" w:hAnsi="Segoe UI" w:cs="Segoe UI"/>
          <w:szCs w:val="22"/>
        </w:rPr>
        <w:t>Indicador de Seguimiento a la Economía</w:t>
      </w:r>
      <w:r w:rsidR="00525469">
        <w:rPr>
          <w:rFonts w:ascii="Segoe UI" w:hAnsi="Segoe UI" w:cs="Segoe UI"/>
          <w:szCs w:val="22"/>
        </w:rPr>
        <w:t xml:space="preserve"> (ISE)</w:t>
      </w:r>
      <w:r w:rsidRPr="00A03AC0">
        <w:rPr>
          <w:rFonts w:ascii="Segoe UI" w:hAnsi="Segoe UI" w:cs="Segoe UI"/>
          <w:szCs w:val="22"/>
        </w:rPr>
        <w:t xml:space="preserve">, en el marco del año base 2015 de las cuentas nacionales. Esta metodología </w:t>
      </w:r>
      <w:r w:rsidRPr="00C84109">
        <w:rPr>
          <w:rFonts w:ascii="Segoe UI" w:hAnsi="Segoe UI" w:cs="Segoe UI"/>
          <w:szCs w:val="22"/>
        </w:rPr>
        <w:t>es el</w:t>
      </w:r>
      <w:r w:rsidRPr="00B6470D">
        <w:rPr>
          <w:rFonts w:ascii="Segoe UI" w:hAnsi="Segoe UI" w:cs="Segoe UI"/>
          <w:szCs w:val="22"/>
        </w:rPr>
        <w:t xml:space="preserve"> resultado del trabajo desarrollado por la Dirección de </w:t>
      </w:r>
      <w:r w:rsidR="00525469">
        <w:rPr>
          <w:rFonts w:ascii="Segoe UI" w:hAnsi="Segoe UI" w:cs="Segoe UI"/>
          <w:szCs w:val="22"/>
        </w:rPr>
        <w:t>Síntesis y Cuentas Nacionales (</w:t>
      </w:r>
      <w:r w:rsidRPr="00B6470D">
        <w:rPr>
          <w:rFonts w:ascii="Segoe UI" w:hAnsi="Segoe UI" w:cs="Segoe UI"/>
          <w:szCs w:val="22"/>
        </w:rPr>
        <w:t>DSCN</w:t>
      </w:r>
      <w:r w:rsidR="00525469">
        <w:rPr>
          <w:rFonts w:ascii="Segoe UI" w:hAnsi="Segoe UI" w:cs="Segoe UI"/>
          <w:szCs w:val="22"/>
        </w:rPr>
        <w:t>)</w:t>
      </w:r>
      <w:r w:rsidRPr="00B6470D">
        <w:rPr>
          <w:rFonts w:ascii="Segoe UI" w:hAnsi="Segoe UI" w:cs="Segoe UI"/>
          <w:szCs w:val="22"/>
        </w:rPr>
        <w:t xml:space="preserve">, </w:t>
      </w:r>
      <w:r w:rsidR="00413AFE" w:rsidRPr="00FD02AA">
        <w:rPr>
          <w:rFonts w:ascii="Segoe UI" w:hAnsi="Segoe UI" w:cs="Segoe UI"/>
          <w:szCs w:val="22"/>
        </w:rPr>
        <w:t>establecida</w:t>
      </w:r>
      <w:r w:rsidRPr="00F95B7A">
        <w:rPr>
          <w:rFonts w:ascii="Segoe UI" w:hAnsi="Segoe UI" w:cs="Segoe UI"/>
          <w:szCs w:val="22"/>
        </w:rPr>
        <w:t xml:space="preserve"> dentro de los lineamientos estadísticos de Naciones Unidas, bajo el marco conceptual del Sistema de Cuentas Nacionales </w:t>
      </w:r>
      <w:r w:rsidR="00525469">
        <w:rPr>
          <w:rFonts w:ascii="Segoe UI" w:hAnsi="Segoe UI" w:cs="Segoe UI"/>
          <w:szCs w:val="22"/>
        </w:rPr>
        <w:t>(</w:t>
      </w:r>
      <w:r w:rsidRPr="00F95B7A">
        <w:rPr>
          <w:rFonts w:ascii="Segoe UI" w:hAnsi="Segoe UI" w:cs="Segoe UI"/>
          <w:szCs w:val="22"/>
        </w:rPr>
        <w:t>SCN</w:t>
      </w:r>
      <w:r w:rsidR="00525469">
        <w:rPr>
          <w:rFonts w:ascii="Segoe UI" w:hAnsi="Segoe UI" w:cs="Segoe UI"/>
          <w:szCs w:val="22"/>
        </w:rPr>
        <w:t>)</w:t>
      </w:r>
      <w:r w:rsidRPr="00F95B7A">
        <w:rPr>
          <w:rFonts w:ascii="Segoe UI" w:hAnsi="Segoe UI" w:cs="Segoe UI"/>
          <w:szCs w:val="22"/>
        </w:rPr>
        <w:t xml:space="preserve"> 2008 y el Manual de Cuentas Trimestrales del Fondo Monetario </w:t>
      </w:r>
      <w:r w:rsidR="00122DA9" w:rsidRPr="00F95B7A">
        <w:rPr>
          <w:rFonts w:ascii="Segoe UI" w:hAnsi="Segoe UI" w:cs="Segoe UI"/>
          <w:szCs w:val="22"/>
        </w:rPr>
        <w:t>Internacion</w:t>
      </w:r>
      <w:r w:rsidR="00122DA9" w:rsidRPr="00533B05">
        <w:rPr>
          <w:rFonts w:ascii="Segoe UI" w:hAnsi="Segoe UI" w:cs="Segoe UI"/>
          <w:szCs w:val="22"/>
        </w:rPr>
        <w:t>al</w:t>
      </w:r>
      <w:r w:rsidRPr="00533B05">
        <w:rPr>
          <w:rFonts w:ascii="Segoe UI" w:hAnsi="Segoe UI" w:cs="Segoe UI"/>
          <w:szCs w:val="22"/>
        </w:rPr>
        <w:t xml:space="preserve"> 2017.</w:t>
      </w:r>
    </w:p>
    <w:p w14:paraId="73DF3947" w14:textId="371F27CD" w:rsidR="0087096D" w:rsidRDefault="406E311D" w:rsidP="00CA2433">
      <w:pPr>
        <w:spacing w:afterLines="200" w:after="480"/>
        <w:rPr>
          <w:rFonts w:ascii="Segoe UI" w:hAnsi="Segoe UI" w:cs="Segoe UI"/>
        </w:rPr>
      </w:pPr>
      <w:r w:rsidRPr="1D6E45BD">
        <w:rPr>
          <w:rFonts w:ascii="Segoe UI" w:hAnsi="Segoe UI" w:cs="Segoe UI"/>
        </w:rPr>
        <w:t xml:space="preserve">Con el propósito de contar con un indicador mensual de la actividad económica que proporcione una medida de la evolución de la actividad real de la economía en el corto plazo, la DSCN diseñó el </w:t>
      </w:r>
      <w:r w:rsidR="24768189" w:rsidRPr="1D6E45BD">
        <w:rPr>
          <w:rFonts w:ascii="Segoe UI" w:hAnsi="Segoe UI" w:cs="Segoe UI"/>
        </w:rPr>
        <w:t>ISE</w:t>
      </w:r>
      <w:r w:rsidRPr="1D6E45BD">
        <w:rPr>
          <w:rFonts w:ascii="Segoe UI" w:hAnsi="Segoe UI" w:cs="Segoe UI"/>
        </w:rPr>
        <w:t xml:space="preserve">; </w:t>
      </w:r>
      <w:r w:rsidR="0F1DEAAA" w:rsidRPr="1D6E45BD">
        <w:rPr>
          <w:rFonts w:ascii="Segoe UI" w:hAnsi="Segoe UI" w:cs="Segoe UI"/>
        </w:rPr>
        <w:t xml:space="preserve">el cual </w:t>
      </w:r>
      <w:r w:rsidRPr="1D6E45BD">
        <w:rPr>
          <w:rFonts w:ascii="Segoe UI" w:hAnsi="Segoe UI" w:cs="Segoe UI"/>
        </w:rPr>
        <w:t>combina un conjunto heterogéneo de indicadores estadísticamente representativos de las actividades económicas de manera sintética, oportuna y coherente teniendo como referencia el marco conceptual de las Cuentas Nacionales Trimestrales (CNT).</w:t>
      </w:r>
      <w:r w:rsidR="24768189" w:rsidRPr="1D6E45BD">
        <w:rPr>
          <w:rFonts w:ascii="Segoe UI" w:hAnsi="Segoe UI" w:cs="Segoe UI"/>
        </w:rPr>
        <w:t xml:space="preserve"> </w:t>
      </w:r>
      <w:r w:rsidRPr="1D6E45BD">
        <w:rPr>
          <w:rFonts w:ascii="Segoe UI" w:hAnsi="Segoe UI" w:cs="Segoe UI"/>
        </w:rPr>
        <w:t xml:space="preserve">Para la elaboración del ISE, se utiliza una serie </w:t>
      </w:r>
      <w:commentRangeStart w:id="4"/>
      <w:commentRangeStart w:id="5"/>
      <w:r w:rsidRPr="1D6E45BD">
        <w:rPr>
          <w:rFonts w:ascii="Segoe UI" w:hAnsi="Segoe UI" w:cs="Segoe UI"/>
        </w:rPr>
        <w:t>de</w:t>
      </w:r>
      <w:commentRangeEnd w:id="4"/>
      <w:r>
        <w:commentReference w:id="4"/>
      </w:r>
      <w:commentRangeEnd w:id="5"/>
      <w:r w:rsidR="00806A4E">
        <w:rPr>
          <w:rStyle w:val="Refdecomentario"/>
          <w:rFonts w:eastAsia="Calibri"/>
          <w:lang w:val="x-none" w:eastAsia="x-none"/>
        </w:rPr>
        <w:commentReference w:id="5"/>
      </w:r>
      <w:r w:rsidRPr="1D6E45BD">
        <w:rPr>
          <w:rFonts w:ascii="Segoe UI" w:hAnsi="Segoe UI" w:cs="Segoe UI"/>
        </w:rPr>
        <w:t xml:space="preserve"> indicadores de estadística observada y estimaciones en los casos de ausencia de información mensual y oportuna.</w:t>
      </w:r>
    </w:p>
    <w:p w14:paraId="726E36F9" w14:textId="2E9459AC" w:rsidR="006D417C" w:rsidRPr="00F90078" w:rsidRDefault="24768189" w:rsidP="00CA2433">
      <w:pPr>
        <w:rPr>
          <w:rFonts w:ascii="Segoe UI" w:hAnsi="Segoe UI" w:cs="Segoe UI"/>
        </w:rPr>
      </w:pPr>
      <w:r w:rsidRPr="00F90078">
        <w:rPr>
          <w:rFonts w:ascii="Segoe UI" w:hAnsi="Segoe UI" w:cs="Segoe UI"/>
        </w:rPr>
        <w:t xml:space="preserve">En este contexto, y teniendo en cuenta los lineamientos del Sistema Estadístico Nacional (SEN) para las operaciones estadísticas, se ha elaborado el presente documento metodológico para el </w:t>
      </w:r>
      <w:r w:rsidRPr="14F106A4">
        <w:rPr>
          <w:rFonts w:ascii="Segoe UI" w:hAnsi="Segoe UI" w:cs="Segoe UI"/>
        </w:rPr>
        <w:t>ISE,</w:t>
      </w:r>
      <w:r w:rsidRPr="00F90078">
        <w:rPr>
          <w:rFonts w:ascii="Segoe UI" w:hAnsi="Segoe UI" w:cs="Segoe UI"/>
        </w:rPr>
        <w:t xml:space="preserve"> cuyo propósito es </w:t>
      </w:r>
      <w:r w:rsidRPr="14F106A4">
        <w:rPr>
          <w:rFonts w:ascii="Segoe UI" w:hAnsi="Segoe UI" w:cs="Segoe UI"/>
        </w:rPr>
        <w:t xml:space="preserve">presentar oportunamente y con periodicidad mensual la dinámica de la actividad económica nacional, integrando la información disponible en el corto plazo, de manera oportuna, coherente y precisa respecto a las </w:t>
      </w:r>
      <w:r w:rsidR="004A7ECC" w:rsidRPr="14F106A4">
        <w:rPr>
          <w:rFonts w:ascii="Segoe UI" w:hAnsi="Segoe UI" w:cs="Segoe UI"/>
        </w:rPr>
        <w:t>Cuentas Nacionales Anuales</w:t>
      </w:r>
      <w:r w:rsidR="004A7ECC">
        <w:rPr>
          <w:rFonts w:ascii="Segoe UI" w:hAnsi="Segoe UI" w:cs="Segoe UI"/>
        </w:rPr>
        <w:t xml:space="preserve"> (CNA)</w:t>
      </w:r>
      <w:r w:rsidRPr="14F106A4">
        <w:rPr>
          <w:rFonts w:ascii="Segoe UI" w:hAnsi="Segoe UI" w:cs="Segoe UI"/>
        </w:rPr>
        <w:t>.</w:t>
      </w:r>
    </w:p>
    <w:p w14:paraId="76DEB2D9" w14:textId="42E0E2B3" w:rsidR="006D417C" w:rsidRPr="00F90078" w:rsidRDefault="24768189" w:rsidP="00CA2433">
      <w:pPr>
        <w:rPr>
          <w:rFonts w:ascii="Segoe UI" w:hAnsi="Segoe UI" w:cs="Segoe UI"/>
        </w:rPr>
      </w:pPr>
      <w:r w:rsidRPr="00F90078">
        <w:rPr>
          <w:rFonts w:ascii="Segoe UI" w:hAnsi="Segoe UI" w:cs="Segoe UI"/>
        </w:rPr>
        <w:t>El documento se estructura en tres partes principales: los antecedentes del ISE; el diseño de la operación estadística; y finalmente, la documentación relacionada.</w:t>
      </w:r>
    </w:p>
    <w:p w14:paraId="1024D2B7" w14:textId="4865BC14" w:rsidR="006D417C" w:rsidRPr="006D417C" w:rsidRDefault="006D417C" w:rsidP="00CA2433">
      <w:pPr>
        <w:spacing w:afterLines="200" w:after="480"/>
        <w:rPr>
          <w:rFonts w:ascii="Segoe UI" w:hAnsi="Segoe UI" w:cs="Segoe UI"/>
          <w:lang w:val="es-CO"/>
        </w:rPr>
      </w:pPr>
    </w:p>
    <w:p w14:paraId="73DF3948" w14:textId="4B2844A1" w:rsidR="00B408AA" w:rsidRPr="00EF421B" w:rsidRDefault="00B408AA" w:rsidP="00CA2433">
      <w:pPr>
        <w:pStyle w:val="Ttulo2"/>
        <w:spacing w:line="276" w:lineRule="auto"/>
      </w:pPr>
      <w:bookmarkStart w:id="6" w:name="_Toc162862"/>
      <w:bookmarkStart w:id="7" w:name="_Toc428573"/>
      <w:bookmarkStart w:id="8" w:name="_Toc38390423"/>
      <w:bookmarkStart w:id="9" w:name="_Toc83725109"/>
      <w:r w:rsidRPr="001A18FE">
        <w:t>ANTECEDENTES</w:t>
      </w:r>
      <w:bookmarkEnd w:id="6"/>
      <w:bookmarkEnd w:id="7"/>
      <w:bookmarkEnd w:id="8"/>
      <w:bookmarkEnd w:id="9"/>
    </w:p>
    <w:p w14:paraId="73DF3949" w14:textId="229D3C51" w:rsidR="007B1F6F" w:rsidRPr="00C77CF4" w:rsidRDefault="6F5864BF" w:rsidP="00CA2433">
      <w:pPr>
        <w:spacing w:after="0"/>
        <w:rPr>
          <w:rFonts w:ascii="Segoe UI" w:hAnsi="Segoe UI" w:cs="Segoe UI"/>
        </w:rPr>
      </w:pPr>
      <w:r w:rsidRPr="14F106A4">
        <w:rPr>
          <w:rFonts w:ascii="Segoe UI" w:hAnsi="Segoe UI" w:cs="Segoe UI"/>
        </w:rPr>
        <w:t>Las actividades desarrolladas actualmente por el DANE, en el campo de las estadísticas macroeconómicas, han sido definidas mediante el decreto 262 de 2004</w:t>
      </w:r>
      <w:commentRangeStart w:id="10"/>
      <w:r w:rsidRPr="14F106A4">
        <w:rPr>
          <w:rFonts w:ascii="Segoe UI" w:hAnsi="Segoe UI" w:cs="Segoe UI"/>
        </w:rPr>
        <w:t>,</w:t>
      </w:r>
      <w:commentRangeEnd w:id="10"/>
      <w:r w:rsidR="007B1F6F">
        <w:commentReference w:id="10"/>
      </w:r>
      <w:r w:rsidRPr="14F106A4">
        <w:rPr>
          <w:rFonts w:ascii="Segoe UI" w:hAnsi="Segoe UI" w:cs="Segoe UI"/>
        </w:rPr>
        <w:t xml:space="preserve"> que confirmó su responsabilidad en la elaboración de las cuentas nacionales anuales y trimestrales, estableciendo</w:t>
      </w:r>
      <w:r w:rsidR="478ED9E2" w:rsidRPr="14F106A4">
        <w:rPr>
          <w:rFonts w:ascii="Segoe UI" w:hAnsi="Segoe UI" w:cs="Segoe UI"/>
        </w:rPr>
        <w:t xml:space="preserve">, en el artículo 2, numeral 2. relativas a la síntesis </w:t>
      </w:r>
      <w:r w:rsidR="63AF091E" w:rsidRPr="14F106A4">
        <w:rPr>
          <w:rFonts w:ascii="Segoe UI" w:hAnsi="Segoe UI" w:cs="Segoe UI"/>
        </w:rPr>
        <w:t>de Cuentas Nacionales,</w:t>
      </w:r>
      <w:r w:rsidR="478ED9E2" w:rsidRPr="14F106A4">
        <w:rPr>
          <w:rFonts w:ascii="Segoe UI" w:hAnsi="Segoe UI" w:cs="Segoe UI"/>
        </w:rPr>
        <w:t xml:space="preserve"> </w:t>
      </w:r>
      <w:r w:rsidRPr="14F106A4">
        <w:rPr>
          <w:rFonts w:ascii="Segoe UI" w:hAnsi="Segoe UI" w:cs="Segoe UI"/>
        </w:rPr>
        <w:t>entre otras las siguientes funciones:</w:t>
      </w:r>
    </w:p>
    <w:p w14:paraId="73DF394A" w14:textId="77777777" w:rsidR="007B1F6F" w:rsidRPr="00C77CF4" w:rsidRDefault="007B1F6F" w:rsidP="00CA2433">
      <w:pPr>
        <w:spacing w:after="0"/>
        <w:rPr>
          <w:rFonts w:ascii="Segoe UI" w:hAnsi="Segoe UI" w:cs="Segoe UI"/>
          <w:szCs w:val="22"/>
        </w:rPr>
      </w:pPr>
    </w:p>
    <w:p w14:paraId="73DF394B" w14:textId="016E1FE2" w:rsidR="007B1F6F" w:rsidRPr="00C77CF4" w:rsidRDefault="6F5864BF" w:rsidP="00CA2433">
      <w:pPr>
        <w:pStyle w:val="Prrafodelista"/>
        <w:numPr>
          <w:ilvl w:val="0"/>
          <w:numId w:val="51"/>
        </w:numPr>
        <w:spacing w:line="276" w:lineRule="auto"/>
        <w:jc w:val="both"/>
        <w:rPr>
          <w:rFonts w:ascii="Segoe UI" w:hAnsi="Segoe UI" w:cs="Segoe UI"/>
          <w:i/>
          <w:iCs/>
        </w:rPr>
      </w:pPr>
      <w:r w:rsidRPr="14F106A4">
        <w:rPr>
          <w:rFonts w:ascii="Segoe UI" w:hAnsi="Segoe UI" w:cs="Segoe UI"/>
          <w:b w:val="0"/>
          <w:i/>
          <w:iCs/>
          <w:sz w:val="22"/>
        </w:rPr>
        <w:t>Elaborar las cuentas anuales, trimestrales, nacionales, departamentales y satélites, para evaluar el crecimiento económico nacional, departamental y sectorial.</w:t>
      </w:r>
    </w:p>
    <w:p w14:paraId="73DF394C" w14:textId="77777777" w:rsidR="007B1F6F" w:rsidRPr="00C77CF4" w:rsidRDefault="007B1F6F" w:rsidP="00CA2433">
      <w:pPr>
        <w:spacing w:after="0"/>
        <w:rPr>
          <w:rFonts w:ascii="Segoe UI" w:hAnsi="Segoe UI" w:cs="Segoe UI"/>
          <w:i/>
          <w:iCs/>
        </w:rPr>
      </w:pPr>
    </w:p>
    <w:p w14:paraId="73DF394D" w14:textId="65C8DCB0" w:rsidR="007B1F6F" w:rsidRPr="00C77CF4" w:rsidRDefault="6F5864BF" w:rsidP="00CA2433">
      <w:pPr>
        <w:pStyle w:val="Prrafodelista"/>
        <w:numPr>
          <w:ilvl w:val="0"/>
          <w:numId w:val="51"/>
        </w:numPr>
        <w:spacing w:line="276" w:lineRule="auto"/>
        <w:jc w:val="both"/>
        <w:rPr>
          <w:rFonts w:ascii="Segoe UI" w:hAnsi="Segoe UI" w:cs="Segoe UI"/>
          <w:i/>
          <w:iCs/>
        </w:rPr>
      </w:pPr>
      <w:r w:rsidRPr="14F106A4">
        <w:rPr>
          <w:rFonts w:ascii="Segoe UI" w:hAnsi="Segoe UI" w:cs="Segoe UI"/>
          <w:b w:val="0"/>
          <w:i/>
          <w:iCs/>
          <w:sz w:val="22"/>
        </w:rPr>
        <w:t>Elaborar y adaptar, a las condiciones y características del país y siguiendo las recomendaciones internacionales y las metodologías de síntesis y cuentas nacionales.</w:t>
      </w:r>
    </w:p>
    <w:p w14:paraId="73DF394E" w14:textId="77777777" w:rsidR="007B1F6F" w:rsidRPr="00C77CF4" w:rsidRDefault="007B1F6F" w:rsidP="00CA2433">
      <w:pPr>
        <w:spacing w:after="0"/>
        <w:rPr>
          <w:rFonts w:ascii="Segoe UI" w:hAnsi="Segoe UI" w:cs="Segoe UI"/>
          <w:i/>
          <w:iCs/>
        </w:rPr>
      </w:pPr>
    </w:p>
    <w:p w14:paraId="73DF394F" w14:textId="4866683A" w:rsidR="007B1F6F" w:rsidRPr="00C77CF4" w:rsidRDefault="6F5864BF" w:rsidP="00CA2433">
      <w:pPr>
        <w:pStyle w:val="Prrafodelista"/>
        <w:numPr>
          <w:ilvl w:val="0"/>
          <w:numId w:val="51"/>
        </w:numPr>
        <w:spacing w:line="276" w:lineRule="auto"/>
        <w:jc w:val="both"/>
        <w:rPr>
          <w:rFonts w:ascii="Segoe UI" w:hAnsi="Segoe UI" w:cs="Segoe UI"/>
          <w:i/>
          <w:iCs/>
        </w:rPr>
      </w:pPr>
      <w:r w:rsidRPr="14F106A4">
        <w:rPr>
          <w:rFonts w:ascii="Segoe UI" w:hAnsi="Segoe UI" w:cs="Segoe UI"/>
          <w:b w:val="0"/>
          <w:i/>
          <w:iCs/>
          <w:sz w:val="22"/>
        </w:rPr>
        <w:t>Promover la divulgación del sistema de síntesis y cuentas nacionales</w:t>
      </w:r>
      <w:r w:rsidR="5B5509C5" w:rsidRPr="14F106A4">
        <w:rPr>
          <w:rFonts w:ascii="Segoe UI" w:hAnsi="Segoe UI" w:cs="Segoe UI"/>
          <w:b w:val="0"/>
          <w:i/>
          <w:iCs/>
          <w:sz w:val="22"/>
        </w:rPr>
        <w:t>,</w:t>
      </w:r>
      <w:r w:rsidRPr="14F106A4">
        <w:rPr>
          <w:rFonts w:ascii="Segoe UI" w:hAnsi="Segoe UI" w:cs="Segoe UI"/>
          <w:b w:val="0"/>
          <w:i/>
          <w:iCs/>
          <w:sz w:val="22"/>
        </w:rPr>
        <w:t xml:space="preserve"> tanto para productores como para usuarios de estadísticas macroeconómicas.</w:t>
      </w:r>
    </w:p>
    <w:p w14:paraId="73DF3950" w14:textId="77777777" w:rsidR="007B1F6F" w:rsidRPr="00C77CF4" w:rsidRDefault="007B1F6F" w:rsidP="00CA2433">
      <w:pPr>
        <w:spacing w:after="0"/>
        <w:rPr>
          <w:rFonts w:ascii="Segoe UI" w:hAnsi="Segoe UI" w:cs="Segoe UI"/>
          <w:szCs w:val="22"/>
        </w:rPr>
      </w:pPr>
    </w:p>
    <w:p w14:paraId="004AC18C" w14:textId="2BC4998E" w:rsidR="00C77CF4" w:rsidRPr="00C77CF4" w:rsidRDefault="63AF091E" w:rsidP="00CA2433">
      <w:pPr>
        <w:spacing w:after="0"/>
        <w:rPr>
          <w:rFonts w:ascii="Segoe UI" w:hAnsi="Segoe UI" w:cs="Segoe UI"/>
          <w:i/>
          <w:iCs/>
          <w:color w:val="auto"/>
          <w:lang w:val="es-CO" w:eastAsia="es-CO"/>
        </w:rPr>
      </w:pPr>
      <w:r w:rsidRPr="14F106A4">
        <w:rPr>
          <w:rFonts w:ascii="Segoe UI" w:hAnsi="Segoe UI" w:cs="Segoe UI"/>
        </w:rPr>
        <w:t>Asimismo, en el a</w:t>
      </w:r>
      <w:r w:rsidR="5B5509C5" w:rsidRPr="14F106A4">
        <w:rPr>
          <w:rFonts w:ascii="Segoe UI" w:hAnsi="Segoe UI" w:cs="Segoe UI"/>
        </w:rPr>
        <w:t xml:space="preserve">rtículo 14. </w:t>
      </w:r>
      <w:r w:rsidR="5B5509C5" w:rsidRPr="14F106A4">
        <w:rPr>
          <w:rFonts w:ascii="Segoe UI" w:hAnsi="Segoe UI" w:cs="Segoe UI"/>
          <w:color w:val="auto"/>
          <w:lang w:val="es-CO" w:eastAsia="es-CO"/>
        </w:rPr>
        <w:t xml:space="preserve">Dirección de Síntesis y Cuentas Nacionales. </w:t>
      </w:r>
      <w:r w:rsidRPr="14F106A4">
        <w:rPr>
          <w:rFonts w:ascii="Segoe UI" w:hAnsi="Segoe UI" w:cs="Segoe UI"/>
          <w:color w:val="auto"/>
          <w:lang w:val="es-CO" w:eastAsia="es-CO"/>
        </w:rPr>
        <w:t xml:space="preserve">Establece dentro de las </w:t>
      </w:r>
      <w:r w:rsidR="5B5509C5" w:rsidRPr="14F106A4">
        <w:rPr>
          <w:rFonts w:ascii="Segoe UI" w:hAnsi="Segoe UI" w:cs="Segoe UI"/>
          <w:color w:val="auto"/>
          <w:lang w:val="es-CO" w:eastAsia="es-CO"/>
        </w:rPr>
        <w:t xml:space="preserve">funciones de la </w:t>
      </w:r>
      <w:r w:rsidR="00EF576A">
        <w:rPr>
          <w:rFonts w:ascii="Segoe UI" w:hAnsi="Segoe UI" w:cs="Segoe UI"/>
          <w:color w:val="auto"/>
          <w:lang w:val="es-CO" w:eastAsia="es-CO"/>
        </w:rPr>
        <w:t>DSCN</w:t>
      </w:r>
      <w:r w:rsidR="5B5509C5" w:rsidRPr="14F106A4">
        <w:rPr>
          <w:rFonts w:ascii="Segoe UI" w:hAnsi="Segoe UI" w:cs="Segoe UI"/>
          <w:color w:val="auto"/>
          <w:lang w:val="es-CO" w:eastAsia="es-CO"/>
        </w:rPr>
        <w:t xml:space="preserve">, </w:t>
      </w:r>
      <w:r w:rsidRPr="14F106A4">
        <w:rPr>
          <w:rFonts w:ascii="Segoe UI" w:hAnsi="Segoe UI" w:cs="Segoe UI"/>
          <w:color w:val="auto"/>
          <w:lang w:val="es-CO" w:eastAsia="es-CO"/>
        </w:rPr>
        <w:t>en el numera 7.</w:t>
      </w:r>
      <w:r w:rsidRPr="14F106A4">
        <w:rPr>
          <w:rFonts w:ascii="Segoe UI" w:hAnsi="Segoe UI" w:cs="Segoe UI"/>
          <w:i/>
          <w:iCs/>
          <w:color w:val="auto"/>
          <w:lang w:val="es-CO" w:eastAsia="es-CO"/>
        </w:rPr>
        <w:t xml:space="preserve"> “Certificar la información estadística referente a cuentas anuales, nacionales, trimestrales, regionales y satélites siempre que se refiera a resultados generados, validados y aprobados por el Departamento.”</w:t>
      </w:r>
    </w:p>
    <w:p w14:paraId="73DF3952" w14:textId="295B6381" w:rsidR="007B1F6F" w:rsidRPr="00C77CF4" w:rsidRDefault="007B1F6F" w:rsidP="00CA2433">
      <w:pPr>
        <w:spacing w:after="0"/>
        <w:rPr>
          <w:rFonts w:ascii="Segoe UI" w:hAnsi="Segoe UI" w:cs="Segoe UI"/>
        </w:rPr>
      </w:pPr>
    </w:p>
    <w:p w14:paraId="73DF3953" w14:textId="741B35A1" w:rsidR="007B1F6F" w:rsidRPr="007B1F6F" w:rsidRDefault="6F5864BF" w:rsidP="00CA2433">
      <w:pPr>
        <w:spacing w:after="0"/>
        <w:rPr>
          <w:rFonts w:ascii="Segoe UI" w:hAnsi="Segoe UI" w:cs="Segoe UI"/>
        </w:rPr>
      </w:pPr>
      <w:commentRangeStart w:id="11"/>
      <w:commentRangeStart w:id="12"/>
      <w:r w:rsidRPr="14F106A4">
        <w:rPr>
          <w:rFonts w:ascii="Segoe UI" w:hAnsi="Segoe UI" w:cs="Segoe UI"/>
        </w:rPr>
        <w:t>En</w:t>
      </w:r>
      <w:commentRangeEnd w:id="11"/>
      <w:r w:rsidR="007B1F6F">
        <w:commentReference w:id="11"/>
      </w:r>
      <w:commentRangeEnd w:id="12"/>
      <w:r w:rsidR="007B1F6F">
        <w:commentReference w:id="12"/>
      </w:r>
      <w:r w:rsidRPr="14F106A4">
        <w:rPr>
          <w:rFonts w:ascii="Segoe UI" w:hAnsi="Segoe UI" w:cs="Segoe UI"/>
        </w:rPr>
        <w:t xml:space="preserve"> julio de</w:t>
      </w:r>
      <w:r w:rsidR="74557ADB" w:rsidRPr="14F106A4">
        <w:rPr>
          <w:rFonts w:ascii="Segoe UI" w:hAnsi="Segoe UI" w:cs="Segoe UI"/>
        </w:rPr>
        <w:t xml:space="preserve">l año </w:t>
      </w:r>
      <w:r w:rsidRPr="14F106A4">
        <w:rPr>
          <w:rFonts w:ascii="Segoe UI" w:hAnsi="Segoe UI" w:cs="Segoe UI"/>
        </w:rPr>
        <w:t>2014</w:t>
      </w:r>
      <w:r w:rsidR="74557ADB" w:rsidRPr="14F106A4">
        <w:rPr>
          <w:rFonts w:ascii="Segoe UI" w:hAnsi="Segoe UI" w:cs="Segoe UI"/>
        </w:rPr>
        <w:t>,</w:t>
      </w:r>
      <w:r w:rsidRPr="14F106A4">
        <w:rPr>
          <w:rFonts w:ascii="Segoe UI" w:hAnsi="Segoe UI" w:cs="Segoe UI"/>
        </w:rPr>
        <w:t xml:space="preserve"> se realizó la primera publicación de los resultados del ISE correspondientes a abril del mismo año</w:t>
      </w:r>
      <w:r w:rsidR="74557ADB" w:rsidRPr="14F106A4">
        <w:rPr>
          <w:rFonts w:ascii="Segoe UI" w:hAnsi="Segoe UI" w:cs="Segoe UI"/>
        </w:rPr>
        <w:t>, con año de referencia base 2005 de las Cuentas Nacionales</w:t>
      </w:r>
      <w:r w:rsidRPr="14F106A4">
        <w:rPr>
          <w:rFonts w:ascii="Segoe UI" w:hAnsi="Segoe UI" w:cs="Segoe UI"/>
        </w:rPr>
        <w:t xml:space="preserve">. </w:t>
      </w:r>
      <w:r w:rsidR="5313AAE7" w:rsidRPr="14F106A4">
        <w:rPr>
          <w:rFonts w:ascii="Segoe UI" w:hAnsi="Segoe UI" w:cs="Segoe UI"/>
        </w:rPr>
        <w:t>Con el cambio de base, e</w:t>
      </w:r>
      <w:r w:rsidRPr="14F106A4">
        <w:rPr>
          <w:rFonts w:ascii="Segoe UI" w:hAnsi="Segoe UI" w:cs="Segoe UI"/>
        </w:rPr>
        <w:t>l indicador se ajust</w:t>
      </w:r>
      <w:r w:rsidR="5313AAE7" w:rsidRPr="14F106A4">
        <w:rPr>
          <w:rFonts w:ascii="Segoe UI" w:hAnsi="Segoe UI" w:cs="Segoe UI"/>
        </w:rPr>
        <w:t>ó</w:t>
      </w:r>
      <w:r w:rsidRPr="14F106A4">
        <w:rPr>
          <w:rFonts w:ascii="Segoe UI" w:hAnsi="Segoe UI" w:cs="Segoe UI"/>
        </w:rPr>
        <w:t xml:space="preserve"> a la metodología utilizada por la</w:t>
      </w:r>
      <w:r w:rsidR="5928E8D8" w:rsidRPr="14F106A4">
        <w:rPr>
          <w:rFonts w:ascii="Segoe UI" w:hAnsi="Segoe UI" w:cs="Segoe UI"/>
        </w:rPr>
        <w:t>s</w:t>
      </w:r>
      <w:r w:rsidRPr="14F106A4">
        <w:rPr>
          <w:rFonts w:ascii="Segoe UI" w:hAnsi="Segoe UI" w:cs="Segoe UI"/>
        </w:rPr>
        <w:t xml:space="preserve"> CNT base 20</w:t>
      </w:r>
      <w:r w:rsidR="5928E8D8" w:rsidRPr="14F106A4">
        <w:rPr>
          <w:rFonts w:ascii="Segoe UI" w:hAnsi="Segoe UI" w:cs="Segoe UI"/>
        </w:rPr>
        <w:t>1</w:t>
      </w:r>
      <w:r w:rsidRPr="14F106A4">
        <w:rPr>
          <w:rFonts w:ascii="Segoe UI" w:hAnsi="Segoe UI" w:cs="Segoe UI"/>
        </w:rPr>
        <w:t>5 que constituyen una síntesis de la información de coyuntura económica, mediante la cual se articulan los indicadores de estadísticas básicas con los principales agregados macroeconómicos. El ISE está compuesto por un conjunto heterogéneo de indicadores mensuales representativos. Su cálculo permite inferir la evolución de la actividad económica por el origen de la producción, en una aproximación a la dinámica productiva de corto plazo.</w:t>
      </w:r>
    </w:p>
    <w:p w14:paraId="73DF3954" w14:textId="77777777" w:rsidR="007B1F6F" w:rsidRPr="007B1F6F" w:rsidRDefault="007B1F6F" w:rsidP="00CA2433">
      <w:pPr>
        <w:spacing w:after="0"/>
        <w:rPr>
          <w:rFonts w:ascii="Segoe UI" w:hAnsi="Segoe UI" w:cs="Segoe UI"/>
          <w:szCs w:val="22"/>
        </w:rPr>
      </w:pPr>
    </w:p>
    <w:p w14:paraId="73DF3955" w14:textId="04742B25" w:rsidR="005A7D0B" w:rsidRPr="000D6A07" w:rsidRDefault="6F5864BF" w:rsidP="00CA2433">
      <w:pPr>
        <w:spacing w:after="0"/>
        <w:rPr>
          <w:rFonts w:ascii="Segoe UI" w:hAnsi="Segoe UI" w:cs="Segoe UI"/>
        </w:rPr>
      </w:pPr>
      <w:r w:rsidRPr="14F106A4">
        <w:rPr>
          <w:rFonts w:ascii="Segoe UI" w:hAnsi="Segoe UI" w:cs="Segoe UI"/>
        </w:rPr>
        <w:t>El equipo técnico de la DSCN del DANE puso en marcha el proceso de investigación que involucró la búsqueda de los insumos requeridos y la recolección de datos, así como la bibliografía correspondiente sobre indicadores que reflejaran el comportamiento de la economía en el corto plazo. Además, contó con la asesoría del Fondo Monetario Internacional (FMI) y la referencia de otros paíse</w:t>
      </w:r>
      <w:commentRangeStart w:id="13"/>
      <w:commentRangeStart w:id="14"/>
      <w:r w:rsidRPr="14F106A4">
        <w:rPr>
          <w:rFonts w:ascii="Segoe UI" w:hAnsi="Segoe UI" w:cs="Segoe UI"/>
        </w:rPr>
        <w:t>s</w:t>
      </w:r>
      <w:r w:rsidR="009B7D8D" w:rsidRPr="14F106A4">
        <w:rPr>
          <w:rStyle w:val="Refdenotaalpie"/>
          <w:rFonts w:ascii="Segoe UI" w:hAnsi="Segoe UI" w:cs="Segoe UI"/>
        </w:rPr>
        <w:footnoteReference w:id="1"/>
      </w:r>
      <w:r w:rsidRPr="14F106A4">
        <w:rPr>
          <w:rFonts w:ascii="Segoe UI" w:hAnsi="Segoe UI" w:cs="Segoe UI"/>
        </w:rPr>
        <w:t xml:space="preserve"> </w:t>
      </w:r>
      <w:commentRangeEnd w:id="13"/>
      <w:r>
        <w:commentReference w:id="13"/>
      </w:r>
      <w:commentRangeEnd w:id="14"/>
      <w:r w:rsidR="00573C17">
        <w:rPr>
          <w:rStyle w:val="Refdecomentario"/>
          <w:rFonts w:eastAsia="Calibri"/>
          <w:lang w:val="x-none" w:eastAsia="x-none"/>
        </w:rPr>
        <w:commentReference w:id="14"/>
      </w:r>
      <w:r w:rsidRPr="14F106A4">
        <w:rPr>
          <w:rFonts w:ascii="Segoe UI" w:hAnsi="Segoe UI" w:cs="Segoe UI"/>
        </w:rPr>
        <w:t>con indicadores mensuales similares para estructurar esta metodología.</w:t>
      </w:r>
      <w:r w:rsidR="005A7D0B" w:rsidRPr="000D6A07">
        <w:rPr>
          <w:rFonts w:ascii="Segoe UI" w:hAnsi="Segoe UI" w:cs="Segoe UI"/>
          <w:szCs w:val="22"/>
        </w:rPr>
        <w:cr/>
      </w:r>
    </w:p>
    <w:p w14:paraId="73DF3956" w14:textId="0CFD43DE" w:rsidR="00B408AA" w:rsidRPr="00B477BD" w:rsidRDefault="00B408AA" w:rsidP="00CA2433">
      <w:pPr>
        <w:pStyle w:val="Ttulo2"/>
        <w:spacing w:line="276" w:lineRule="auto"/>
      </w:pPr>
      <w:bookmarkStart w:id="15" w:name="_Toc162863"/>
      <w:bookmarkStart w:id="16" w:name="_Toc428574"/>
      <w:bookmarkStart w:id="17" w:name="_Toc38390424"/>
      <w:bookmarkStart w:id="18" w:name="_Toc83725110"/>
      <w:r w:rsidRPr="001A18FE">
        <w:t>DISEÑO</w:t>
      </w:r>
      <w:bookmarkEnd w:id="15"/>
      <w:bookmarkEnd w:id="16"/>
      <w:r w:rsidRPr="001A18FE">
        <w:t xml:space="preserve"> DE LA OPERACIÓN </w:t>
      </w:r>
      <w:bookmarkEnd w:id="17"/>
      <w:r w:rsidR="009113FB" w:rsidRPr="008416C9">
        <w:t>ESTADÍSTICA</w:t>
      </w:r>
      <w:bookmarkEnd w:id="18"/>
    </w:p>
    <w:p w14:paraId="73DF3957" w14:textId="505EA3E3" w:rsidR="00B420A5" w:rsidRPr="00533B05" w:rsidRDefault="002D0127" w:rsidP="00CA2433">
      <w:pPr>
        <w:spacing w:afterLines="200" w:after="480"/>
        <w:rPr>
          <w:rFonts w:ascii="Segoe UI" w:hAnsi="Segoe UI" w:cs="Segoe UI"/>
          <w:szCs w:val="22"/>
        </w:rPr>
      </w:pPr>
      <w:r>
        <w:rPr>
          <w:rFonts w:ascii="Segoe UI" w:hAnsi="Segoe UI" w:cs="Segoe UI"/>
          <w:szCs w:val="22"/>
        </w:rPr>
        <w:t xml:space="preserve">El diseño del ISE, </w:t>
      </w:r>
      <w:r w:rsidR="00B420A5" w:rsidRPr="00A03AC0">
        <w:rPr>
          <w:rFonts w:ascii="Segoe UI" w:hAnsi="Segoe UI" w:cs="Segoe UI"/>
          <w:szCs w:val="22"/>
        </w:rPr>
        <w:t xml:space="preserve">aborda los métodos y procedimientos </w:t>
      </w:r>
      <w:r w:rsidR="0027710A" w:rsidRPr="00E62C94">
        <w:rPr>
          <w:rFonts w:ascii="Segoe UI" w:hAnsi="Segoe UI" w:cs="Segoe UI"/>
          <w:szCs w:val="22"/>
        </w:rPr>
        <w:t xml:space="preserve">propios </w:t>
      </w:r>
      <w:r w:rsidR="00B420A5" w:rsidRPr="00C84109">
        <w:rPr>
          <w:rFonts w:ascii="Segoe UI" w:hAnsi="Segoe UI" w:cs="Segoe UI"/>
          <w:szCs w:val="22"/>
        </w:rPr>
        <w:t>de</w:t>
      </w:r>
      <w:r w:rsidR="0027710A" w:rsidRPr="00B6470D">
        <w:rPr>
          <w:rFonts w:ascii="Segoe UI" w:hAnsi="Segoe UI" w:cs="Segoe UI"/>
          <w:szCs w:val="22"/>
        </w:rPr>
        <w:t xml:space="preserve"> una</w:t>
      </w:r>
      <w:r w:rsidR="00B420A5" w:rsidRPr="009A3F9E">
        <w:rPr>
          <w:rFonts w:ascii="Segoe UI" w:hAnsi="Segoe UI" w:cs="Segoe UI"/>
          <w:szCs w:val="22"/>
        </w:rPr>
        <w:t xml:space="preserve"> estadística derivada. </w:t>
      </w:r>
      <w:r w:rsidR="0027710A" w:rsidRPr="00FD02AA">
        <w:rPr>
          <w:rFonts w:ascii="Segoe UI" w:hAnsi="Segoe UI" w:cs="Segoe UI"/>
          <w:szCs w:val="22"/>
        </w:rPr>
        <w:t xml:space="preserve">Comprende </w:t>
      </w:r>
      <w:r w:rsidR="00B420A5" w:rsidRPr="006C77CD">
        <w:rPr>
          <w:rFonts w:ascii="Segoe UI" w:hAnsi="Segoe UI" w:cs="Segoe UI"/>
          <w:szCs w:val="22"/>
        </w:rPr>
        <w:t xml:space="preserve">entre otros, el diseño temático, estadístico y </w:t>
      </w:r>
      <w:r w:rsidR="0027710A" w:rsidRPr="00533B05">
        <w:rPr>
          <w:rFonts w:ascii="Segoe UI" w:hAnsi="Segoe UI" w:cs="Segoe UI"/>
          <w:szCs w:val="22"/>
        </w:rPr>
        <w:t>procedimental</w:t>
      </w:r>
      <w:r w:rsidR="00B420A5" w:rsidRPr="00533B05">
        <w:rPr>
          <w:rFonts w:ascii="Segoe UI" w:hAnsi="Segoe UI" w:cs="Segoe UI"/>
          <w:szCs w:val="22"/>
        </w:rPr>
        <w:t>.</w:t>
      </w:r>
    </w:p>
    <w:p w14:paraId="73DF3958" w14:textId="77777777" w:rsidR="00B408AA" w:rsidRPr="00B477BD" w:rsidRDefault="00B408AA" w:rsidP="00CA2433">
      <w:pPr>
        <w:pStyle w:val="Ttulo2"/>
        <w:numPr>
          <w:ilvl w:val="1"/>
          <w:numId w:val="4"/>
        </w:numPr>
        <w:spacing w:line="276" w:lineRule="auto"/>
      </w:pPr>
      <w:bookmarkStart w:id="19" w:name="_Toc162864"/>
      <w:bookmarkStart w:id="20" w:name="_Toc428575"/>
      <w:bookmarkStart w:id="21" w:name="_Toc38390425"/>
      <w:bookmarkStart w:id="22" w:name="_Toc83725111"/>
      <w:r w:rsidRPr="001A18FE">
        <w:t>DISEÑO TEMÁTICO</w:t>
      </w:r>
      <w:bookmarkEnd w:id="19"/>
      <w:bookmarkEnd w:id="20"/>
      <w:bookmarkEnd w:id="21"/>
      <w:bookmarkEnd w:id="22"/>
    </w:p>
    <w:p w14:paraId="73DF3959" w14:textId="3C47B46A" w:rsidR="00554F81" w:rsidRPr="00C84109" w:rsidRDefault="4EE79177" w:rsidP="00CA2433">
      <w:pPr>
        <w:rPr>
          <w:rFonts w:ascii="Segoe UI" w:hAnsi="Segoe UI" w:cs="Segoe UI"/>
          <w:lang w:val="es-CO"/>
        </w:rPr>
      </w:pPr>
      <w:bookmarkStart w:id="23" w:name="_Toc518974023"/>
      <w:bookmarkStart w:id="24" w:name="_Toc521332491"/>
      <w:bookmarkStart w:id="25" w:name="_Toc523323462"/>
      <w:bookmarkStart w:id="26" w:name="_Toc530156096"/>
      <w:bookmarkStart w:id="27" w:name="_Toc162865"/>
      <w:bookmarkStart w:id="28" w:name="_Toc428576"/>
      <w:bookmarkStart w:id="29" w:name="_Toc38390426"/>
      <w:r w:rsidRPr="14F106A4">
        <w:rPr>
          <w:rFonts w:ascii="Segoe UI" w:hAnsi="Segoe UI" w:cs="Segoe UI"/>
          <w:lang w:val="es-CO"/>
        </w:rPr>
        <w:t>En este numeral se describen los aspectos imp</w:t>
      </w:r>
      <w:r w:rsidR="214E8F3A" w:rsidRPr="14F106A4">
        <w:rPr>
          <w:rFonts w:ascii="Segoe UI" w:hAnsi="Segoe UI" w:cs="Segoe UI"/>
          <w:lang w:val="es-CO"/>
        </w:rPr>
        <w:t xml:space="preserve">ortantes para la elaboración del </w:t>
      </w:r>
      <w:r w:rsidR="2E51FDE2" w:rsidRPr="14F106A4">
        <w:rPr>
          <w:rFonts w:ascii="Segoe UI" w:hAnsi="Segoe UI" w:cs="Segoe UI"/>
        </w:rPr>
        <w:t>ISE</w:t>
      </w:r>
      <w:r w:rsidRPr="14F106A4">
        <w:rPr>
          <w:rFonts w:ascii="Segoe UI" w:hAnsi="Segoe UI" w:cs="Segoe UI"/>
          <w:lang w:val="es-CO"/>
        </w:rPr>
        <w:t>, como son las necesidades de la información, el alcance y los objetivos de la investigación</w:t>
      </w:r>
      <w:r w:rsidR="3B74B345" w:rsidRPr="14F106A4">
        <w:rPr>
          <w:rFonts w:ascii="Segoe UI" w:hAnsi="Segoe UI" w:cs="Segoe UI"/>
          <w:lang w:val="es-CO"/>
        </w:rPr>
        <w:t>.</w:t>
      </w:r>
    </w:p>
    <w:p w14:paraId="73DF395A" w14:textId="77777777" w:rsidR="00B408AA" w:rsidRPr="007455CA" w:rsidRDefault="00B408AA" w:rsidP="00CA2433">
      <w:pPr>
        <w:pStyle w:val="Ttulo3"/>
        <w:rPr>
          <w:rFonts w:ascii="Segoe UI" w:hAnsi="Segoe UI" w:cs="Segoe UI"/>
          <w:szCs w:val="22"/>
        </w:rPr>
      </w:pPr>
      <w:bookmarkStart w:id="30" w:name="_Toc83725112"/>
      <w:r w:rsidRPr="00B6470D">
        <w:rPr>
          <w:rFonts w:ascii="Segoe UI" w:hAnsi="Segoe UI" w:cs="Segoe UI"/>
          <w:szCs w:val="22"/>
          <w:lang w:val="es-CO"/>
        </w:rPr>
        <w:t>2.1.1. Necesidades</w:t>
      </w:r>
      <w:r w:rsidRPr="009A3F9E">
        <w:rPr>
          <w:rFonts w:ascii="Segoe UI" w:hAnsi="Segoe UI" w:cs="Segoe UI"/>
          <w:szCs w:val="22"/>
        </w:rPr>
        <w:t xml:space="preserve"> de información</w:t>
      </w:r>
      <w:bookmarkEnd w:id="23"/>
      <w:bookmarkEnd w:id="24"/>
      <w:bookmarkEnd w:id="25"/>
      <w:bookmarkEnd w:id="26"/>
      <w:bookmarkEnd w:id="27"/>
      <w:bookmarkEnd w:id="28"/>
      <w:bookmarkEnd w:id="29"/>
      <w:bookmarkEnd w:id="30"/>
    </w:p>
    <w:p w14:paraId="73DF395B" w14:textId="5BA19D46" w:rsidR="00C26D1E" w:rsidRPr="0013788F" w:rsidRDefault="6427D654" w:rsidP="00CA2433">
      <w:pPr>
        <w:spacing w:afterLines="200" w:after="480"/>
        <w:rPr>
          <w:rFonts w:ascii="Segoe UI" w:hAnsi="Segoe UI" w:cs="Segoe UI"/>
          <w:lang w:val="es-CO"/>
        </w:rPr>
      </w:pPr>
      <w:commentRangeStart w:id="31"/>
      <w:commentRangeStart w:id="32"/>
      <w:r w:rsidRPr="1D6E45BD">
        <w:rPr>
          <w:rFonts w:ascii="Segoe UI" w:hAnsi="Segoe UI" w:cs="Segoe UI"/>
          <w:lang w:val="es-CO"/>
        </w:rPr>
        <w:t>La</w:t>
      </w:r>
      <w:commentRangeEnd w:id="31"/>
      <w:r>
        <w:commentReference w:id="31"/>
      </w:r>
      <w:commentRangeEnd w:id="32"/>
      <w:r>
        <w:commentReference w:id="32"/>
      </w:r>
      <w:r w:rsidRPr="1D6E45BD">
        <w:rPr>
          <w:rFonts w:ascii="Segoe UI" w:hAnsi="Segoe UI" w:cs="Segoe UI"/>
          <w:lang w:val="es-CO"/>
        </w:rPr>
        <w:t xml:space="preserve"> creciente demanda de información coyuntural que ha </w:t>
      </w:r>
      <w:commentRangeStart w:id="33"/>
      <w:commentRangeStart w:id="34"/>
      <w:r w:rsidRPr="1D6E45BD">
        <w:rPr>
          <w:rFonts w:ascii="Segoe UI" w:hAnsi="Segoe UI" w:cs="Segoe UI"/>
          <w:lang w:val="es-CO"/>
        </w:rPr>
        <w:t>caracterizado</w:t>
      </w:r>
      <w:commentRangeEnd w:id="33"/>
      <w:r>
        <w:commentReference w:id="33"/>
      </w:r>
      <w:commentRangeEnd w:id="34"/>
      <w:r w:rsidR="0081690A">
        <w:rPr>
          <w:rStyle w:val="Refdecomentario"/>
          <w:rFonts w:eastAsia="Calibri"/>
          <w:lang w:val="x-none" w:eastAsia="x-none"/>
        </w:rPr>
        <w:commentReference w:id="34"/>
      </w:r>
      <w:r w:rsidRPr="1D6E45BD">
        <w:rPr>
          <w:rFonts w:ascii="Segoe UI" w:hAnsi="Segoe UI" w:cs="Segoe UI"/>
          <w:lang w:val="es-CO"/>
        </w:rPr>
        <w:t xml:space="preserve"> las últimas décadas </w:t>
      </w:r>
      <w:r w:rsidR="62B8DADF" w:rsidRPr="1D6E45BD">
        <w:rPr>
          <w:rFonts w:ascii="Segoe UI" w:hAnsi="Segoe UI" w:cs="Segoe UI"/>
          <w:lang w:val="es-CO"/>
        </w:rPr>
        <w:t xml:space="preserve">y la necesidad </w:t>
      </w:r>
      <w:r w:rsidR="62B8DADF" w:rsidRPr="1D6E45BD">
        <w:rPr>
          <w:rFonts w:ascii="Segoe UI" w:hAnsi="Segoe UI" w:cs="Segoe UI"/>
        </w:rPr>
        <w:t>de contar con un indicador que proporcionara una medida de la evolución de la actividad real de la economía con una mayor frecuencia</w:t>
      </w:r>
      <w:r w:rsidR="5FF5BD2A" w:rsidRPr="1D6E45BD">
        <w:rPr>
          <w:rFonts w:ascii="Segoe UI" w:hAnsi="Segoe UI" w:cs="Segoe UI"/>
        </w:rPr>
        <w:t xml:space="preserve"> y oportunidad</w:t>
      </w:r>
      <w:r w:rsidR="62B8DADF" w:rsidRPr="1D6E45BD">
        <w:rPr>
          <w:rFonts w:ascii="Segoe UI" w:hAnsi="Segoe UI" w:cs="Segoe UI"/>
        </w:rPr>
        <w:t>,</w:t>
      </w:r>
      <w:r w:rsidR="62B8DADF" w:rsidRPr="1D6E45BD">
        <w:rPr>
          <w:rFonts w:ascii="Segoe UI" w:hAnsi="Segoe UI" w:cs="Segoe UI"/>
          <w:lang w:val="es-CO"/>
        </w:rPr>
        <w:t xml:space="preserve"> </w:t>
      </w:r>
      <w:r w:rsidR="54BB8E86" w:rsidRPr="1D6E45BD">
        <w:rPr>
          <w:rFonts w:ascii="Segoe UI" w:hAnsi="Segoe UI" w:cs="Segoe UI"/>
          <w:lang w:val="es-CO"/>
        </w:rPr>
        <w:t>llevaron a</w:t>
      </w:r>
      <w:r w:rsidR="1F8C4D3A" w:rsidRPr="1D6E45BD">
        <w:rPr>
          <w:rFonts w:ascii="Segoe UI" w:hAnsi="Segoe UI" w:cs="Segoe UI"/>
          <w:lang w:val="es-CO"/>
        </w:rPr>
        <w:t>l</w:t>
      </w:r>
      <w:r w:rsidRPr="1D6E45BD">
        <w:rPr>
          <w:rFonts w:ascii="Segoe UI" w:hAnsi="Segoe UI" w:cs="Segoe UI"/>
          <w:lang w:val="es-CO"/>
        </w:rPr>
        <w:t xml:space="preserve"> DANE </w:t>
      </w:r>
      <w:r w:rsidR="2DB47990" w:rsidRPr="1D6E45BD">
        <w:rPr>
          <w:rFonts w:ascii="Segoe UI" w:hAnsi="Segoe UI" w:cs="Segoe UI"/>
          <w:lang w:val="es-CO"/>
        </w:rPr>
        <w:t xml:space="preserve">a tomar la iniciativa </w:t>
      </w:r>
      <w:r w:rsidRPr="1D6E45BD">
        <w:rPr>
          <w:rFonts w:ascii="Segoe UI" w:hAnsi="Segoe UI" w:cs="Segoe UI"/>
          <w:lang w:val="es-CO"/>
        </w:rPr>
        <w:t>de desarrollar nuevos instrumentos para el análisis económico que permit</w:t>
      </w:r>
      <w:r w:rsidR="678D78DD" w:rsidRPr="1D6E45BD">
        <w:rPr>
          <w:rFonts w:ascii="Segoe UI" w:hAnsi="Segoe UI" w:cs="Segoe UI"/>
          <w:lang w:val="es-CO"/>
        </w:rPr>
        <w:t>ieran</w:t>
      </w:r>
      <w:r w:rsidRPr="1D6E45BD">
        <w:rPr>
          <w:rFonts w:ascii="Segoe UI" w:hAnsi="Segoe UI" w:cs="Segoe UI"/>
          <w:lang w:val="es-CO"/>
        </w:rPr>
        <w:t xml:space="preserve"> en el corto plazo anticipar los cambios coyunturales de la economía colombiana, y que apoy</w:t>
      </w:r>
      <w:r w:rsidR="1B18EC7A" w:rsidRPr="1D6E45BD">
        <w:rPr>
          <w:rFonts w:ascii="Segoe UI" w:hAnsi="Segoe UI" w:cs="Segoe UI"/>
          <w:lang w:val="es-CO"/>
        </w:rPr>
        <w:t>aran</w:t>
      </w:r>
      <w:r w:rsidRPr="1D6E45BD">
        <w:rPr>
          <w:rFonts w:ascii="Segoe UI" w:hAnsi="Segoe UI" w:cs="Segoe UI"/>
          <w:lang w:val="es-CO"/>
        </w:rPr>
        <w:t xml:space="preserve"> la toma de decisiones de política económica.</w:t>
      </w:r>
    </w:p>
    <w:p w14:paraId="73DF395D" w14:textId="77777777" w:rsidR="00B408AA" w:rsidRPr="007717B6" w:rsidRDefault="00B408AA" w:rsidP="00CA2433">
      <w:pPr>
        <w:pStyle w:val="Ttulo3"/>
        <w:rPr>
          <w:rFonts w:ascii="Segoe UI" w:hAnsi="Segoe UI" w:cs="Segoe UI"/>
          <w:szCs w:val="22"/>
          <w:lang w:val="es-CO"/>
        </w:rPr>
      </w:pPr>
      <w:bookmarkStart w:id="35" w:name="_Toc38390427"/>
      <w:bookmarkStart w:id="36" w:name="_Toc83725113"/>
      <w:bookmarkStart w:id="37" w:name="_Toc518974024"/>
      <w:bookmarkStart w:id="38" w:name="_Toc521332492"/>
      <w:bookmarkStart w:id="39" w:name="_Toc523323463"/>
      <w:bookmarkStart w:id="40" w:name="_Toc530156097"/>
      <w:bookmarkStart w:id="41" w:name="_Toc162866"/>
      <w:bookmarkStart w:id="42" w:name="_Toc428577"/>
      <w:r w:rsidRPr="007717B6">
        <w:rPr>
          <w:rFonts w:ascii="Segoe UI" w:hAnsi="Segoe UI" w:cs="Segoe UI"/>
          <w:szCs w:val="22"/>
          <w:lang w:val="es-CO"/>
        </w:rPr>
        <w:t>2.1.2</w:t>
      </w:r>
      <w:r w:rsidR="00266CC1">
        <w:rPr>
          <w:rFonts w:ascii="Segoe UI" w:hAnsi="Segoe UI" w:cs="Segoe UI"/>
          <w:szCs w:val="22"/>
          <w:lang w:val="es-CO"/>
        </w:rPr>
        <w:t>.</w:t>
      </w:r>
      <w:r w:rsidRPr="007717B6">
        <w:rPr>
          <w:rFonts w:ascii="Segoe UI" w:hAnsi="Segoe UI" w:cs="Segoe UI"/>
          <w:szCs w:val="22"/>
          <w:lang w:val="es-CO"/>
        </w:rPr>
        <w:t xml:space="preserve"> Formulación de objetivos</w:t>
      </w:r>
      <w:bookmarkEnd w:id="35"/>
      <w:bookmarkEnd w:id="36"/>
      <w:r w:rsidRPr="007717B6">
        <w:rPr>
          <w:rFonts w:ascii="Segoe UI" w:hAnsi="Segoe UI" w:cs="Segoe UI"/>
          <w:szCs w:val="22"/>
          <w:lang w:val="es-CO"/>
        </w:rPr>
        <w:t xml:space="preserve"> </w:t>
      </w:r>
    </w:p>
    <w:p w14:paraId="73DF395E" w14:textId="4CC7CF76" w:rsidR="0053543C" w:rsidRDefault="549AF6AC" w:rsidP="00CA2433">
      <w:pPr>
        <w:pStyle w:val="Prrafodelista"/>
        <w:numPr>
          <w:ilvl w:val="0"/>
          <w:numId w:val="0"/>
        </w:numPr>
        <w:spacing w:line="276" w:lineRule="auto"/>
        <w:jc w:val="both"/>
        <w:rPr>
          <w:rFonts w:ascii="Segoe UI" w:hAnsi="Segoe UI" w:cs="Segoe UI"/>
          <w:b w:val="0"/>
          <w:sz w:val="22"/>
        </w:rPr>
      </w:pPr>
      <w:bookmarkStart w:id="43" w:name="_Toc162867"/>
      <w:bookmarkStart w:id="44" w:name="_Toc428578"/>
      <w:bookmarkEnd w:id="37"/>
      <w:bookmarkEnd w:id="38"/>
      <w:bookmarkEnd w:id="39"/>
      <w:bookmarkEnd w:id="40"/>
      <w:bookmarkEnd w:id="41"/>
      <w:bookmarkEnd w:id="42"/>
      <w:r w:rsidRPr="14F106A4">
        <w:rPr>
          <w:rFonts w:ascii="Segoe UI" w:hAnsi="Segoe UI" w:cs="Segoe UI"/>
          <w:sz w:val="22"/>
        </w:rPr>
        <w:t>a) Objetivo general</w:t>
      </w:r>
      <w:commentRangeStart w:id="45"/>
      <w:commentRangeStart w:id="46"/>
      <w:r w:rsidRPr="14F106A4">
        <w:rPr>
          <w:rFonts w:ascii="Segoe UI" w:hAnsi="Segoe UI" w:cs="Segoe UI"/>
          <w:sz w:val="22"/>
        </w:rPr>
        <w:t>:</w:t>
      </w:r>
      <w:commentRangeEnd w:id="45"/>
      <w:r w:rsidR="00456065">
        <w:commentReference w:id="45"/>
      </w:r>
      <w:commentRangeEnd w:id="46"/>
      <w:r w:rsidR="00456065">
        <w:commentReference w:id="46"/>
      </w:r>
      <w:r w:rsidR="71C3A7E8" w:rsidRPr="14F106A4">
        <w:rPr>
          <w:rFonts w:ascii="Segoe UI" w:hAnsi="Segoe UI" w:cs="Segoe UI"/>
          <w:sz w:val="22"/>
        </w:rPr>
        <w:t xml:space="preserve"> </w:t>
      </w:r>
      <w:r w:rsidR="649F7BBE" w:rsidRPr="14F106A4">
        <w:rPr>
          <w:rFonts w:ascii="Segoe UI" w:hAnsi="Segoe UI" w:cs="Segoe UI"/>
          <w:b w:val="0"/>
          <w:sz w:val="22"/>
        </w:rPr>
        <w:t xml:space="preserve">Representar oportunamente y con periodicidad mensual </w:t>
      </w:r>
      <w:r w:rsidR="6427D654" w:rsidRPr="14F106A4">
        <w:rPr>
          <w:rFonts w:ascii="Segoe UI" w:hAnsi="Segoe UI" w:cs="Segoe UI"/>
          <w:b w:val="0"/>
          <w:sz w:val="22"/>
        </w:rPr>
        <w:t>la dinámica de la actividad económica nacional,</w:t>
      </w:r>
      <w:r w:rsidR="649F7BBE" w:rsidRPr="14F106A4">
        <w:rPr>
          <w:rFonts w:ascii="Segoe UI" w:hAnsi="Segoe UI" w:cs="Segoe UI"/>
          <w:b w:val="0"/>
          <w:sz w:val="22"/>
        </w:rPr>
        <w:t xml:space="preserve"> </w:t>
      </w:r>
      <w:r w:rsidR="6427D654" w:rsidRPr="14F106A4">
        <w:rPr>
          <w:rFonts w:ascii="Segoe UI" w:hAnsi="Segoe UI" w:cs="Segoe UI"/>
          <w:b w:val="0"/>
          <w:sz w:val="22"/>
        </w:rPr>
        <w:t>integrando la información disponible en el cor</w:t>
      </w:r>
      <w:r w:rsidR="74F7185D" w:rsidRPr="14F106A4">
        <w:rPr>
          <w:rFonts w:ascii="Segoe UI" w:hAnsi="Segoe UI" w:cs="Segoe UI"/>
          <w:b w:val="0"/>
          <w:sz w:val="22"/>
        </w:rPr>
        <w:t xml:space="preserve">to plazo, </w:t>
      </w:r>
      <w:r w:rsidR="649F7BBE" w:rsidRPr="14F106A4">
        <w:rPr>
          <w:rFonts w:ascii="Segoe UI" w:hAnsi="Segoe UI" w:cs="Segoe UI"/>
          <w:b w:val="0"/>
          <w:sz w:val="22"/>
        </w:rPr>
        <w:t xml:space="preserve">de manera </w:t>
      </w:r>
      <w:r w:rsidR="74F7185D" w:rsidRPr="14F106A4">
        <w:rPr>
          <w:rFonts w:ascii="Segoe UI" w:hAnsi="Segoe UI" w:cs="Segoe UI"/>
          <w:b w:val="0"/>
          <w:sz w:val="22"/>
        </w:rPr>
        <w:t>oportun</w:t>
      </w:r>
      <w:r w:rsidR="649F7BBE" w:rsidRPr="14F106A4">
        <w:rPr>
          <w:rFonts w:ascii="Segoe UI" w:hAnsi="Segoe UI" w:cs="Segoe UI"/>
          <w:b w:val="0"/>
          <w:sz w:val="22"/>
        </w:rPr>
        <w:t>a</w:t>
      </w:r>
      <w:r w:rsidR="74F7185D" w:rsidRPr="14F106A4">
        <w:rPr>
          <w:rFonts w:ascii="Segoe UI" w:hAnsi="Segoe UI" w:cs="Segoe UI"/>
          <w:b w:val="0"/>
          <w:sz w:val="22"/>
        </w:rPr>
        <w:t>, coherente y precis</w:t>
      </w:r>
      <w:r w:rsidR="649F7BBE" w:rsidRPr="14F106A4">
        <w:rPr>
          <w:rFonts w:ascii="Segoe UI" w:hAnsi="Segoe UI" w:cs="Segoe UI"/>
          <w:b w:val="0"/>
          <w:sz w:val="22"/>
        </w:rPr>
        <w:t>a</w:t>
      </w:r>
      <w:r w:rsidR="74F7185D" w:rsidRPr="14F106A4">
        <w:rPr>
          <w:rFonts w:ascii="Segoe UI" w:hAnsi="Segoe UI" w:cs="Segoe UI"/>
          <w:b w:val="0"/>
          <w:sz w:val="22"/>
        </w:rPr>
        <w:t xml:space="preserve"> </w:t>
      </w:r>
      <w:r w:rsidR="6427D654" w:rsidRPr="14F106A4">
        <w:rPr>
          <w:rFonts w:ascii="Segoe UI" w:hAnsi="Segoe UI" w:cs="Segoe UI"/>
          <w:b w:val="0"/>
          <w:sz w:val="22"/>
        </w:rPr>
        <w:t xml:space="preserve">respecto a las </w:t>
      </w:r>
      <w:r w:rsidR="63DC6F3F" w:rsidRPr="14F106A4">
        <w:rPr>
          <w:rFonts w:ascii="Segoe UI" w:hAnsi="Segoe UI" w:cs="Segoe UI"/>
          <w:b w:val="0"/>
          <w:sz w:val="22"/>
        </w:rPr>
        <w:t>C</w:t>
      </w:r>
      <w:r w:rsidR="004A7ECC">
        <w:rPr>
          <w:rFonts w:ascii="Segoe UI" w:hAnsi="Segoe UI" w:cs="Segoe UI"/>
          <w:b w:val="0"/>
          <w:sz w:val="22"/>
        </w:rPr>
        <w:t>NA</w:t>
      </w:r>
      <w:r w:rsidR="6427D654" w:rsidRPr="14F106A4">
        <w:rPr>
          <w:rFonts w:ascii="Segoe UI" w:hAnsi="Segoe UI" w:cs="Segoe UI"/>
          <w:b w:val="0"/>
          <w:sz w:val="22"/>
        </w:rPr>
        <w:t>.</w:t>
      </w:r>
    </w:p>
    <w:p w14:paraId="73DF395F" w14:textId="77777777" w:rsidR="00DC032A" w:rsidRPr="001A18FE" w:rsidRDefault="00DC032A" w:rsidP="00CA2433">
      <w:pPr>
        <w:pStyle w:val="Prrafodelista"/>
        <w:numPr>
          <w:ilvl w:val="0"/>
          <w:numId w:val="0"/>
        </w:numPr>
        <w:spacing w:line="276" w:lineRule="auto"/>
        <w:jc w:val="both"/>
        <w:rPr>
          <w:rFonts w:ascii="Segoe UI" w:hAnsi="Segoe UI" w:cs="Segoe UI"/>
          <w:sz w:val="22"/>
        </w:rPr>
      </w:pPr>
    </w:p>
    <w:p w14:paraId="73DF3960" w14:textId="77777777" w:rsidR="00B408AA" w:rsidRDefault="00456065" w:rsidP="00CA2433">
      <w:pPr>
        <w:rPr>
          <w:rFonts w:ascii="Segoe UI" w:hAnsi="Segoe UI" w:cs="Segoe UI"/>
        </w:rPr>
      </w:pPr>
      <w:r w:rsidRPr="2B9DF8D2">
        <w:rPr>
          <w:rFonts w:ascii="Segoe UI" w:hAnsi="Segoe UI" w:cs="Segoe UI"/>
          <w:b/>
          <w:bCs/>
        </w:rPr>
        <w:t xml:space="preserve">b) </w:t>
      </w:r>
      <w:r w:rsidR="00B408AA" w:rsidRPr="2B9DF8D2">
        <w:rPr>
          <w:rFonts w:ascii="Segoe UI" w:hAnsi="Segoe UI" w:cs="Segoe UI"/>
          <w:b/>
          <w:bCs/>
        </w:rPr>
        <w:t>Objetivos específicos</w:t>
      </w:r>
      <w:commentRangeStart w:id="47"/>
      <w:commentRangeStart w:id="48"/>
      <w:r w:rsidR="00B408AA" w:rsidRPr="2B9DF8D2">
        <w:rPr>
          <w:rFonts w:ascii="Segoe UI" w:hAnsi="Segoe UI" w:cs="Segoe UI"/>
          <w:b/>
          <w:bCs/>
        </w:rPr>
        <w:t>:</w:t>
      </w:r>
      <w:commentRangeEnd w:id="47"/>
      <w:r>
        <w:commentReference w:id="47"/>
      </w:r>
      <w:commentRangeEnd w:id="48"/>
      <w:r w:rsidR="002708E1">
        <w:rPr>
          <w:rStyle w:val="Refdecomentario"/>
          <w:rFonts w:eastAsia="Calibri"/>
          <w:lang w:val="x-none" w:eastAsia="x-none"/>
        </w:rPr>
        <w:commentReference w:id="48"/>
      </w:r>
      <w:r w:rsidR="00B408AA" w:rsidRPr="2B9DF8D2">
        <w:rPr>
          <w:rFonts w:ascii="Segoe UI" w:hAnsi="Segoe UI" w:cs="Segoe UI"/>
        </w:rPr>
        <w:t xml:space="preserve"> </w:t>
      </w:r>
    </w:p>
    <w:p w14:paraId="73DF3961" w14:textId="6F7E8641" w:rsidR="008C7FE9" w:rsidRDefault="2DA49F1B" w:rsidP="00CA2433">
      <w:pPr>
        <w:pStyle w:val="Prrafodelista"/>
        <w:numPr>
          <w:ilvl w:val="0"/>
          <w:numId w:val="33"/>
        </w:numPr>
        <w:spacing w:line="276" w:lineRule="auto"/>
        <w:ind w:left="360"/>
        <w:jc w:val="both"/>
        <w:rPr>
          <w:rFonts w:ascii="Segoe UI" w:hAnsi="Segoe UI" w:cs="Segoe UI"/>
          <w:b w:val="0"/>
          <w:sz w:val="22"/>
        </w:rPr>
      </w:pPr>
      <w:r w:rsidRPr="14F106A4">
        <w:rPr>
          <w:rFonts w:ascii="Segoe UI" w:hAnsi="Segoe UI" w:cs="Segoe UI"/>
          <w:b w:val="0"/>
          <w:sz w:val="22"/>
        </w:rPr>
        <w:t xml:space="preserve">Presentar de forma sintética la dinámica de la evolución real de la actividad económica del país en un marco contable coherente con las </w:t>
      </w:r>
      <w:r w:rsidR="63DC6F3F" w:rsidRPr="14F106A4">
        <w:rPr>
          <w:rFonts w:ascii="Segoe UI" w:hAnsi="Segoe UI" w:cs="Segoe UI"/>
          <w:b w:val="0"/>
          <w:sz w:val="22"/>
        </w:rPr>
        <w:t>C</w:t>
      </w:r>
      <w:r w:rsidR="00EF576A">
        <w:rPr>
          <w:rFonts w:ascii="Segoe UI" w:hAnsi="Segoe UI" w:cs="Segoe UI"/>
          <w:b w:val="0"/>
          <w:sz w:val="22"/>
        </w:rPr>
        <w:t>NT</w:t>
      </w:r>
      <w:r w:rsidRPr="14F106A4">
        <w:rPr>
          <w:rFonts w:ascii="Segoe UI" w:hAnsi="Segoe UI" w:cs="Segoe UI"/>
          <w:b w:val="0"/>
          <w:sz w:val="22"/>
        </w:rPr>
        <w:t>.</w:t>
      </w:r>
    </w:p>
    <w:p w14:paraId="73DF3962" w14:textId="77777777" w:rsidR="00D93DBD" w:rsidRPr="00266CC1" w:rsidRDefault="00D93DBD" w:rsidP="00CA2433">
      <w:pPr>
        <w:pStyle w:val="Prrafodelista"/>
        <w:numPr>
          <w:ilvl w:val="0"/>
          <w:numId w:val="0"/>
        </w:numPr>
        <w:spacing w:line="276" w:lineRule="auto"/>
        <w:ind w:left="360"/>
        <w:jc w:val="both"/>
        <w:rPr>
          <w:rFonts w:ascii="Segoe UI" w:hAnsi="Segoe UI" w:cs="Segoe UI"/>
          <w:b w:val="0"/>
          <w:bCs/>
          <w:sz w:val="22"/>
        </w:rPr>
      </w:pPr>
    </w:p>
    <w:p w14:paraId="73DF3963" w14:textId="77777777" w:rsidR="0015672E" w:rsidRPr="00266CC1" w:rsidRDefault="008C7FE9" w:rsidP="00CA2433">
      <w:pPr>
        <w:pStyle w:val="Prrafodelista"/>
        <w:numPr>
          <w:ilvl w:val="0"/>
          <w:numId w:val="33"/>
        </w:numPr>
        <w:spacing w:line="276" w:lineRule="auto"/>
        <w:ind w:left="360"/>
        <w:jc w:val="both"/>
        <w:rPr>
          <w:rFonts w:ascii="Segoe UI" w:hAnsi="Segoe UI" w:cs="Segoe UI"/>
          <w:b w:val="0"/>
          <w:bCs/>
          <w:sz w:val="22"/>
        </w:rPr>
      </w:pPr>
      <w:r w:rsidRPr="00266CC1">
        <w:rPr>
          <w:rFonts w:ascii="Segoe UI" w:hAnsi="Segoe UI" w:cs="Segoe UI"/>
          <w:b w:val="0"/>
          <w:bCs/>
          <w:sz w:val="22"/>
        </w:rPr>
        <w:t xml:space="preserve">Suministrar un conjunto de series que se constituyan en insumo para el seguimiento y previsión del ciclo </w:t>
      </w:r>
      <w:r w:rsidR="0015672E" w:rsidRPr="00266CC1">
        <w:rPr>
          <w:rFonts w:ascii="Segoe UI" w:hAnsi="Segoe UI" w:cs="Segoe UI"/>
          <w:b w:val="0"/>
          <w:bCs/>
          <w:sz w:val="22"/>
        </w:rPr>
        <w:t>económico, y</w:t>
      </w:r>
      <w:r w:rsidRPr="00266CC1">
        <w:rPr>
          <w:rFonts w:ascii="Segoe UI" w:hAnsi="Segoe UI" w:cs="Segoe UI"/>
          <w:b w:val="0"/>
          <w:bCs/>
          <w:sz w:val="22"/>
        </w:rPr>
        <w:t xml:space="preserve"> la construcción de modelos económicos.</w:t>
      </w:r>
    </w:p>
    <w:p w14:paraId="73DF3964" w14:textId="77777777" w:rsidR="00266CC1" w:rsidRPr="00266CC1" w:rsidRDefault="00266CC1" w:rsidP="00CA2433">
      <w:pPr>
        <w:pStyle w:val="Prrafodelista"/>
        <w:numPr>
          <w:ilvl w:val="0"/>
          <w:numId w:val="0"/>
        </w:numPr>
        <w:spacing w:line="276" w:lineRule="auto"/>
        <w:ind w:left="360"/>
        <w:jc w:val="both"/>
        <w:rPr>
          <w:rFonts w:ascii="Segoe UI" w:hAnsi="Segoe UI" w:cs="Segoe UI"/>
          <w:b w:val="0"/>
          <w:bCs/>
          <w:sz w:val="22"/>
        </w:rPr>
      </w:pPr>
    </w:p>
    <w:p w14:paraId="73DF3965" w14:textId="656316BD" w:rsidR="0015672E" w:rsidRPr="00266CC1" w:rsidRDefault="0F5000E6" w:rsidP="00CA2433">
      <w:pPr>
        <w:pStyle w:val="Prrafodelista"/>
        <w:numPr>
          <w:ilvl w:val="0"/>
          <w:numId w:val="33"/>
        </w:numPr>
        <w:spacing w:line="276" w:lineRule="auto"/>
        <w:ind w:left="360"/>
        <w:jc w:val="both"/>
        <w:rPr>
          <w:rFonts w:ascii="Segoe UI" w:hAnsi="Segoe UI" w:cs="Segoe UI"/>
          <w:b w:val="0"/>
          <w:sz w:val="22"/>
        </w:rPr>
      </w:pPr>
      <w:r w:rsidRPr="14F106A4">
        <w:rPr>
          <w:rFonts w:ascii="Segoe UI" w:hAnsi="Segoe UI" w:cs="Segoe UI"/>
          <w:b w:val="0"/>
          <w:sz w:val="22"/>
        </w:rPr>
        <w:t>Identificar los movimientos de corto plazo y los puntos de inflexión de la economía</w:t>
      </w:r>
      <w:r w:rsidR="43078206" w:rsidRPr="14F106A4">
        <w:rPr>
          <w:rFonts w:ascii="Segoe UI" w:hAnsi="Segoe UI" w:cs="Segoe UI"/>
          <w:b w:val="0"/>
          <w:sz w:val="22"/>
        </w:rPr>
        <w:t xml:space="preserve"> con periodicidad mensual</w:t>
      </w:r>
      <w:r w:rsidRPr="14F106A4">
        <w:rPr>
          <w:rFonts w:ascii="Segoe UI" w:hAnsi="Segoe UI" w:cs="Segoe UI"/>
          <w:b w:val="0"/>
          <w:sz w:val="22"/>
        </w:rPr>
        <w:t xml:space="preserve"> con mayor oportunidad que las </w:t>
      </w:r>
      <w:r w:rsidR="4426196D" w:rsidRPr="14F106A4">
        <w:rPr>
          <w:rFonts w:ascii="Segoe UI" w:hAnsi="Segoe UI" w:cs="Segoe UI"/>
          <w:b w:val="0"/>
          <w:sz w:val="22"/>
        </w:rPr>
        <w:t>C</w:t>
      </w:r>
      <w:r w:rsidR="00EF576A">
        <w:rPr>
          <w:rFonts w:ascii="Segoe UI" w:hAnsi="Segoe UI" w:cs="Segoe UI"/>
          <w:b w:val="0"/>
          <w:sz w:val="22"/>
        </w:rPr>
        <w:t>NT</w:t>
      </w:r>
      <w:r w:rsidRPr="14F106A4">
        <w:rPr>
          <w:rFonts w:ascii="Segoe UI" w:hAnsi="Segoe UI" w:cs="Segoe UI"/>
          <w:b w:val="0"/>
          <w:sz w:val="22"/>
        </w:rPr>
        <w:t>.</w:t>
      </w:r>
    </w:p>
    <w:p w14:paraId="73DF3966" w14:textId="77777777" w:rsidR="00266CC1" w:rsidRPr="00266CC1" w:rsidRDefault="00266CC1" w:rsidP="00CA2433">
      <w:pPr>
        <w:pStyle w:val="Prrafodelista"/>
        <w:numPr>
          <w:ilvl w:val="0"/>
          <w:numId w:val="0"/>
        </w:numPr>
        <w:spacing w:line="276" w:lineRule="auto"/>
        <w:ind w:left="360"/>
        <w:jc w:val="both"/>
        <w:rPr>
          <w:rFonts w:ascii="Segoe UI" w:hAnsi="Segoe UI" w:cs="Segoe UI"/>
          <w:b w:val="0"/>
          <w:bCs/>
          <w:sz w:val="22"/>
        </w:rPr>
      </w:pPr>
    </w:p>
    <w:p w14:paraId="73DF396A" w14:textId="3DA55D80" w:rsidR="00B408AA" w:rsidRPr="009B6F9B" w:rsidRDefault="71C3A7E8" w:rsidP="00CA2433">
      <w:pPr>
        <w:pStyle w:val="Ttulo3"/>
        <w:rPr>
          <w:rFonts w:ascii="Segoe UI" w:hAnsi="Segoe UI" w:cs="Segoe UI"/>
          <w:szCs w:val="22"/>
          <w:lang w:val="es-CO"/>
        </w:rPr>
      </w:pPr>
      <w:bookmarkStart w:id="49" w:name="_Toc38390428"/>
      <w:bookmarkStart w:id="50" w:name="_Toc83725114"/>
      <w:bookmarkStart w:id="51" w:name="_Toc518974025"/>
      <w:bookmarkStart w:id="52" w:name="_Toc521332493"/>
      <w:bookmarkStart w:id="53" w:name="_Toc523323464"/>
      <w:bookmarkStart w:id="54" w:name="_Toc530156098"/>
      <w:bookmarkStart w:id="55" w:name="_Toc162868"/>
      <w:bookmarkStart w:id="56" w:name="_Toc428579"/>
      <w:bookmarkEnd w:id="43"/>
      <w:bookmarkEnd w:id="44"/>
      <w:r w:rsidRPr="009B6F9B">
        <w:rPr>
          <w:rFonts w:ascii="Segoe UI" w:hAnsi="Segoe UI" w:cs="Segoe UI"/>
          <w:szCs w:val="22"/>
          <w:lang w:val="es-CO"/>
        </w:rPr>
        <w:t xml:space="preserve">2.1.3. </w:t>
      </w:r>
      <w:commentRangeStart w:id="57"/>
      <w:commentRangeStart w:id="58"/>
      <w:r w:rsidRPr="009B6F9B">
        <w:rPr>
          <w:rFonts w:ascii="Segoe UI" w:hAnsi="Segoe UI" w:cs="Segoe UI"/>
          <w:szCs w:val="22"/>
          <w:lang w:val="es-CO"/>
        </w:rPr>
        <w:t>Alcance</w:t>
      </w:r>
      <w:bookmarkEnd w:id="49"/>
      <w:commentRangeEnd w:id="57"/>
      <w:r w:rsidR="00B408AA" w:rsidRPr="009B6F9B">
        <w:rPr>
          <w:rFonts w:ascii="Segoe UI" w:hAnsi="Segoe UI" w:cs="Segoe UI"/>
          <w:szCs w:val="22"/>
          <w:lang w:val="es-CO"/>
        </w:rPr>
        <w:commentReference w:id="57"/>
      </w:r>
      <w:commentRangeEnd w:id="58"/>
      <w:r w:rsidR="00B408AA" w:rsidRPr="009B6F9B">
        <w:rPr>
          <w:rFonts w:ascii="Segoe UI" w:hAnsi="Segoe UI" w:cs="Segoe UI"/>
          <w:szCs w:val="22"/>
          <w:lang w:val="es-CO"/>
        </w:rPr>
        <w:commentReference w:id="58"/>
      </w:r>
      <w:bookmarkEnd w:id="50"/>
      <w:r w:rsidRPr="009B6F9B">
        <w:rPr>
          <w:rFonts w:ascii="Segoe UI" w:hAnsi="Segoe UI" w:cs="Segoe UI"/>
          <w:szCs w:val="22"/>
          <w:lang w:val="es-CO"/>
        </w:rPr>
        <w:t xml:space="preserve"> </w:t>
      </w:r>
      <w:bookmarkEnd w:id="51"/>
      <w:bookmarkEnd w:id="52"/>
      <w:bookmarkEnd w:id="53"/>
      <w:bookmarkEnd w:id="54"/>
      <w:bookmarkEnd w:id="55"/>
      <w:bookmarkEnd w:id="56"/>
    </w:p>
    <w:p w14:paraId="73DF396C" w14:textId="07626453" w:rsidR="00E74299" w:rsidRDefault="418C4687" w:rsidP="00CA2433">
      <w:pPr>
        <w:rPr>
          <w:rFonts w:ascii="Segoe UI" w:hAnsi="Segoe UI" w:cs="Segoe UI"/>
          <w:lang w:val="es-CO"/>
        </w:rPr>
      </w:pPr>
      <w:bookmarkStart w:id="59" w:name="_Toc518974026"/>
      <w:bookmarkStart w:id="60" w:name="_Toc521332494"/>
      <w:bookmarkStart w:id="61" w:name="_Toc523323465"/>
      <w:bookmarkStart w:id="62" w:name="_Toc530156099"/>
      <w:bookmarkStart w:id="63" w:name="_Toc162869"/>
      <w:bookmarkStart w:id="64" w:name="_Toc428580"/>
      <w:bookmarkStart w:id="65" w:name="_Toc38390429"/>
      <w:r w:rsidRPr="68A7A2F5">
        <w:rPr>
          <w:rFonts w:ascii="Segoe UI" w:hAnsi="Segoe UI" w:cs="Segoe UI"/>
          <w:lang w:val="es-CO"/>
        </w:rPr>
        <w:t>E</w:t>
      </w:r>
      <w:r w:rsidR="1DDFBB4D" w:rsidRPr="68A7A2F5">
        <w:rPr>
          <w:rFonts w:ascii="Segoe UI" w:hAnsi="Segoe UI" w:cs="Segoe UI"/>
          <w:lang w:val="es-CO"/>
        </w:rPr>
        <w:t xml:space="preserve">l ISE </w:t>
      </w:r>
      <w:r w:rsidRPr="68A7A2F5">
        <w:rPr>
          <w:rFonts w:ascii="Segoe UI" w:hAnsi="Segoe UI" w:cs="Segoe UI"/>
          <w:lang w:val="es-CO"/>
        </w:rPr>
        <w:t xml:space="preserve">es un </w:t>
      </w:r>
      <w:r w:rsidR="1DDFBB4D" w:rsidRPr="68A7A2F5">
        <w:rPr>
          <w:rFonts w:ascii="Segoe UI" w:hAnsi="Segoe UI" w:cs="Segoe UI"/>
          <w:lang w:val="es-CO"/>
        </w:rPr>
        <w:t>indicador desarrollado por el DANE,</w:t>
      </w:r>
      <w:r w:rsidRPr="68A7A2F5">
        <w:rPr>
          <w:rFonts w:ascii="Segoe UI" w:hAnsi="Segoe UI" w:cs="Segoe UI"/>
          <w:lang w:val="es-CO"/>
        </w:rPr>
        <w:t xml:space="preserve"> que</w:t>
      </w:r>
      <w:r w:rsidR="1DDFBB4D" w:rsidRPr="68A7A2F5">
        <w:rPr>
          <w:rFonts w:ascii="Segoe UI" w:hAnsi="Segoe UI" w:cs="Segoe UI"/>
          <w:lang w:val="es-CO"/>
        </w:rPr>
        <w:t xml:space="preserve"> surge como la respuesta a la demanda de información coyuntural de corto plazo</w:t>
      </w:r>
      <w:r w:rsidR="15ACBB6B" w:rsidRPr="68A7A2F5">
        <w:rPr>
          <w:rFonts w:ascii="Segoe UI" w:hAnsi="Segoe UI" w:cs="Segoe UI"/>
          <w:lang w:val="es-CO"/>
        </w:rPr>
        <w:t>. S</w:t>
      </w:r>
      <w:r w:rsidR="1DDFBB4D" w:rsidRPr="68A7A2F5">
        <w:rPr>
          <w:rFonts w:ascii="Segoe UI" w:hAnsi="Segoe UI" w:cs="Segoe UI"/>
          <w:lang w:val="es-CO"/>
        </w:rPr>
        <w:t xml:space="preserve">u construcción requirió la definición de un procedimiento compatible con las limitaciones de información y consistente con las </w:t>
      </w:r>
      <w:r w:rsidR="004A7ECC">
        <w:rPr>
          <w:rFonts w:ascii="Segoe UI" w:hAnsi="Segoe UI" w:cs="Segoe UI"/>
          <w:lang w:val="es-CO"/>
        </w:rPr>
        <w:t>CNA</w:t>
      </w:r>
      <w:r w:rsidR="17F503A5" w:rsidRPr="68A7A2F5">
        <w:rPr>
          <w:rFonts w:ascii="Segoe UI" w:hAnsi="Segoe UI" w:cs="Segoe UI"/>
          <w:lang w:val="es-CO"/>
        </w:rPr>
        <w:t>.</w:t>
      </w:r>
      <w:r w:rsidR="6C88309E" w:rsidRPr="68A7A2F5">
        <w:rPr>
          <w:rFonts w:ascii="Segoe UI" w:hAnsi="Segoe UI" w:cs="Segoe UI"/>
          <w:lang w:val="es-CO"/>
        </w:rPr>
        <w:t xml:space="preserve"> </w:t>
      </w:r>
      <w:r w:rsidR="632A6B81" w:rsidRPr="68A7A2F5">
        <w:rPr>
          <w:rFonts w:ascii="Segoe UI" w:hAnsi="Segoe UI" w:cs="Segoe UI"/>
          <w:lang w:val="es-CO"/>
        </w:rPr>
        <w:t>Este instrumento apoya el análisis coyuntural y permite anticipar la trayectoria de la actividad económica</w:t>
      </w:r>
      <w:r w:rsidR="3EE56640" w:rsidRPr="68A7A2F5">
        <w:rPr>
          <w:rFonts w:ascii="Segoe UI" w:hAnsi="Segoe UI" w:cs="Segoe UI"/>
          <w:lang w:val="es-CO"/>
        </w:rPr>
        <w:t xml:space="preserve"> de manera mensual</w:t>
      </w:r>
      <w:r w:rsidR="632A6B81" w:rsidRPr="68A7A2F5">
        <w:rPr>
          <w:rFonts w:ascii="Segoe UI" w:hAnsi="Segoe UI" w:cs="Segoe UI"/>
          <w:lang w:val="es-CO"/>
        </w:rPr>
        <w:t xml:space="preserve">. </w:t>
      </w:r>
      <w:r w:rsidR="5748A9F9" w:rsidRPr="68A7A2F5">
        <w:rPr>
          <w:rFonts w:ascii="Segoe UI" w:hAnsi="Segoe UI" w:cs="Segoe UI"/>
          <w:lang w:val="es-CO"/>
        </w:rPr>
        <w:t>Las variables son calculadas al nivel más agregado de las CNT</w:t>
      </w:r>
      <w:r w:rsidR="632A6B81" w:rsidRPr="68A7A2F5">
        <w:rPr>
          <w:rFonts w:ascii="Segoe UI" w:hAnsi="Segoe UI" w:cs="Segoe UI"/>
          <w:lang w:val="es-CO"/>
        </w:rPr>
        <w:t>, como se muestra en la tabla 1.</w:t>
      </w:r>
      <w:r w:rsidR="00EF576A">
        <w:rPr>
          <w:rFonts w:ascii="Segoe UI" w:hAnsi="Segoe UI" w:cs="Segoe UI"/>
          <w:lang w:val="es-CO"/>
        </w:rPr>
        <w:t>,</w:t>
      </w:r>
      <w:r w:rsidR="5748A9F9" w:rsidRPr="68A7A2F5">
        <w:rPr>
          <w:rFonts w:ascii="Segoe UI" w:hAnsi="Segoe UI" w:cs="Segoe UI"/>
          <w:lang w:val="es-CO"/>
        </w:rPr>
        <w:t xml:space="preserve"> y adquieren robustez cuando </w:t>
      </w:r>
      <w:r w:rsidR="632A6B81" w:rsidRPr="68A7A2F5">
        <w:rPr>
          <w:rFonts w:ascii="Segoe UI" w:hAnsi="Segoe UI" w:cs="Segoe UI"/>
          <w:lang w:val="es-CO"/>
        </w:rPr>
        <w:t xml:space="preserve">son armonizadas con sus cifras. </w:t>
      </w:r>
    </w:p>
    <w:p w14:paraId="73DF396D" w14:textId="5B307181" w:rsidR="005325F2" w:rsidRPr="001C0BB7" w:rsidRDefault="001C0BB7" w:rsidP="00CA2433">
      <w:pPr>
        <w:pStyle w:val="Descripcin"/>
        <w:keepNext/>
        <w:spacing w:after="0" w:line="276" w:lineRule="auto"/>
        <w:rPr>
          <w:rFonts w:ascii="Segoe UI" w:hAnsi="Segoe UI" w:cs="Segoe UI"/>
          <w:b/>
          <w:bCs/>
          <w:i w:val="0"/>
          <w:color w:val="auto"/>
          <w:sz w:val="22"/>
          <w:szCs w:val="22"/>
          <w:lang w:val="es-CO"/>
        </w:rPr>
      </w:pPr>
      <w:r w:rsidRPr="001C0BB7">
        <w:rPr>
          <w:rFonts w:ascii="Segoe UI" w:hAnsi="Segoe UI" w:cs="Segoe UI"/>
          <w:b/>
          <w:i w:val="0"/>
          <w:color w:val="auto"/>
          <w:sz w:val="22"/>
        </w:rPr>
        <w:t xml:space="preserve">Tabla </w:t>
      </w:r>
      <w:r w:rsidRPr="001C0BB7">
        <w:rPr>
          <w:rFonts w:ascii="Segoe UI" w:hAnsi="Segoe UI" w:cs="Segoe UI"/>
          <w:b/>
          <w:i w:val="0"/>
          <w:color w:val="auto"/>
          <w:sz w:val="22"/>
        </w:rPr>
        <w:fldChar w:fldCharType="begin"/>
      </w:r>
      <w:r w:rsidRPr="001C0BB7">
        <w:rPr>
          <w:rFonts w:ascii="Segoe UI" w:hAnsi="Segoe UI" w:cs="Segoe UI"/>
          <w:b/>
          <w:i w:val="0"/>
          <w:color w:val="auto"/>
          <w:sz w:val="22"/>
        </w:rPr>
        <w:instrText xml:space="preserve"> SEQ Tabla \* ARABIC </w:instrText>
      </w:r>
      <w:r w:rsidRPr="001C0BB7">
        <w:rPr>
          <w:rFonts w:ascii="Segoe UI" w:hAnsi="Segoe UI" w:cs="Segoe UI"/>
          <w:b/>
          <w:i w:val="0"/>
          <w:color w:val="auto"/>
          <w:sz w:val="22"/>
        </w:rPr>
        <w:fldChar w:fldCharType="separate"/>
      </w:r>
      <w:r w:rsidR="00B616FB">
        <w:rPr>
          <w:rFonts w:ascii="Segoe UI" w:hAnsi="Segoe UI" w:cs="Segoe UI"/>
          <w:b/>
          <w:i w:val="0"/>
          <w:noProof/>
          <w:color w:val="auto"/>
          <w:sz w:val="22"/>
        </w:rPr>
        <w:t>1</w:t>
      </w:r>
      <w:r w:rsidRPr="001C0BB7">
        <w:rPr>
          <w:rFonts w:ascii="Segoe UI" w:hAnsi="Segoe UI" w:cs="Segoe UI"/>
          <w:b/>
          <w:i w:val="0"/>
          <w:color w:val="auto"/>
          <w:sz w:val="22"/>
        </w:rPr>
        <w:fldChar w:fldCharType="end"/>
      </w:r>
      <w:r w:rsidR="005325F2" w:rsidRPr="001C0BB7">
        <w:rPr>
          <w:rFonts w:ascii="Segoe UI" w:hAnsi="Segoe UI" w:cs="Segoe UI"/>
          <w:b/>
          <w:bCs/>
          <w:i w:val="0"/>
          <w:color w:val="auto"/>
          <w:sz w:val="22"/>
          <w:szCs w:val="22"/>
          <w:lang w:val="es-CO"/>
        </w:rPr>
        <w:t>. Actividades y desagregaciones del ISE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28"/>
      </w:tblGrid>
      <w:tr w:rsidR="005325F2" w:rsidRPr="005325F2" w14:paraId="73DF396F" w14:textId="77777777" w:rsidTr="005325F2">
        <w:trPr>
          <w:trHeight w:val="20"/>
        </w:trPr>
        <w:tc>
          <w:tcPr>
            <w:tcW w:w="5000" w:type="pct"/>
            <w:shd w:val="clear" w:color="auto" w:fill="BFBFBF" w:themeFill="background1" w:themeFillShade="BF"/>
            <w:noWrap/>
            <w:vAlign w:val="center"/>
            <w:hideMark/>
          </w:tcPr>
          <w:p w14:paraId="73DF396E" w14:textId="77777777" w:rsidR="005325F2" w:rsidRPr="005325F2" w:rsidRDefault="005325F2" w:rsidP="00CA2433">
            <w:pPr>
              <w:spacing w:after="0"/>
              <w:jc w:val="left"/>
              <w:rPr>
                <w:rFonts w:ascii="Segoe UI" w:hAnsi="Segoe UI" w:cs="Segoe UI"/>
                <w:b/>
                <w:bCs/>
                <w:color w:val="000000"/>
                <w:sz w:val="20"/>
                <w:szCs w:val="18"/>
                <w:lang w:val="es-CO" w:eastAsia="es-CO"/>
              </w:rPr>
            </w:pPr>
            <w:r w:rsidRPr="005325F2">
              <w:rPr>
                <w:rFonts w:ascii="Segoe UI" w:hAnsi="Segoe UI" w:cs="Segoe UI"/>
                <w:b/>
                <w:bCs/>
                <w:szCs w:val="22"/>
                <w:lang w:val="es-CO"/>
              </w:rPr>
              <w:t xml:space="preserve"> </w:t>
            </w:r>
            <w:r w:rsidRPr="005325F2">
              <w:rPr>
                <w:rFonts w:ascii="Segoe UI" w:hAnsi="Segoe UI" w:cs="Segoe UI"/>
                <w:b/>
                <w:bCs/>
                <w:color w:val="000000"/>
                <w:sz w:val="20"/>
                <w:szCs w:val="18"/>
                <w:lang w:val="es-CO" w:eastAsia="es-CO"/>
              </w:rPr>
              <w:t>Actividades primarias</w:t>
            </w:r>
          </w:p>
        </w:tc>
      </w:tr>
      <w:tr w:rsidR="005325F2" w:rsidRPr="005325F2" w14:paraId="73DF3971" w14:textId="77777777" w:rsidTr="005325F2">
        <w:trPr>
          <w:trHeight w:val="20"/>
        </w:trPr>
        <w:tc>
          <w:tcPr>
            <w:tcW w:w="5000" w:type="pct"/>
            <w:shd w:val="clear" w:color="auto" w:fill="F2F2F2" w:themeFill="background1" w:themeFillShade="F2"/>
            <w:vAlign w:val="center"/>
            <w:hideMark/>
          </w:tcPr>
          <w:p w14:paraId="73DF3970" w14:textId="77777777" w:rsidR="005325F2" w:rsidRPr="005325F2" w:rsidRDefault="005325F2" w:rsidP="00CA2433">
            <w:pPr>
              <w:pStyle w:val="Prrafodelista"/>
              <w:numPr>
                <w:ilvl w:val="0"/>
                <w:numId w:val="45"/>
              </w:numPr>
              <w:spacing w:line="276" w:lineRule="auto"/>
              <w:rPr>
                <w:rFonts w:ascii="Segoe UI" w:hAnsi="Segoe UI" w:cs="Segoe UI"/>
                <w:b w:val="0"/>
                <w:color w:val="auto"/>
                <w:sz w:val="20"/>
                <w:szCs w:val="18"/>
                <w:lang w:eastAsia="es-CO"/>
              </w:rPr>
            </w:pPr>
            <w:r w:rsidRPr="005325F2">
              <w:rPr>
                <w:rFonts w:ascii="Segoe UI" w:hAnsi="Segoe UI" w:cs="Segoe UI"/>
                <w:b w:val="0"/>
                <w:color w:val="auto"/>
                <w:sz w:val="20"/>
                <w:szCs w:val="18"/>
                <w:lang w:eastAsia="es-CO"/>
              </w:rPr>
              <w:t>Agricultura, ganadería, caza, silvicultura y pesca</w:t>
            </w:r>
          </w:p>
        </w:tc>
      </w:tr>
      <w:tr w:rsidR="005325F2" w:rsidRPr="005325F2" w14:paraId="73DF3973" w14:textId="77777777" w:rsidTr="005325F2">
        <w:trPr>
          <w:trHeight w:val="20"/>
        </w:trPr>
        <w:tc>
          <w:tcPr>
            <w:tcW w:w="5000" w:type="pct"/>
            <w:shd w:val="clear" w:color="auto" w:fill="auto"/>
            <w:vAlign w:val="center"/>
            <w:hideMark/>
          </w:tcPr>
          <w:p w14:paraId="73DF3972" w14:textId="77777777" w:rsidR="005325F2" w:rsidRPr="005325F2" w:rsidRDefault="005325F2" w:rsidP="00CA2433">
            <w:pPr>
              <w:pStyle w:val="Prrafodelista"/>
              <w:numPr>
                <w:ilvl w:val="0"/>
                <w:numId w:val="45"/>
              </w:numPr>
              <w:spacing w:line="276" w:lineRule="auto"/>
              <w:rPr>
                <w:rFonts w:ascii="Segoe UI" w:hAnsi="Segoe UI" w:cs="Segoe UI"/>
                <w:b w:val="0"/>
                <w:color w:val="auto"/>
                <w:sz w:val="20"/>
                <w:szCs w:val="18"/>
                <w:lang w:eastAsia="es-CO"/>
              </w:rPr>
            </w:pPr>
            <w:r w:rsidRPr="005325F2">
              <w:rPr>
                <w:rFonts w:ascii="Segoe UI" w:hAnsi="Segoe UI" w:cs="Segoe UI"/>
                <w:b w:val="0"/>
                <w:color w:val="auto"/>
                <w:sz w:val="20"/>
                <w:szCs w:val="18"/>
                <w:lang w:eastAsia="es-CO"/>
              </w:rPr>
              <w:t>Explotación de minas y canteras</w:t>
            </w:r>
          </w:p>
        </w:tc>
      </w:tr>
      <w:tr w:rsidR="005325F2" w:rsidRPr="005325F2" w14:paraId="73DF3975" w14:textId="77777777" w:rsidTr="005325F2">
        <w:trPr>
          <w:trHeight w:val="20"/>
        </w:trPr>
        <w:tc>
          <w:tcPr>
            <w:tcW w:w="5000" w:type="pct"/>
            <w:shd w:val="clear" w:color="auto" w:fill="BFBFBF" w:themeFill="background1" w:themeFillShade="BF"/>
            <w:noWrap/>
            <w:vAlign w:val="center"/>
            <w:hideMark/>
          </w:tcPr>
          <w:p w14:paraId="73DF3974" w14:textId="77777777" w:rsidR="005325F2" w:rsidRPr="005325F2" w:rsidRDefault="005325F2" w:rsidP="00CA2433">
            <w:pPr>
              <w:spacing w:after="0"/>
              <w:jc w:val="left"/>
              <w:rPr>
                <w:rFonts w:ascii="Segoe UI" w:hAnsi="Segoe UI" w:cs="Segoe UI"/>
                <w:b/>
                <w:bCs/>
                <w:color w:val="000000"/>
                <w:sz w:val="20"/>
                <w:szCs w:val="18"/>
                <w:lang w:val="es-CO" w:eastAsia="es-CO"/>
              </w:rPr>
            </w:pPr>
            <w:r w:rsidRPr="005325F2">
              <w:rPr>
                <w:rFonts w:ascii="Segoe UI" w:hAnsi="Segoe UI" w:cs="Segoe UI"/>
                <w:b/>
                <w:bCs/>
                <w:color w:val="000000"/>
                <w:sz w:val="20"/>
                <w:szCs w:val="18"/>
                <w:lang w:val="es-CO" w:eastAsia="es-CO"/>
              </w:rPr>
              <w:t>Actividades secundarias</w:t>
            </w:r>
          </w:p>
        </w:tc>
      </w:tr>
      <w:tr w:rsidR="005325F2" w:rsidRPr="005325F2" w14:paraId="73DF3977" w14:textId="77777777" w:rsidTr="005325F2">
        <w:trPr>
          <w:trHeight w:val="20"/>
        </w:trPr>
        <w:tc>
          <w:tcPr>
            <w:tcW w:w="5000" w:type="pct"/>
            <w:shd w:val="clear" w:color="000000" w:fill="F2F2F2"/>
            <w:vAlign w:val="center"/>
            <w:hideMark/>
          </w:tcPr>
          <w:p w14:paraId="73DF3976" w14:textId="77777777" w:rsidR="005325F2" w:rsidRPr="005325F2" w:rsidRDefault="005325F2" w:rsidP="00CA2433">
            <w:pPr>
              <w:pStyle w:val="Prrafodelista"/>
              <w:numPr>
                <w:ilvl w:val="0"/>
                <w:numId w:val="45"/>
              </w:numPr>
              <w:spacing w:line="276" w:lineRule="auto"/>
              <w:rPr>
                <w:rFonts w:ascii="Segoe UI" w:hAnsi="Segoe UI" w:cs="Segoe UI"/>
                <w:b w:val="0"/>
                <w:color w:val="auto"/>
                <w:sz w:val="20"/>
                <w:szCs w:val="18"/>
                <w:lang w:eastAsia="es-CO"/>
              </w:rPr>
            </w:pPr>
            <w:r w:rsidRPr="005325F2">
              <w:rPr>
                <w:rFonts w:ascii="Segoe UI" w:hAnsi="Segoe UI" w:cs="Segoe UI"/>
                <w:b w:val="0"/>
                <w:color w:val="auto"/>
                <w:sz w:val="20"/>
                <w:szCs w:val="18"/>
                <w:lang w:eastAsia="es-CO"/>
              </w:rPr>
              <w:t>Industrias manufactureras</w:t>
            </w:r>
          </w:p>
        </w:tc>
      </w:tr>
      <w:tr w:rsidR="005325F2" w:rsidRPr="005325F2" w14:paraId="73DF3979" w14:textId="77777777" w:rsidTr="005325F2">
        <w:trPr>
          <w:trHeight w:val="20"/>
        </w:trPr>
        <w:tc>
          <w:tcPr>
            <w:tcW w:w="5000" w:type="pct"/>
            <w:shd w:val="clear" w:color="auto" w:fill="auto"/>
            <w:vAlign w:val="center"/>
            <w:hideMark/>
          </w:tcPr>
          <w:p w14:paraId="73DF3978" w14:textId="77777777" w:rsidR="005325F2" w:rsidRPr="005325F2" w:rsidRDefault="005325F2" w:rsidP="00CA2433">
            <w:pPr>
              <w:pStyle w:val="Prrafodelista"/>
              <w:numPr>
                <w:ilvl w:val="0"/>
                <w:numId w:val="45"/>
              </w:numPr>
              <w:spacing w:line="276" w:lineRule="auto"/>
              <w:rPr>
                <w:rFonts w:ascii="Segoe UI" w:hAnsi="Segoe UI" w:cs="Segoe UI"/>
                <w:b w:val="0"/>
                <w:color w:val="auto"/>
                <w:sz w:val="20"/>
                <w:szCs w:val="18"/>
                <w:lang w:eastAsia="es-CO"/>
              </w:rPr>
            </w:pPr>
            <w:r w:rsidRPr="005325F2">
              <w:rPr>
                <w:rFonts w:ascii="Segoe UI" w:hAnsi="Segoe UI" w:cs="Segoe UI"/>
                <w:b w:val="0"/>
                <w:color w:val="auto"/>
                <w:sz w:val="20"/>
                <w:szCs w:val="18"/>
                <w:lang w:eastAsia="es-CO"/>
              </w:rPr>
              <w:t>Construcción</w:t>
            </w:r>
          </w:p>
        </w:tc>
      </w:tr>
      <w:tr w:rsidR="005325F2" w:rsidRPr="005325F2" w14:paraId="73DF397B" w14:textId="77777777" w:rsidTr="005325F2">
        <w:trPr>
          <w:trHeight w:val="20"/>
        </w:trPr>
        <w:tc>
          <w:tcPr>
            <w:tcW w:w="5000" w:type="pct"/>
            <w:shd w:val="clear" w:color="auto" w:fill="BFBFBF" w:themeFill="background1" w:themeFillShade="BF"/>
            <w:noWrap/>
            <w:vAlign w:val="center"/>
            <w:hideMark/>
          </w:tcPr>
          <w:p w14:paraId="73DF397A" w14:textId="77777777" w:rsidR="005325F2" w:rsidRPr="005325F2" w:rsidRDefault="005325F2" w:rsidP="00CA2433">
            <w:pPr>
              <w:spacing w:after="0"/>
              <w:jc w:val="left"/>
              <w:rPr>
                <w:rFonts w:ascii="Segoe UI" w:hAnsi="Segoe UI" w:cs="Segoe UI"/>
                <w:b/>
                <w:bCs/>
                <w:color w:val="000000"/>
                <w:sz w:val="20"/>
                <w:szCs w:val="18"/>
                <w:lang w:val="es-CO" w:eastAsia="es-CO"/>
              </w:rPr>
            </w:pPr>
            <w:r w:rsidRPr="005325F2">
              <w:rPr>
                <w:rFonts w:ascii="Segoe UI" w:hAnsi="Segoe UI" w:cs="Segoe UI"/>
                <w:b/>
                <w:bCs/>
                <w:color w:val="000000"/>
                <w:sz w:val="20"/>
                <w:szCs w:val="18"/>
                <w:lang w:val="es-CO" w:eastAsia="es-CO"/>
              </w:rPr>
              <w:t>Actividades terciarias</w:t>
            </w:r>
          </w:p>
        </w:tc>
      </w:tr>
      <w:tr w:rsidR="005325F2" w:rsidRPr="005325F2" w14:paraId="73DF397D" w14:textId="77777777" w:rsidTr="005325F2">
        <w:trPr>
          <w:trHeight w:val="20"/>
        </w:trPr>
        <w:tc>
          <w:tcPr>
            <w:tcW w:w="5000" w:type="pct"/>
            <w:shd w:val="clear" w:color="auto" w:fill="auto"/>
            <w:vAlign w:val="center"/>
            <w:hideMark/>
          </w:tcPr>
          <w:p w14:paraId="73DF397C" w14:textId="77777777" w:rsidR="005325F2" w:rsidRPr="005325F2" w:rsidRDefault="005325F2" w:rsidP="00CA2433">
            <w:pPr>
              <w:pStyle w:val="Prrafodelista"/>
              <w:numPr>
                <w:ilvl w:val="0"/>
                <w:numId w:val="45"/>
              </w:numPr>
              <w:spacing w:line="276" w:lineRule="auto"/>
              <w:rPr>
                <w:rFonts w:ascii="Segoe UI" w:hAnsi="Segoe UI" w:cs="Segoe UI"/>
                <w:b w:val="0"/>
                <w:color w:val="auto"/>
                <w:sz w:val="20"/>
                <w:szCs w:val="18"/>
                <w:lang w:eastAsia="es-CO"/>
              </w:rPr>
            </w:pPr>
            <w:r w:rsidRPr="005325F2">
              <w:rPr>
                <w:rFonts w:ascii="Segoe UI" w:hAnsi="Segoe UI" w:cs="Segoe UI"/>
                <w:b w:val="0"/>
                <w:color w:val="auto"/>
                <w:sz w:val="20"/>
                <w:szCs w:val="18"/>
                <w:lang w:eastAsia="es-CO"/>
              </w:rPr>
              <w:t>Suministro de electricidad, gas, vapor y aire acondicionado; Distribución de agua; evacuación y tratamiento de aguas residuales, gestión de desechos y actividades de saneamiento ambiental</w:t>
            </w:r>
          </w:p>
        </w:tc>
      </w:tr>
      <w:tr w:rsidR="005325F2" w:rsidRPr="005325F2" w14:paraId="73DF397F" w14:textId="77777777" w:rsidTr="005325F2">
        <w:trPr>
          <w:trHeight w:val="20"/>
        </w:trPr>
        <w:tc>
          <w:tcPr>
            <w:tcW w:w="5000" w:type="pct"/>
            <w:shd w:val="clear" w:color="000000" w:fill="F2F2F2"/>
            <w:vAlign w:val="center"/>
            <w:hideMark/>
          </w:tcPr>
          <w:p w14:paraId="73DF397E" w14:textId="77777777" w:rsidR="005325F2" w:rsidRPr="005325F2" w:rsidRDefault="005325F2" w:rsidP="00CA2433">
            <w:pPr>
              <w:pStyle w:val="Prrafodelista"/>
              <w:numPr>
                <w:ilvl w:val="0"/>
                <w:numId w:val="45"/>
              </w:numPr>
              <w:spacing w:line="276" w:lineRule="auto"/>
              <w:rPr>
                <w:rFonts w:ascii="Segoe UI" w:hAnsi="Segoe UI" w:cs="Segoe UI"/>
                <w:b w:val="0"/>
                <w:color w:val="auto"/>
                <w:sz w:val="20"/>
                <w:szCs w:val="18"/>
                <w:lang w:eastAsia="es-CO"/>
              </w:rPr>
            </w:pPr>
            <w:r w:rsidRPr="005325F2">
              <w:rPr>
                <w:rFonts w:ascii="Segoe UI" w:hAnsi="Segoe UI" w:cs="Segoe UI"/>
                <w:b w:val="0"/>
                <w:color w:val="auto"/>
                <w:sz w:val="20"/>
                <w:szCs w:val="18"/>
                <w:lang w:eastAsia="es-CO"/>
              </w:rPr>
              <w:t>Comercio al por mayor y al por menor; reparación de vehículos automotores y motocicletas; transporte y almacenamiento; alojamiento y servicios de comida</w:t>
            </w:r>
          </w:p>
        </w:tc>
      </w:tr>
      <w:tr w:rsidR="005325F2" w:rsidRPr="005325F2" w14:paraId="73DF3981" w14:textId="77777777" w:rsidTr="005325F2">
        <w:trPr>
          <w:trHeight w:val="20"/>
        </w:trPr>
        <w:tc>
          <w:tcPr>
            <w:tcW w:w="5000" w:type="pct"/>
            <w:shd w:val="clear" w:color="auto" w:fill="auto"/>
            <w:vAlign w:val="center"/>
            <w:hideMark/>
          </w:tcPr>
          <w:p w14:paraId="73DF3980" w14:textId="77777777" w:rsidR="005325F2" w:rsidRPr="005325F2" w:rsidRDefault="005325F2" w:rsidP="00CA2433">
            <w:pPr>
              <w:pStyle w:val="Prrafodelista"/>
              <w:numPr>
                <w:ilvl w:val="0"/>
                <w:numId w:val="45"/>
              </w:numPr>
              <w:spacing w:line="276" w:lineRule="auto"/>
              <w:rPr>
                <w:rFonts w:ascii="Segoe UI" w:hAnsi="Segoe UI" w:cs="Segoe UI"/>
                <w:b w:val="0"/>
                <w:color w:val="auto"/>
                <w:sz w:val="20"/>
                <w:szCs w:val="18"/>
                <w:lang w:eastAsia="es-CO"/>
              </w:rPr>
            </w:pPr>
            <w:r w:rsidRPr="005325F2">
              <w:rPr>
                <w:rFonts w:ascii="Segoe UI" w:hAnsi="Segoe UI" w:cs="Segoe UI"/>
                <w:b w:val="0"/>
                <w:color w:val="auto"/>
                <w:sz w:val="20"/>
                <w:szCs w:val="18"/>
                <w:lang w:eastAsia="es-CO"/>
              </w:rPr>
              <w:t>Información y comunicaciones</w:t>
            </w:r>
          </w:p>
        </w:tc>
      </w:tr>
      <w:tr w:rsidR="005325F2" w:rsidRPr="005325F2" w14:paraId="73DF3983" w14:textId="77777777" w:rsidTr="005325F2">
        <w:trPr>
          <w:trHeight w:val="20"/>
        </w:trPr>
        <w:tc>
          <w:tcPr>
            <w:tcW w:w="5000" w:type="pct"/>
            <w:shd w:val="clear" w:color="000000" w:fill="F2F2F2"/>
            <w:vAlign w:val="center"/>
            <w:hideMark/>
          </w:tcPr>
          <w:p w14:paraId="73DF3982" w14:textId="77777777" w:rsidR="005325F2" w:rsidRPr="005325F2" w:rsidRDefault="005325F2" w:rsidP="00CA2433">
            <w:pPr>
              <w:pStyle w:val="Prrafodelista"/>
              <w:numPr>
                <w:ilvl w:val="0"/>
                <w:numId w:val="45"/>
              </w:numPr>
              <w:spacing w:line="276" w:lineRule="auto"/>
              <w:rPr>
                <w:rFonts w:ascii="Segoe UI" w:hAnsi="Segoe UI" w:cs="Segoe UI"/>
                <w:b w:val="0"/>
                <w:color w:val="auto"/>
                <w:sz w:val="20"/>
                <w:szCs w:val="18"/>
                <w:lang w:eastAsia="es-CO"/>
              </w:rPr>
            </w:pPr>
            <w:r w:rsidRPr="005325F2">
              <w:rPr>
                <w:rFonts w:ascii="Segoe UI" w:hAnsi="Segoe UI" w:cs="Segoe UI"/>
                <w:b w:val="0"/>
                <w:color w:val="auto"/>
                <w:sz w:val="20"/>
                <w:szCs w:val="18"/>
                <w:lang w:eastAsia="es-CO"/>
              </w:rPr>
              <w:t>Actividades financieras y de seguros</w:t>
            </w:r>
          </w:p>
        </w:tc>
      </w:tr>
      <w:tr w:rsidR="005325F2" w:rsidRPr="005325F2" w14:paraId="73DF3985" w14:textId="77777777" w:rsidTr="005325F2">
        <w:trPr>
          <w:trHeight w:val="20"/>
        </w:trPr>
        <w:tc>
          <w:tcPr>
            <w:tcW w:w="5000" w:type="pct"/>
            <w:shd w:val="clear" w:color="auto" w:fill="auto"/>
            <w:vAlign w:val="center"/>
            <w:hideMark/>
          </w:tcPr>
          <w:p w14:paraId="73DF3984" w14:textId="77777777" w:rsidR="005325F2" w:rsidRPr="005325F2" w:rsidRDefault="005325F2" w:rsidP="00CA2433">
            <w:pPr>
              <w:pStyle w:val="Prrafodelista"/>
              <w:numPr>
                <w:ilvl w:val="0"/>
                <w:numId w:val="45"/>
              </w:numPr>
              <w:spacing w:line="276" w:lineRule="auto"/>
              <w:rPr>
                <w:rFonts w:ascii="Segoe UI" w:hAnsi="Segoe UI" w:cs="Segoe UI"/>
                <w:b w:val="0"/>
                <w:color w:val="auto"/>
                <w:sz w:val="20"/>
                <w:szCs w:val="18"/>
                <w:lang w:eastAsia="es-CO"/>
              </w:rPr>
            </w:pPr>
            <w:r w:rsidRPr="005325F2">
              <w:rPr>
                <w:rFonts w:ascii="Segoe UI" w:hAnsi="Segoe UI" w:cs="Segoe UI"/>
                <w:b w:val="0"/>
                <w:color w:val="auto"/>
                <w:sz w:val="20"/>
                <w:szCs w:val="18"/>
                <w:lang w:eastAsia="es-CO"/>
              </w:rPr>
              <w:t>Actividades inmobiliarias</w:t>
            </w:r>
          </w:p>
        </w:tc>
      </w:tr>
      <w:tr w:rsidR="005325F2" w:rsidRPr="005325F2" w14:paraId="73DF3987" w14:textId="77777777" w:rsidTr="005325F2">
        <w:trPr>
          <w:trHeight w:val="20"/>
        </w:trPr>
        <w:tc>
          <w:tcPr>
            <w:tcW w:w="5000" w:type="pct"/>
            <w:shd w:val="clear" w:color="000000" w:fill="F2F2F2"/>
            <w:vAlign w:val="center"/>
            <w:hideMark/>
          </w:tcPr>
          <w:p w14:paraId="73DF3986" w14:textId="77777777" w:rsidR="005325F2" w:rsidRPr="005325F2" w:rsidRDefault="005325F2" w:rsidP="00CA2433">
            <w:pPr>
              <w:pStyle w:val="Prrafodelista"/>
              <w:numPr>
                <w:ilvl w:val="0"/>
                <w:numId w:val="45"/>
              </w:numPr>
              <w:spacing w:line="276" w:lineRule="auto"/>
              <w:rPr>
                <w:rFonts w:ascii="Segoe UI" w:hAnsi="Segoe UI" w:cs="Segoe UI"/>
                <w:b w:val="0"/>
                <w:color w:val="auto"/>
                <w:sz w:val="20"/>
                <w:szCs w:val="18"/>
                <w:lang w:eastAsia="es-CO"/>
              </w:rPr>
            </w:pPr>
            <w:r w:rsidRPr="005325F2">
              <w:rPr>
                <w:rFonts w:ascii="Segoe UI" w:hAnsi="Segoe UI" w:cs="Segoe UI"/>
                <w:b w:val="0"/>
                <w:color w:val="auto"/>
                <w:sz w:val="20"/>
                <w:szCs w:val="18"/>
                <w:lang w:eastAsia="es-CO"/>
              </w:rPr>
              <w:t>Actividades profesionales, científicas y técnicas; actividades de servicios administrativos y de apoyo</w:t>
            </w:r>
          </w:p>
        </w:tc>
      </w:tr>
      <w:tr w:rsidR="005325F2" w:rsidRPr="005325F2" w14:paraId="73DF3989" w14:textId="77777777" w:rsidTr="005325F2">
        <w:trPr>
          <w:trHeight w:val="20"/>
        </w:trPr>
        <w:tc>
          <w:tcPr>
            <w:tcW w:w="5000" w:type="pct"/>
            <w:shd w:val="clear" w:color="auto" w:fill="auto"/>
            <w:vAlign w:val="center"/>
            <w:hideMark/>
          </w:tcPr>
          <w:p w14:paraId="73DF3988" w14:textId="77777777" w:rsidR="005325F2" w:rsidRPr="005325F2" w:rsidRDefault="005325F2" w:rsidP="00CA2433">
            <w:pPr>
              <w:pStyle w:val="Prrafodelista"/>
              <w:numPr>
                <w:ilvl w:val="0"/>
                <w:numId w:val="45"/>
              </w:numPr>
              <w:spacing w:line="276" w:lineRule="auto"/>
              <w:rPr>
                <w:rFonts w:ascii="Segoe UI" w:hAnsi="Segoe UI" w:cs="Segoe UI"/>
                <w:b w:val="0"/>
                <w:color w:val="auto"/>
                <w:sz w:val="20"/>
                <w:szCs w:val="18"/>
                <w:lang w:eastAsia="es-CO"/>
              </w:rPr>
            </w:pPr>
            <w:r w:rsidRPr="005325F2">
              <w:rPr>
                <w:rFonts w:ascii="Segoe UI" w:hAnsi="Segoe UI" w:cs="Segoe UI"/>
                <w:b w:val="0"/>
                <w:color w:val="auto"/>
                <w:sz w:val="20"/>
                <w:szCs w:val="18"/>
                <w:lang w:eastAsia="es-CO"/>
              </w:rPr>
              <w:t>Administración pública y defensa; planes de seguridad social de afiliación obligatoria; educación; actividades de atención de la salud humana y de servicios sociales</w:t>
            </w:r>
          </w:p>
        </w:tc>
      </w:tr>
      <w:tr w:rsidR="005325F2" w:rsidRPr="005325F2" w14:paraId="73DF398B" w14:textId="77777777" w:rsidTr="005325F2">
        <w:trPr>
          <w:trHeight w:val="20"/>
        </w:trPr>
        <w:tc>
          <w:tcPr>
            <w:tcW w:w="5000" w:type="pct"/>
            <w:shd w:val="clear" w:color="000000" w:fill="F2F2F2"/>
            <w:vAlign w:val="center"/>
            <w:hideMark/>
          </w:tcPr>
          <w:p w14:paraId="73DF398A" w14:textId="77777777" w:rsidR="005325F2" w:rsidRPr="005325F2" w:rsidRDefault="005325F2" w:rsidP="00CA2433">
            <w:pPr>
              <w:pStyle w:val="Prrafodelista"/>
              <w:numPr>
                <w:ilvl w:val="0"/>
                <w:numId w:val="45"/>
              </w:numPr>
              <w:spacing w:line="276" w:lineRule="auto"/>
              <w:rPr>
                <w:rFonts w:ascii="Segoe UI" w:hAnsi="Segoe UI" w:cs="Segoe UI"/>
                <w:b w:val="0"/>
                <w:color w:val="auto"/>
                <w:sz w:val="20"/>
                <w:szCs w:val="18"/>
                <w:lang w:eastAsia="es-CO"/>
              </w:rPr>
            </w:pPr>
            <w:r w:rsidRPr="005325F2">
              <w:rPr>
                <w:rFonts w:ascii="Segoe UI" w:hAnsi="Segoe UI" w:cs="Segoe UI"/>
                <w:b w:val="0"/>
                <w:color w:val="auto"/>
                <w:sz w:val="20"/>
                <w:szCs w:val="18"/>
                <w:lang w:eastAsia="es-CO"/>
              </w:rPr>
              <w:t>Actividades artísticas, de entretenimiento y recreación y otras actividades de servicios; actividades de los hogares individuales en calidad de empleadores; actividades no diferenciadas de los hogares individuales como productores de bienes y servicios para uso propio</w:t>
            </w:r>
          </w:p>
        </w:tc>
      </w:tr>
    </w:tbl>
    <w:p w14:paraId="08115486" w14:textId="2A79C097" w:rsidR="78790B47" w:rsidRDefault="1B18DE8C" w:rsidP="00CA2433">
      <w:pPr>
        <w:rPr>
          <w:rFonts w:ascii="Segoe UI" w:eastAsia="Segoe UI" w:hAnsi="Segoe UI" w:cs="Segoe UI"/>
          <w:color w:val="000000" w:themeColor="text1"/>
          <w:sz w:val="18"/>
          <w:szCs w:val="18"/>
          <w:lang w:val="es-CO"/>
        </w:rPr>
      </w:pPr>
      <w:r w:rsidRPr="68A7A2F5">
        <w:rPr>
          <w:rFonts w:ascii="Segoe UI" w:hAnsi="Segoe UI" w:cs="Segoe UI"/>
          <w:sz w:val="18"/>
          <w:szCs w:val="18"/>
          <w:lang w:val="es-CO"/>
        </w:rPr>
        <w:t xml:space="preserve">Fuente: </w:t>
      </w:r>
      <w:r w:rsidR="645B6994" w:rsidRPr="68A7A2F5">
        <w:rPr>
          <w:rFonts w:ascii="Segoe UI" w:hAnsi="Segoe UI" w:cs="Segoe UI"/>
          <w:sz w:val="18"/>
          <w:szCs w:val="18"/>
          <w:lang w:val="es-CO"/>
        </w:rPr>
        <w:t>DANE, Dirección</w:t>
      </w:r>
      <w:r w:rsidR="00565393" w:rsidRPr="68A7A2F5">
        <w:rPr>
          <w:rFonts w:ascii="Segoe UI" w:eastAsia="Segoe UI" w:hAnsi="Segoe UI" w:cs="Segoe UI"/>
          <w:color w:val="000000" w:themeColor="text1"/>
          <w:sz w:val="18"/>
          <w:szCs w:val="18"/>
          <w:lang w:val="es-CO"/>
        </w:rPr>
        <w:t xml:space="preserve"> de Síntesis y Cuentas Nacionales - DSCN</w:t>
      </w:r>
    </w:p>
    <w:p w14:paraId="73DF398D" w14:textId="77777777" w:rsidR="00B408AA" w:rsidRPr="00490070" w:rsidRDefault="00B408AA" w:rsidP="00CA2433">
      <w:pPr>
        <w:pStyle w:val="Ttulo3"/>
        <w:rPr>
          <w:rFonts w:ascii="Segoe UI" w:hAnsi="Segoe UI" w:cs="Segoe UI"/>
          <w:color w:val="auto"/>
          <w:szCs w:val="22"/>
          <w:lang w:val="es-CO"/>
        </w:rPr>
      </w:pPr>
      <w:bookmarkStart w:id="66" w:name="_Toc83725115"/>
      <w:r w:rsidRPr="00490070">
        <w:rPr>
          <w:rFonts w:ascii="Segoe UI" w:hAnsi="Segoe UI" w:cs="Segoe UI"/>
          <w:color w:val="auto"/>
          <w:szCs w:val="22"/>
          <w:lang w:val="es-CO"/>
        </w:rPr>
        <w:t>2.1.4. Marco</w:t>
      </w:r>
      <w:r w:rsidR="0053543C" w:rsidRPr="00490070">
        <w:rPr>
          <w:rFonts w:ascii="Segoe UI" w:hAnsi="Segoe UI" w:cs="Segoe UI"/>
          <w:color w:val="auto"/>
          <w:szCs w:val="22"/>
          <w:lang w:val="es-CO"/>
        </w:rPr>
        <w:t>s</w:t>
      </w:r>
      <w:r w:rsidRPr="00490070">
        <w:rPr>
          <w:rFonts w:ascii="Segoe UI" w:hAnsi="Segoe UI" w:cs="Segoe UI"/>
          <w:color w:val="auto"/>
          <w:szCs w:val="22"/>
          <w:lang w:val="es-CO"/>
        </w:rPr>
        <w:t xml:space="preserve"> de referencia</w:t>
      </w:r>
      <w:bookmarkEnd w:id="59"/>
      <w:bookmarkEnd w:id="60"/>
      <w:bookmarkEnd w:id="61"/>
      <w:bookmarkEnd w:id="62"/>
      <w:bookmarkEnd w:id="63"/>
      <w:bookmarkEnd w:id="64"/>
      <w:bookmarkEnd w:id="65"/>
      <w:bookmarkEnd w:id="66"/>
    </w:p>
    <w:p w14:paraId="73DF3990" w14:textId="77777777" w:rsidR="00321B9E" w:rsidRDefault="00B408AA" w:rsidP="00CA2433">
      <w:pPr>
        <w:pStyle w:val="Prrafodelista"/>
        <w:numPr>
          <w:ilvl w:val="0"/>
          <w:numId w:val="17"/>
        </w:numPr>
        <w:spacing w:line="276" w:lineRule="auto"/>
        <w:rPr>
          <w:rFonts w:ascii="Segoe UI" w:hAnsi="Segoe UI" w:cs="Segoe UI"/>
          <w:sz w:val="22"/>
        </w:rPr>
      </w:pPr>
      <w:r w:rsidRPr="001A18FE">
        <w:rPr>
          <w:rFonts w:ascii="Segoe UI" w:hAnsi="Segoe UI" w:cs="Segoe UI"/>
          <w:sz w:val="22"/>
        </w:rPr>
        <w:t xml:space="preserve">Marco teórico: </w:t>
      </w:r>
    </w:p>
    <w:p w14:paraId="73DF3991" w14:textId="77777777" w:rsidR="000D2723" w:rsidRDefault="000D2723" w:rsidP="00CA2433">
      <w:pPr>
        <w:pStyle w:val="Prrafodelista"/>
        <w:numPr>
          <w:ilvl w:val="0"/>
          <w:numId w:val="0"/>
        </w:numPr>
        <w:spacing w:line="276" w:lineRule="auto"/>
        <w:ind w:left="360"/>
        <w:rPr>
          <w:rFonts w:ascii="Segoe UI" w:hAnsi="Segoe UI" w:cs="Segoe UI"/>
          <w:sz w:val="22"/>
        </w:rPr>
      </w:pPr>
    </w:p>
    <w:p w14:paraId="73DF3992" w14:textId="436503AA" w:rsidR="00135D48" w:rsidRDefault="00135D48" w:rsidP="00CA2433">
      <w:pPr>
        <w:rPr>
          <w:rFonts w:ascii="Segoe UI" w:hAnsi="Segoe UI" w:cs="Segoe UI"/>
          <w:lang w:val="es-CO"/>
        </w:rPr>
      </w:pPr>
      <w:r w:rsidRPr="2B9DF8D2">
        <w:rPr>
          <w:rFonts w:ascii="Segoe UI" w:hAnsi="Segoe UI" w:cs="Segoe UI"/>
          <w:lang w:val="es-CO"/>
        </w:rPr>
        <w:t xml:space="preserve">El ISE conforma un sistema integrado de series temporales a través de un marco contable en el que se coordina y se adoptan los mismos conceptos, principios, definiciones y estructuración básica de las </w:t>
      </w:r>
      <w:r w:rsidR="004A7ECC">
        <w:rPr>
          <w:rFonts w:ascii="Segoe UI" w:hAnsi="Segoe UI" w:cs="Segoe UI"/>
          <w:lang w:val="es-CO"/>
        </w:rPr>
        <w:t xml:space="preserve">CNA </w:t>
      </w:r>
      <w:r w:rsidRPr="2B9DF8D2">
        <w:rPr>
          <w:rFonts w:ascii="Segoe UI" w:hAnsi="Segoe UI" w:cs="Segoe UI"/>
          <w:lang w:val="es-CO"/>
        </w:rPr>
        <w:t>base 2015, que a su vez se fundamentan en los conceptos y las metodologías establecidas en el SCN 2008</w:t>
      </w:r>
      <w:commentRangeStart w:id="67"/>
      <w:commentRangeStart w:id="68"/>
      <w:r w:rsidRPr="2B9DF8D2">
        <w:rPr>
          <w:rFonts w:ascii="Segoe UI" w:hAnsi="Segoe UI" w:cs="Segoe UI"/>
          <w:lang w:val="es-CO"/>
        </w:rPr>
        <w:t>.</w:t>
      </w:r>
      <w:commentRangeEnd w:id="67"/>
      <w:r>
        <w:commentReference w:id="67"/>
      </w:r>
      <w:commentRangeEnd w:id="68"/>
      <w:r w:rsidR="001A4A77">
        <w:rPr>
          <w:rStyle w:val="Refdecomentario"/>
          <w:rFonts w:eastAsia="Calibri"/>
          <w:lang w:val="x-none" w:eastAsia="x-none"/>
        </w:rPr>
        <w:commentReference w:id="68"/>
      </w:r>
    </w:p>
    <w:p w14:paraId="73DF3993" w14:textId="77777777" w:rsidR="000D2723" w:rsidRPr="000D2723" w:rsidRDefault="00135D48" w:rsidP="00CA2433">
      <w:pPr>
        <w:pStyle w:val="Prrafodelista"/>
        <w:numPr>
          <w:ilvl w:val="0"/>
          <w:numId w:val="0"/>
        </w:numPr>
        <w:spacing w:line="276" w:lineRule="auto"/>
        <w:jc w:val="both"/>
        <w:rPr>
          <w:rFonts w:ascii="Segoe UI" w:hAnsi="Segoe UI" w:cs="Segoe UI"/>
          <w:b w:val="0"/>
          <w:sz w:val="22"/>
        </w:rPr>
      </w:pPr>
      <w:r>
        <w:rPr>
          <w:rFonts w:ascii="Segoe UI" w:hAnsi="Segoe UI" w:cs="Segoe UI"/>
          <w:b w:val="0"/>
          <w:sz w:val="22"/>
        </w:rPr>
        <w:t xml:space="preserve">Este </w:t>
      </w:r>
      <w:r w:rsidR="000D2723" w:rsidRPr="000D2723">
        <w:rPr>
          <w:rFonts w:ascii="Segoe UI" w:hAnsi="Segoe UI" w:cs="Segoe UI"/>
          <w:b w:val="0"/>
          <w:sz w:val="22"/>
        </w:rPr>
        <w:t>índice combina información de la producción de bienes y servicios de las principales actividades económicas que en conjunto proporciona una medida de evolución de la</w:t>
      </w:r>
      <w:r>
        <w:rPr>
          <w:rFonts w:ascii="Segoe UI" w:hAnsi="Segoe UI" w:cs="Segoe UI"/>
          <w:b w:val="0"/>
          <w:sz w:val="22"/>
        </w:rPr>
        <w:t xml:space="preserve"> actividad real de la economía. A este s</w:t>
      </w:r>
      <w:r w:rsidR="000D2723" w:rsidRPr="000D2723">
        <w:rPr>
          <w:rFonts w:ascii="Segoe UI" w:hAnsi="Segoe UI" w:cs="Segoe UI"/>
          <w:b w:val="0"/>
          <w:sz w:val="22"/>
        </w:rPr>
        <w:t>e le pueden señalar algunas características importantes como indicador dinámico, de agregación, coyuntural y de volumen. Como indicador dinámico, no permite medir en cada momento la magnitud de la producción, sino únicamente su tendencia. Como indicador de agregación, resume sintéticamente una cantidad de información considerable. Como indicador de coyuntura, estima de forma mensual y como indicador de volumen, refleja variaciones en cantidad, pero no de precios.</w:t>
      </w:r>
    </w:p>
    <w:p w14:paraId="73DF3994" w14:textId="77777777" w:rsidR="000462FC" w:rsidRDefault="000462FC" w:rsidP="00CA2433">
      <w:pPr>
        <w:pStyle w:val="Prrafodelista"/>
        <w:numPr>
          <w:ilvl w:val="0"/>
          <w:numId w:val="0"/>
        </w:numPr>
        <w:spacing w:line="276" w:lineRule="auto"/>
        <w:jc w:val="both"/>
        <w:rPr>
          <w:rFonts w:ascii="Segoe UI" w:hAnsi="Segoe UI" w:cs="Segoe UI"/>
          <w:b w:val="0"/>
          <w:sz w:val="22"/>
        </w:rPr>
      </w:pPr>
    </w:p>
    <w:p w14:paraId="73DF3995" w14:textId="77777777" w:rsidR="000D2723" w:rsidRDefault="1A0D7CEE" w:rsidP="00CA2433">
      <w:pPr>
        <w:pStyle w:val="Prrafodelista"/>
        <w:numPr>
          <w:ilvl w:val="0"/>
          <w:numId w:val="0"/>
        </w:numPr>
        <w:spacing w:line="276" w:lineRule="auto"/>
        <w:jc w:val="both"/>
        <w:rPr>
          <w:rFonts w:ascii="Segoe UI" w:hAnsi="Segoe UI" w:cs="Segoe UI"/>
          <w:b w:val="0"/>
          <w:sz w:val="22"/>
        </w:rPr>
      </w:pPr>
      <w:r w:rsidRPr="14F106A4">
        <w:rPr>
          <w:rFonts w:ascii="Segoe UI" w:hAnsi="Segoe UI" w:cs="Segoe UI"/>
          <w:b w:val="0"/>
          <w:sz w:val="22"/>
        </w:rPr>
        <w:t xml:space="preserve">El cálculo del ISE permite inferir la evolución de la actividad económica por el origen de la producción, en un contexto de extrapolación al valor agregado. </w:t>
      </w:r>
      <w:commentRangeStart w:id="69"/>
      <w:commentRangeStart w:id="70"/>
      <w:r w:rsidRPr="14F106A4">
        <w:rPr>
          <w:rFonts w:ascii="Segoe UI" w:hAnsi="Segoe UI" w:cs="Segoe UI"/>
          <w:b w:val="0"/>
          <w:sz w:val="22"/>
        </w:rPr>
        <w:t xml:space="preserve">Esta estimación mensual, se realiza mediante el uso de un conjunto de indicadores sectoriales altamente relacionados </w:t>
      </w:r>
      <w:r w:rsidR="356B8076" w:rsidRPr="14F106A4">
        <w:rPr>
          <w:rFonts w:ascii="Segoe UI" w:hAnsi="Segoe UI" w:cs="Segoe UI"/>
          <w:b w:val="0"/>
          <w:sz w:val="22"/>
        </w:rPr>
        <w:t xml:space="preserve">a </w:t>
      </w:r>
      <w:r w:rsidRPr="14F106A4">
        <w:rPr>
          <w:rFonts w:ascii="Segoe UI" w:hAnsi="Segoe UI" w:cs="Segoe UI"/>
          <w:b w:val="0"/>
          <w:sz w:val="22"/>
        </w:rPr>
        <w:t xml:space="preserve">la actividad económica, y en algunos casos, se construye a partir de estimaciones estadísticas para aquellas actividades que carecen de información mensual confiable y oportuna. Así, se tienen en cuenta un total de </w:t>
      </w:r>
      <w:r w:rsidR="7EB0C7A9" w:rsidRPr="14F106A4">
        <w:rPr>
          <w:rFonts w:ascii="Segoe UI" w:hAnsi="Segoe UI" w:cs="Segoe UI"/>
          <w:b w:val="0"/>
          <w:sz w:val="22"/>
        </w:rPr>
        <w:t>88</w:t>
      </w:r>
      <w:r w:rsidRPr="14F106A4">
        <w:rPr>
          <w:rFonts w:ascii="Segoe UI" w:hAnsi="Segoe UI" w:cs="Segoe UI"/>
          <w:b w:val="0"/>
          <w:sz w:val="22"/>
        </w:rPr>
        <w:t xml:space="preserve"> indicadores que le dan seguimiento al comportamiento de </w:t>
      </w:r>
      <w:r w:rsidR="1E73A935" w:rsidRPr="14F106A4">
        <w:rPr>
          <w:rFonts w:ascii="Segoe UI" w:hAnsi="Segoe UI" w:cs="Segoe UI"/>
          <w:b w:val="0"/>
          <w:sz w:val="22"/>
        </w:rPr>
        <w:t>las</w:t>
      </w:r>
      <w:r w:rsidRPr="14F106A4">
        <w:rPr>
          <w:rFonts w:ascii="Segoe UI" w:hAnsi="Segoe UI" w:cs="Segoe UI"/>
          <w:b w:val="0"/>
          <w:sz w:val="22"/>
        </w:rPr>
        <w:t xml:space="preserve"> actividades económicas que componen el Producto Interno Bruto (PIB). Estos indicadores son ponderados de acuerdo a la participación porcentual del sector en el valor agregado generado en la economía.</w:t>
      </w:r>
      <w:commentRangeEnd w:id="69"/>
      <w:r w:rsidR="000D2723">
        <w:commentReference w:id="69"/>
      </w:r>
      <w:commentRangeEnd w:id="70"/>
      <w:r w:rsidR="000D2723">
        <w:commentReference w:id="70"/>
      </w:r>
    </w:p>
    <w:p w14:paraId="73DF3996" w14:textId="77777777" w:rsidR="00AF4C48" w:rsidRDefault="00AF4C48" w:rsidP="00CA2433">
      <w:pPr>
        <w:pStyle w:val="Prrafodelista"/>
        <w:numPr>
          <w:ilvl w:val="0"/>
          <w:numId w:val="0"/>
        </w:numPr>
        <w:spacing w:line="276" w:lineRule="auto"/>
        <w:jc w:val="both"/>
        <w:rPr>
          <w:rFonts w:ascii="Segoe UI" w:hAnsi="Segoe UI" w:cs="Segoe UI"/>
          <w:b w:val="0"/>
          <w:sz w:val="22"/>
        </w:rPr>
      </w:pPr>
    </w:p>
    <w:p w14:paraId="73DF3999" w14:textId="77777777" w:rsidR="0053543C" w:rsidRPr="001A18FE" w:rsidRDefault="0053543C" w:rsidP="00CA2433">
      <w:pPr>
        <w:pStyle w:val="Prrafodelista"/>
        <w:numPr>
          <w:ilvl w:val="0"/>
          <w:numId w:val="0"/>
        </w:numPr>
        <w:spacing w:line="276" w:lineRule="auto"/>
        <w:ind w:left="720"/>
        <w:rPr>
          <w:rFonts w:ascii="Segoe UI" w:hAnsi="Segoe UI" w:cs="Segoe UI"/>
          <w:sz w:val="22"/>
        </w:rPr>
      </w:pPr>
    </w:p>
    <w:p w14:paraId="73DF399A" w14:textId="77777777" w:rsidR="00CC42BE" w:rsidRDefault="00B408AA" w:rsidP="00CA2433">
      <w:pPr>
        <w:pStyle w:val="Prrafodelista"/>
        <w:numPr>
          <w:ilvl w:val="0"/>
          <w:numId w:val="16"/>
        </w:numPr>
        <w:spacing w:line="276" w:lineRule="auto"/>
        <w:rPr>
          <w:rFonts w:ascii="Segoe UI" w:hAnsi="Segoe UI" w:cs="Segoe UI"/>
          <w:sz w:val="22"/>
        </w:rPr>
      </w:pPr>
      <w:r w:rsidRPr="2B9DF8D2">
        <w:rPr>
          <w:rFonts w:ascii="Segoe UI" w:hAnsi="Segoe UI" w:cs="Segoe UI"/>
          <w:sz w:val="22"/>
        </w:rPr>
        <w:t>Marco conceptual</w:t>
      </w:r>
      <w:commentRangeStart w:id="71"/>
      <w:commentRangeStart w:id="72"/>
      <w:r w:rsidRPr="2B9DF8D2">
        <w:rPr>
          <w:rFonts w:ascii="Segoe UI" w:hAnsi="Segoe UI" w:cs="Segoe UI"/>
          <w:sz w:val="22"/>
        </w:rPr>
        <w:t>:</w:t>
      </w:r>
      <w:commentRangeEnd w:id="71"/>
      <w:r>
        <w:commentReference w:id="71"/>
      </w:r>
      <w:commentRangeEnd w:id="72"/>
      <w:r w:rsidR="005C1DC0">
        <w:rPr>
          <w:rStyle w:val="Refdecomentario"/>
          <w:rFonts w:cs="Times New Roman"/>
          <w:b w:val="0"/>
          <w:lang w:val="x-none"/>
        </w:rPr>
        <w:commentReference w:id="72"/>
      </w:r>
      <w:r w:rsidRPr="2B9DF8D2">
        <w:rPr>
          <w:rFonts w:ascii="Segoe UI" w:hAnsi="Segoe UI" w:cs="Segoe UI"/>
          <w:sz w:val="22"/>
        </w:rPr>
        <w:t xml:space="preserve"> </w:t>
      </w:r>
    </w:p>
    <w:p w14:paraId="73DF399B" w14:textId="77777777" w:rsidR="00805156" w:rsidRDefault="00805156" w:rsidP="00CA2433">
      <w:pPr>
        <w:pStyle w:val="Prrafodelista"/>
        <w:numPr>
          <w:ilvl w:val="0"/>
          <w:numId w:val="0"/>
        </w:numPr>
        <w:spacing w:line="276" w:lineRule="auto"/>
        <w:jc w:val="both"/>
        <w:rPr>
          <w:rFonts w:ascii="Segoe UI" w:hAnsi="Segoe UI" w:cs="Segoe UI"/>
          <w:sz w:val="22"/>
        </w:rPr>
      </w:pPr>
    </w:p>
    <w:p w14:paraId="285119EC" w14:textId="5FB66419" w:rsidR="00AF2123" w:rsidRDefault="27E3CDA3" w:rsidP="00CA2433">
      <w:pPr>
        <w:pStyle w:val="Prrafodelista"/>
        <w:numPr>
          <w:ilvl w:val="0"/>
          <w:numId w:val="0"/>
        </w:numPr>
        <w:spacing w:line="276" w:lineRule="auto"/>
        <w:jc w:val="both"/>
        <w:rPr>
          <w:rFonts w:ascii="Segoe UI" w:hAnsi="Segoe UI" w:cs="Segoe UI"/>
        </w:rPr>
      </w:pPr>
      <w:r w:rsidRPr="14F106A4">
        <w:rPr>
          <w:rFonts w:ascii="Segoe UI" w:hAnsi="Segoe UI" w:cs="Segoe UI"/>
          <w:b w:val="0"/>
          <w:sz w:val="22"/>
          <w:lang w:val="es-ES"/>
        </w:rPr>
        <w:t>Las Cuentas Nacionales de Colombia siguen los lineamientos y recomendaciones internacionales dadas en el SCN 2008 de Naciones Unidas y el Manual de Cuentas Trimestrales del Fondo Monetario Internacional 2017. Bajo este marco conceptual y metodológico se realiza la medición del ISE.</w:t>
      </w:r>
      <w:r w:rsidR="12A13F49" w:rsidRPr="14F106A4">
        <w:rPr>
          <w:rFonts w:ascii="Segoe UI" w:hAnsi="Segoe UI" w:cs="Segoe UI"/>
          <w:b w:val="0"/>
          <w:sz w:val="22"/>
          <w:lang w:val="es-ES"/>
        </w:rPr>
        <w:t xml:space="preserve"> </w:t>
      </w:r>
      <w:r w:rsidR="7CAD44AA" w:rsidRPr="14F106A4">
        <w:rPr>
          <w:rFonts w:ascii="Segoe UI" w:hAnsi="Segoe UI" w:cs="Segoe UI"/>
          <w:b w:val="0"/>
          <w:sz w:val="22"/>
          <w:lang w:val="es-ES"/>
        </w:rPr>
        <w:t>Los conceptos más relevantes en esta operación estadística están relacionados con la actividad económica</w:t>
      </w:r>
      <w:r w:rsidR="12A13F49" w:rsidRPr="14F106A4">
        <w:rPr>
          <w:rFonts w:ascii="Segoe UI" w:hAnsi="Segoe UI" w:cs="Segoe UI"/>
          <w:b w:val="0"/>
          <w:sz w:val="22"/>
          <w:lang w:val="es-ES"/>
        </w:rPr>
        <w:t>, la producción y el valor agregado:</w:t>
      </w:r>
    </w:p>
    <w:p w14:paraId="4F54B335" w14:textId="77777777" w:rsidR="00AF2123" w:rsidRDefault="00AF2123" w:rsidP="00CA2433">
      <w:pPr>
        <w:pStyle w:val="Prrafodelista"/>
        <w:numPr>
          <w:ilvl w:val="0"/>
          <w:numId w:val="0"/>
        </w:numPr>
        <w:spacing w:line="276" w:lineRule="auto"/>
        <w:jc w:val="both"/>
        <w:rPr>
          <w:rFonts w:ascii="Segoe UI" w:hAnsi="Segoe UI" w:cs="Segoe UI"/>
        </w:rPr>
      </w:pPr>
    </w:p>
    <w:p w14:paraId="32DE7165" w14:textId="156EE135" w:rsidR="00AF2123" w:rsidRPr="0086357D" w:rsidRDefault="12A13F49" w:rsidP="00CA2433">
      <w:pPr>
        <w:pStyle w:val="Prrafodelista"/>
        <w:numPr>
          <w:ilvl w:val="0"/>
          <w:numId w:val="53"/>
        </w:numPr>
        <w:spacing w:after="240" w:line="276" w:lineRule="auto"/>
        <w:jc w:val="both"/>
        <w:rPr>
          <w:rFonts w:ascii="Segoe UI" w:hAnsi="Segoe UI" w:cs="Segoe UI"/>
          <w:sz w:val="22"/>
        </w:rPr>
      </w:pPr>
      <w:r w:rsidRPr="00706E0A">
        <w:rPr>
          <w:rFonts w:ascii="Segoe UI" w:hAnsi="Segoe UI" w:cs="Segoe UI"/>
          <w:b w:val="0"/>
          <w:sz w:val="22"/>
          <w:lang w:val="es-ES"/>
        </w:rPr>
        <w:t xml:space="preserve">Actividad económica: </w:t>
      </w:r>
      <w:r w:rsidR="7CAD44AA" w:rsidRPr="00706E0A">
        <w:rPr>
          <w:rFonts w:ascii="Segoe UI" w:hAnsi="Segoe UI" w:cs="Segoe UI"/>
          <w:b w:val="0"/>
          <w:sz w:val="22"/>
          <w:lang w:val="es-ES"/>
        </w:rPr>
        <w:t>se entiende como</w:t>
      </w:r>
      <w:r w:rsidRPr="00706E0A">
        <w:rPr>
          <w:rFonts w:ascii="Segoe UI" w:hAnsi="Segoe UI" w:cs="Segoe UI"/>
          <w:b w:val="0"/>
          <w:sz w:val="22"/>
          <w:lang w:val="es-ES"/>
        </w:rPr>
        <w:t xml:space="preserve"> </w:t>
      </w:r>
      <w:r w:rsidRPr="00706E0A">
        <w:rPr>
          <w:rFonts w:ascii="Segoe UI" w:hAnsi="Segoe UI" w:cs="Segoe UI"/>
          <w:b w:val="0"/>
          <w:sz w:val="22"/>
        </w:rPr>
        <w:t>la creación de valor agregado mediante la producción de bienes y servicios en la que intervienen la tierra, el capital, el trabajo y los insumos intermedios. Proceso o grupo de operaciones que combinan recursos tales como equipo, mano de obra, técnicas de fabricación e insumos, para la producción de bienes o servicios; que pueden ser transferidos o vendidos a otras unidades, almacenados como inventario o utilizados por las unidades productoras para su uso final</w:t>
      </w:r>
      <w:r w:rsidR="00AF2123" w:rsidRPr="00706E0A">
        <w:rPr>
          <w:rStyle w:val="Refdenotaalpie"/>
          <w:rFonts w:ascii="Segoe UI" w:hAnsi="Segoe UI" w:cs="Segoe UI"/>
          <w:b w:val="0"/>
          <w:sz w:val="22"/>
        </w:rPr>
        <w:footnoteReference w:id="2"/>
      </w:r>
      <w:r w:rsidRPr="00706E0A">
        <w:rPr>
          <w:rFonts w:ascii="Segoe UI" w:hAnsi="Segoe UI" w:cs="Segoe UI"/>
          <w:b w:val="0"/>
          <w:sz w:val="22"/>
        </w:rPr>
        <w:t>.</w:t>
      </w:r>
    </w:p>
    <w:p w14:paraId="206537F4" w14:textId="77777777" w:rsidR="0086357D" w:rsidRPr="00706E0A" w:rsidRDefault="0086357D" w:rsidP="00CA2433">
      <w:pPr>
        <w:pStyle w:val="Prrafodelista"/>
        <w:numPr>
          <w:ilvl w:val="0"/>
          <w:numId w:val="0"/>
        </w:numPr>
        <w:spacing w:after="240" w:line="276" w:lineRule="auto"/>
        <w:ind w:left="360"/>
        <w:jc w:val="both"/>
        <w:rPr>
          <w:rFonts w:ascii="Segoe UI" w:hAnsi="Segoe UI" w:cs="Segoe UI"/>
          <w:sz w:val="22"/>
        </w:rPr>
      </w:pPr>
    </w:p>
    <w:p w14:paraId="55D93DA1" w14:textId="515EE238" w:rsidR="00D66830" w:rsidRPr="00D90ED0" w:rsidRDefault="44FE51A7" w:rsidP="00CA2433">
      <w:pPr>
        <w:pStyle w:val="Prrafodelista"/>
        <w:numPr>
          <w:ilvl w:val="0"/>
          <w:numId w:val="53"/>
        </w:numPr>
        <w:spacing w:after="240" w:line="276" w:lineRule="auto"/>
        <w:jc w:val="both"/>
        <w:rPr>
          <w:rFonts w:ascii="Segoe UI" w:hAnsi="Segoe UI" w:cs="Segoe UI"/>
          <w:sz w:val="22"/>
        </w:rPr>
      </w:pPr>
      <w:r w:rsidRPr="00706E0A">
        <w:rPr>
          <w:rFonts w:ascii="Segoe UI" w:hAnsi="Segoe UI" w:cs="Segoe UI"/>
          <w:b w:val="0"/>
          <w:sz w:val="22"/>
        </w:rPr>
        <w:t>Producción de bienes y servicios: Actividad realizada bajo la responsabilidad, el control y la gestión de una unidad institucional, en la que se utilizan insumos (mano de obra, capital, objetos físicos y activos ambientales), para obtener productos (bienes y servicios)</w:t>
      </w:r>
      <w:r w:rsidR="357EF012" w:rsidRPr="00706E0A">
        <w:rPr>
          <w:rFonts w:ascii="Segoe UI" w:hAnsi="Segoe UI" w:cs="Segoe UI"/>
          <w:b w:val="0"/>
          <w:sz w:val="22"/>
        </w:rPr>
        <w:t>.</w:t>
      </w:r>
      <w:r w:rsidRPr="00706E0A">
        <w:rPr>
          <w:rFonts w:ascii="Segoe UI" w:hAnsi="Segoe UI" w:cs="Segoe UI"/>
          <w:b w:val="0"/>
          <w:sz w:val="22"/>
        </w:rPr>
        <w:t xml:space="preserve"> 1</w:t>
      </w:r>
      <w:r w:rsidR="000C39E7" w:rsidRPr="00706E0A">
        <w:rPr>
          <w:rFonts w:ascii="Segoe UI" w:hAnsi="Segoe UI" w:cs="Segoe UI"/>
          <w:b w:val="0"/>
          <w:sz w:val="22"/>
        </w:rPr>
        <w:t>.</w:t>
      </w:r>
      <w:r w:rsidRPr="00706E0A">
        <w:rPr>
          <w:rFonts w:ascii="Segoe UI" w:hAnsi="Segoe UI" w:cs="Segoe UI"/>
          <w:b w:val="0"/>
          <w:sz w:val="22"/>
        </w:rPr>
        <w:t>Los bienes son objetos físicos producidos para los que existe una demanda, sobre los que se pueden establecer derechos de propiedad y que pueden transferirse de una unidad institucional a otra mediante transacciones realizadas en los mercados</w:t>
      </w:r>
      <w:r w:rsidR="357EF012" w:rsidRPr="00706E0A">
        <w:rPr>
          <w:rFonts w:ascii="Segoe UI" w:hAnsi="Segoe UI" w:cs="Segoe UI"/>
          <w:b w:val="0"/>
          <w:sz w:val="22"/>
        </w:rPr>
        <w:t>.</w:t>
      </w:r>
      <w:r w:rsidRPr="00706E0A">
        <w:rPr>
          <w:rFonts w:ascii="Segoe UI" w:hAnsi="Segoe UI" w:cs="Segoe UI"/>
          <w:b w:val="0"/>
          <w:sz w:val="22"/>
        </w:rPr>
        <w:t xml:space="preserve"> 2</w:t>
      </w:r>
      <w:r w:rsidR="000C39E7" w:rsidRPr="00706E0A">
        <w:rPr>
          <w:rFonts w:ascii="Segoe UI" w:hAnsi="Segoe UI" w:cs="Segoe UI"/>
          <w:b w:val="0"/>
          <w:sz w:val="22"/>
        </w:rPr>
        <w:t>.</w:t>
      </w:r>
      <w:r w:rsidRPr="00706E0A">
        <w:rPr>
          <w:rFonts w:ascii="Segoe UI" w:hAnsi="Segoe UI" w:cs="Segoe UI"/>
          <w:b w:val="0"/>
          <w:sz w:val="22"/>
        </w:rPr>
        <w:t>Los servicios son el resultado de una actividad productiva que cambia las condiciones de las unidades que los consumen o que facilita el intercambio de productos o de activos financieros.</w:t>
      </w:r>
      <w:r w:rsidR="00D66830" w:rsidRPr="00706E0A">
        <w:rPr>
          <w:rStyle w:val="Refdenotaalpie"/>
          <w:rFonts w:ascii="Segoe UI" w:hAnsi="Segoe UI" w:cs="Segoe UI"/>
          <w:b w:val="0"/>
          <w:sz w:val="22"/>
        </w:rPr>
        <w:footnoteReference w:id="3"/>
      </w:r>
    </w:p>
    <w:p w14:paraId="2C3FB07B" w14:textId="77777777" w:rsidR="00D90ED0" w:rsidRPr="00D90ED0" w:rsidRDefault="00D90ED0" w:rsidP="00CA2433">
      <w:pPr>
        <w:pStyle w:val="Prrafodelista"/>
        <w:numPr>
          <w:ilvl w:val="0"/>
          <w:numId w:val="0"/>
        </w:numPr>
        <w:spacing w:line="276" w:lineRule="auto"/>
        <w:ind w:left="567"/>
        <w:rPr>
          <w:rFonts w:ascii="Segoe UI" w:hAnsi="Segoe UI" w:cs="Segoe UI"/>
          <w:sz w:val="22"/>
        </w:rPr>
      </w:pPr>
    </w:p>
    <w:p w14:paraId="05A1D0E5" w14:textId="146AE9DD" w:rsidR="00D66830" w:rsidRPr="00D90ED0" w:rsidRDefault="7CAD44AA" w:rsidP="00CA2433">
      <w:pPr>
        <w:pStyle w:val="Prrafodelista"/>
        <w:numPr>
          <w:ilvl w:val="0"/>
          <w:numId w:val="53"/>
        </w:numPr>
        <w:spacing w:after="240" w:line="276" w:lineRule="auto"/>
        <w:jc w:val="both"/>
        <w:rPr>
          <w:rFonts w:ascii="Segoe UI" w:hAnsi="Segoe UI" w:cs="Segoe UI"/>
          <w:sz w:val="22"/>
        </w:rPr>
      </w:pPr>
      <w:r w:rsidRPr="00706E0A">
        <w:rPr>
          <w:rFonts w:ascii="Segoe UI" w:hAnsi="Segoe UI" w:cs="Segoe UI"/>
          <w:b w:val="0"/>
          <w:sz w:val="22"/>
        </w:rPr>
        <w:t xml:space="preserve">Valor agregado: </w:t>
      </w:r>
      <w:r w:rsidR="44FE51A7" w:rsidRPr="00706E0A">
        <w:rPr>
          <w:rFonts w:ascii="Segoe UI" w:hAnsi="Segoe UI" w:cs="Segoe UI"/>
          <w:b w:val="0"/>
          <w:sz w:val="22"/>
        </w:rPr>
        <w:t>valor de la producción bruta menos el valor del consumo intermedio. El valor agregado neto es igual al valor agregado bruto menos el consumo de capital fijo.</w:t>
      </w:r>
      <w:r w:rsidR="00D66830" w:rsidRPr="00706E0A">
        <w:rPr>
          <w:rStyle w:val="Refdenotaalpie"/>
          <w:rFonts w:ascii="Segoe UI" w:hAnsi="Segoe UI" w:cs="Segoe UI"/>
          <w:b w:val="0"/>
          <w:sz w:val="22"/>
        </w:rPr>
        <w:footnoteReference w:id="4"/>
      </w:r>
    </w:p>
    <w:p w14:paraId="2415CFB3" w14:textId="77777777" w:rsidR="00D90ED0" w:rsidRPr="00D90ED0" w:rsidRDefault="00D90ED0" w:rsidP="00CA2433">
      <w:pPr>
        <w:pStyle w:val="Prrafodelista"/>
        <w:numPr>
          <w:ilvl w:val="0"/>
          <w:numId w:val="0"/>
        </w:numPr>
        <w:spacing w:line="276" w:lineRule="auto"/>
        <w:ind w:left="567"/>
        <w:rPr>
          <w:rFonts w:ascii="Segoe UI" w:hAnsi="Segoe UI" w:cs="Segoe UI"/>
          <w:sz w:val="22"/>
        </w:rPr>
      </w:pPr>
    </w:p>
    <w:p w14:paraId="5829A853" w14:textId="1A79ED76" w:rsidR="00BF6675" w:rsidRPr="00706E0A" w:rsidRDefault="7CAD44AA" w:rsidP="00CA2433">
      <w:pPr>
        <w:pStyle w:val="Prrafodelista"/>
        <w:numPr>
          <w:ilvl w:val="0"/>
          <w:numId w:val="53"/>
        </w:numPr>
        <w:spacing w:after="240" w:line="276" w:lineRule="auto"/>
        <w:jc w:val="both"/>
        <w:rPr>
          <w:rFonts w:ascii="Segoe UI" w:hAnsi="Segoe UI" w:cs="Segoe UI"/>
          <w:sz w:val="22"/>
        </w:rPr>
      </w:pPr>
      <w:r w:rsidRPr="00706E0A">
        <w:rPr>
          <w:rFonts w:ascii="Segoe UI" w:hAnsi="Segoe UI" w:cs="Segoe UI"/>
          <w:b w:val="0"/>
          <w:sz w:val="22"/>
        </w:rPr>
        <w:t>Número índice: cantidad que muestra, por sus variaciones, los cambios en el tiempo o espacio de una magnitud. Las características más importantes en la construcción de un n</w:t>
      </w:r>
      <w:r w:rsidR="01360D7E" w:rsidRPr="00706E0A">
        <w:rPr>
          <w:rFonts w:ascii="Segoe UI" w:hAnsi="Segoe UI" w:cs="Segoe UI"/>
          <w:b w:val="0"/>
          <w:sz w:val="22"/>
        </w:rPr>
        <w:t>ú</w:t>
      </w:r>
      <w:r w:rsidRPr="00706E0A">
        <w:rPr>
          <w:rFonts w:ascii="Segoe UI" w:hAnsi="Segoe UI" w:cs="Segoe UI"/>
          <w:b w:val="0"/>
          <w:sz w:val="22"/>
        </w:rPr>
        <w:t>mero índice son: cobertura, periodo base, sistema de ponderación y método para promediar las observaciones</w:t>
      </w:r>
      <w:r w:rsidR="44FE51A7" w:rsidRPr="00706E0A">
        <w:rPr>
          <w:rFonts w:ascii="Segoe UI" w:hAnsi="Segoe UI" w:cs="Segoe UI"/>
          <w:b w:val="0"/>
          <w:sz w:val="22"/>
        </w:rPr>
        <w:t>.</w:t>
      </w:r>
      <w:r w:rsidR="00D66830" w:rsidRPr="00706E0A">
        <w:rPr>
          <w:rStyle w:val="Refdenotaalpie"/>
          <w:rFonts w:ascii="Segoe UI" w:hAnsi="Segoe UI" w:cs="Segoe UI"/>
          <w:b w:val="0"/>
          <w:sz w:val="22"/>
        </w:rPr>
        <w:footnoteReference w:id="5"/>
      </w:r>
    </w:p>
    <w:p w14:paraId="73DF399D" w14:textId="77777777" w:rsidR="00A0010F" w:rsidRPr="00706E0A" w:rsidRDefault="00A0010F" w:rsidP="00CA2433">
      <w:pPr>
        <w:pStyle w:val="Prrafodelista"/>
        <w:numPr>
          <w:ilvl w:val="0"/>
          <w:numId w:val="0"/>
        </w:numPr>
        <w:spacing w:line="276" w:lineRule="auto"/>
        <w:jc w:val="both"/>
        <w:rPr>
          <w:rFonts w:ascii="Segoe UI" w:hAnsi="Segoe UI" w:cs="Segoe UI"/>
          <w:b w:val="0"/>
          <w:sz w:val="22"/>
        </w:rPr>
      </w:pPr>
    </w:p>
    <w:p w14:paraId="73DF39A1" w14:textId="77777777" w:rsidR="00E739DA" w:rsidRPr="001A18FE" w:rsidRDefault="00B408AA" w:rsidP="00CA2433">
      <w:pPr>
        <w:pStyle w:val="Prrafodelista"/>
        <w:numPr>
          <w:ilvl w:val="0"/>
          <w:numId w:val="16"/>
        </w:numPr>
        <w:spacing w:line="276" w:lineRule="auto"/>
        <w:rPr>
          <w:rFonts w:ascii="Segoe UI" w:hAnsi="Segoe UI" w:cs="Segoe UI"/>
          <w:sz w:val="22"/>
        </w:rPr>
      </w:pPr>
      <w:r w:rsidRPr="2B9DF8D2">
        <w:rPr>
          <w:rFonts w:ascii="Segoe UI" w:hAnsi="Segoe UI" w:cs="Segoe UI"/>
          <w:sz w:val="22"/>
        </w:rPr>
        <w:t>Marco legal o normativo</w:t>
      </w:r>
      <w:commentRangeStart w:id="73"/>
      <w:commentRangeStart w:id="74"/>
      <w:r w:rsidRPr="2B9DF8D2">
        <w:rPr>
          <w:rFonts w:ascii="Segoe UI" w:hAnsi="Segoe UI" w:cs="Segoe UI"/>
          <w:sz w:val="22"/>
        </w:rPr>
        <w:t>:</w:t>
      </w:r>
      <w:commentRangeEnd w:id="73"/>
      <w:r>
        <w:commentReference w:id="73"/>
      </w:r>
      <w:commentRangeEnd w:id="74"/>
      <w:r w:rsidR="00580F2D">
        <w:rPr>
          <w:rStyle w:val="Refdecomentario"/>
          <w:rFonts w:cs="Times New Roman"/>
          <w:b w:val="0"/>
          <w:lang w:val="x-none"/>
        </w:rPr>
        <w:commentReference w:id="74"/>
      </w:r>
      <w:r w:rsidRPr="2B9DF8D2">
        <w:rPr>
          <w:rFonts w:ascii="Segoe UI" w:hAnsi="Segoe UI" w:cs="Segoe UI"/>
          <w:sz w:val="22"/>
        </w:rPr>
        <w:t xml:space="preserve"> </w:t>
      </w:r>
    </w:p>
    <w:p w14:paraId="73DF39A2" w14:textId="77777777" w:rsidR="0053543C" w:rsidRPr="00B477BD" w:rsidRDefault="0053543C" w:rsidP="00CA2433">
      <w:pPr>
        <w:spacing w:after="0"/>
        <w:rPr>
          <w:rFonts w:ascii="Segoe UI" w:hAnsi="Segoe UI" w:cs="Segoe UI"/>
          <w:szCs w:val="22"/>
        </w:rPr>
      </w:pPr>
    </w:p>
    <w:p w14:paraId="73DF39A3" w14:textId="3600F2BE" w:rsidR="00F105AE" w:rsidRPr="00F105AE" w:rsidRDefault="00F105AE" w:rsidP="00CA2433">
      <w:pPr>
        <w:pStyle w:val="Prrafodelista"/>
        <w:numPr>
          <w:ilvl w:val="0"/>
          <w:numId w:val="0"/>
        </w:numPr>
        <w:spacing w:line="276" w:lineRule="auto"/>
        <w:jc w:val="both"/>
        <w:rPr>
          <w:rFonts w:ascii="Segoe UI" w:eastAsia="Times New Roman" w:hAnsi="Segoe UI" w:cs="Segoe UI"/>
          <w:b w:val="0"/>
          <w:sz w:val="22"/>
          <w:lang w:val="es-ES" w:eastAsia="es-ES"/>
        </w:rPr>
      </w:pPr>
      <w:r w:rsidRPr="00290AD7">
        <w:rPr>
          <w:rFonts w:ascii="Segoe UI" w:eastAsia="Times New Roman" w:hAnsi="Segoe UI" w:cs="Segoe UI"/>
          <w:b w:val="0"/>
          <w:sz w:val="22"/>
          <w:lang w:val="es-ES" w:eastAsia="es-ES"/>
        </w:rPr>
        <w:t>Las actividades desarrolladas actualmente por el DANE, en el campo de las estadísticas macroeconómicas, han sido definidas mediante el decreto 262 de 2004; allí se confirmó su responsabilidad en la elaboración de las C</w:t>
      </w:r>
      <w:r w:rsidR="004A7ECC">
        <w:rPr>
          <w:rFonts w:ascii="Segoe UI" w:eastAsia="Times New Roman" w:hAnsi="Segoe UI" w:cs="Segoe UI"/>
          <w:b w:val="0"/>
          <w:sz w:val="22"/>
          <w:lang w:val="es-ES" w:eastAsia="es-ES"/>
        </w:rPr>
        <w:t xml:space="preserve">NA </w:t>
      </w:r>
      <w:r w:rsidRPr="00290AD7">
        <w:rPr>
          <w:rFonts w:ascii="Segoe UI" w:eastAsia="Times New Roman" w:hAnsi="Segoe UI" w:cs="Segoe UI"/>
          <w:b w:val="0"/>
          <w:sz w:val="22"/>
          <w:lang w:val="es-ES" w:eastAsia="es-ES"/>
        </w:rPr>
        <w:t xml:space="preserve">y </w:t>
      </w:r>
      <w:r w:rsidR="004A7ECC">
        <w:rPr>
          <w:rFonts w:ascii="Segoe UI" w:eastAsia="Times New Roman" w:hAnsi="Segoe UI" w:cs="Segoe UI"/>
          <w:b w:val="0"/>
          <w:sz w:val="22"/>
          <w:lang w:val="es-ES" w:eastAsia="es-ES"/>
        </w:rPr>
        <w:t xml:space="preserve">CNT </w:t>
      </w:r>
      <w:r w:rsidRPr="00290AD7">
        <w:rPr>
          <w:rFonts w:ascii="Segoe UI" w:eastAsia="Times New Roman" w:hAnsi="Segoe UI" w:cs="Segoe UI"/>
          <w:b w:val="0"/>
          <w:sz w:val="22"/>
          <w:lang w:val="es-ES" w:eastAsia="es-ES"/>
        </w:rPr>
        <w:t>y se establecieron las siguientes funciones:</w:t>
      </w:r>
    </w:p>
    <w:p w14:paraId="73DF39A4" w14:textId="77777777" w:rsidR="00F105AE" w:rsidRPr="00F105AE" w:rsidRDefault="00F105AE" w:rsidP="00CA2433">
      <w:pPr>
        <w:pStyle w:val="Prrafodelista"/>
        <w:numPr>
          <w:ilvl w:val="0"/>
          <w:numId w:val="0"/>
        </w:numPr>
        <w:spacing w:line="276" w:lineRule="auto"/>
        <w:ind w:left="720"/>
        <w:rPr>
          <w:rFonts w:ascii="Segoe UI" w:eastAsia="Times New Roman" w:hAnsi="Segoe UI" w:cs="Segoe UI"/>
          <w:b w:val="0"/>
          <w:sz w:val="22"/>
          <w:lang w:val="es-ES" w:eastAsia="es-ES"/>
        </w:rPr>
      </w:pPr>
    </w:p>
    <w:p w14:paraId="73DF39A5" w14:textId="77777777" w:rsidR="00F105AE" w:rsidRDefault="00F105AE" w:rsidP="00CA2433">
      <w:pPr>
        <w:pStyle w:val="Prrafodelista"/>
        <w:numPr>
          <w:ilvl w:val="0"/>
          <w:numId w:val="37"/>
        </w:numPr>
        <w:spacing w:after="240" w:line="276" w:lineRule="auto"/>
        <w:jc w:val="both"/>
        <w:rPr>
          <w:rFonts w:ascii="Segoe UI" w:eastAsia="Times New Roman" w:hAnsi="Segoe UI" w:cs="Segoe UI"/>
          <w:b w:val="0"/>
          <w:sz w:val="22"/>
          <w:lang w:val="es-ES" w:eastAsia="es-ES"/>
        </w:rPr>
      </w:pPr>
      <w:r w:rsidRPr="00F105AE">
        <w:rPr>
          <w:rFonts w:ascii="Segoe UI" w:eastAsia="Times New Roman" w:hAnsi="Segoe UI" w:cs="Segoe UI"/>
          <w:b w:val="0"/>
          <w:sz w:val="22"/>
          <w:lang w:val="es-ES" w:eastAsia="es-ES"/>
        </w:rPr>
        <w:t>Elaborar las cuentas anuales, trimestrales, nacionales, departamentales y satélites, para evaluar el crecimiento económico nacional, departamental y sectorial.</w:t>
      </w:r>
    </w:p>
    <w:p w14:paraId="73DF39A6" w14:textId="77777777" w:rsidR="009B0EE1" w:rsidRPr="00F105AE" w:rsidRDefault="009B0EE1" w:rsidP="00CA2433">
      <w:pPr>
        <w:pStyle w:val="Prrafodelista"/>
        <w:numPr>
          <w:ilvl w:val="0"/>
          <w:numId w:val="0"/>
        </w:numPr>
        <w:spacing w:after="240" w:line="276" w:lineRule="auto"/>
        <w:ind w:left="360"/>
        <w:jc w:val="both"/>
        <w:rPr>
          <w:rFonts w:ascii="Segoe UI" w:eastAsia="Times New Roman" w:hAnsi="Segoe UI" w:cs="Segoe UI"/>
          <w:b w:val="0"/>
          <w:sz w:val="22"/>
          <w:lang w:val="es-ES" w:eastAsia="es-ES"/>
        </w:rPr>
      </w:pPr>
    </w:p>
    <w:p w14:paraId="73DF39A7" w14:textId="77777777" w:rsidR="009B0EE1" w:rsidRDefault="00F105AE" w:rsidP="00CA2433">
      <w:pPr>
        <w:pStyle w:val="Prrafodelista"/>
        <w:numPr>
          <w:ilvl w:val="0"/>
          <w:numId w:val="37"/>
        </w:numPr>
        <w:spacing w:after="240" w:line="276" w:lineRule="auto"/>
        <w:jc w:val="both"/>
        <w:rPr>
          <w:rFonts w:ascii="Segoe UI" w:eastAsia="Times New Roman" w:hAnsi="Segoe UI" w:cs="Segoe UI"/>
          <w:b w:val="0"/>
          <w:sz w:val="22"/>
          <w:lang w:val="es-ES" w:eastAsia="es-ES"/>
        </w:rPr>
      </w:pPr>
      <w:r w:rsidRPr="00F105AE">
        <w:rPr>
          <w:rFonts w:ascii="Segoe UI" w:eastAsia="Times New Roman" w:hAnsi="Segoe UI" w:cs="Segoe UI"/>
          <w:b w:val="0"/>
          <w:sz w:val="22"/>
          <w:lang w:val="es-ES" w:eastAsia="es-ES"/>
        </w:rPr>
        <w:t>Elaborar y adaptar, a las condiciones y características del país, las metodologías de síntesis y cuentas nacionales, siguiendo las recomendaciones internacionales.</w:t>
      </w:r>
    </w:p>
    <w:p w14:paraId="73DF39A8" w14:textId="77777777" w:rsidR="009B0EE1" w:rsidRPr="009B0EE1" w:rsidRDefault="009B0EE1" w:rsidP="00CA2433">
      <w:pPr>
        <w:pStyle w:val="Prrafodelista"/>
        <w:numPr>
          <w:ilvl w:val="0"/>
          <w:numId w:val="0"/>
        </w:numPr>
        <w:spacing w:line="276" w:lineRule="auto"/>
        <w:ind w:left="567"/>
        <w:rPr>
          <w:rFonts w:ascii="Segoe UI" w:eastAsia="Times New Roman" w:hAnsi="Segoe UI" w:cs="Segoe UI"/>
          <w:b w:val="0"/>
          <w:sz w:val="22"/>
          <w:lang w:val="es-ES" w:eastAsia="es-ES"/>
        </w:rPr>
      </w:pPr>
    </w:p>
    <w:p w14:paraId="73DF39A9" w14:textId="77777777" w:rsidR="00F105AE" w:rsidRDefault="00F105AE" w:rsidP="00CA2433">
      <w:pPr>
        <w:pStyle w:val="Prrafodelista"/>
        <w:numPr>
          <w:ilvl w:val="0"/>
          <w:numId w:val="37"/>
        </w:numPr>
        <w:spacing w:after="240" w:line="276" w:lineRule="auto"/>
        <w:jc w:val="both"/>
        <w:rPr>
          <w:rFonts w:ascii="Segoe UI" w:eastAsia="Times New Roman" w:hAnsi="Segoe UI" w:cs="Segoe UI"/>
          <w:b w:val="0"/>
          <w:sz w:val="22"/>
          <w:lang w:val="es-ES" w:eastAsia="es-ES"/>
        </w:rPr>
      </w:pPr>
      <w:r w:rsidRPr="00F105AE">
        <w:rPr>
          <w:rFonts w:ascii="Segoe UI" w:eastAsia="Times New Roman" w:hAnsi="Segoe UI" w:cs="Segoe UI"/>
          <w:b w:val="0"/>
          <w:sz w:val="22"/>
          <w:lang w:val="es-ES" w:eastAsia="es-ES"/>
        </w:rPr>
        <w:t>Promover la divulgación del sistema de síntesis y cuentas nacionales, y capacitación en su utilización tanto para productores como para usuarios de estadísticas macroeconómicas.</w:t>
      </w:r>
    </w:p>
    <w:p w14:paraId="73DF39AA" w14:textId="77777777" w:rsidR="009B0EE1" w:rsidRPr="009B0EE1" w:rsidRDefault="009B0EE1" w:rsidP="00CA2433">
      <w:pPr>
        <w:pStyle w:val="Prrafodelista"/>
        <w:numPr>
          <w:ilvl w:val="0"/>
          <w:numId w:val="0"/>
        </w:numPr>
        <w:spacing w:line="276" w:lineRule="auto"/>
        <w:ind w:left="567"/>
        <w:rPr>
          <w:rFonts w:ascii="Segoe UI" w:eastAsia="Times New Roman" w:hAnsi="Segoe UI" w:cs="Segoe UI"/>
          <w:b w:val="0"/>
          <w:sz w:val="22"/>
          <w:lang w:val="es-ES" w:eastAsia="es-ES"/>
        </w:rPr>
      </w:pPr>
    </w:p>
    <w:p w14:paraId="73DF39AB" w14:textId="77777777" w:rsidR="00F105AE" w:rsidRDefault="00F105AE" w:rsidP="00CA2433">
      <w:pPr>
        <w:pStyle w:val="Prrafodelista"/>
        <w:numPr>
          <w:ilvl w:val="0"/>
          <w:numId w:val="37"/>
        </w:numPr>
        <w:spacing w:after="240" w:line="276" w:lineRule="auto"/>
        <w:jc w:val="both"/>
        <w:rPr>
          <w:rFonts w:ascii="Segoe UI" w:eastAsia="Times New Roman" w:hAnsi="Segoe UI" w:cs="Segoe UI"/>
          <w:b w:val="0"/>
          <w:sz w:val="22"/>
          <w:lang w:val="es-ES" w:eastAsia="es-ES"/>
        </w:rPr>
      </w:pPr>
      <w:r w:rsidRPr="00F105AE">
        <w:rPr>
          <w:rFonts w:ascii="Segoe UI" w:eastAsia="Times New Roman" w:hAnsi="Segoe UI" w:cs="Segoe UI"/>
          <w:b w:val="0"/>
          <w:sz w:val="22"/>
          <w:lang w:val="es-ES" w:eastAsia="es-ES"/>
        </w:rPr>
        <w:t>Asegurar la coherencia entre cuentas anuales, trimestrales, departamentales y ambientales.</w:t>
      </w:r>
    </w:p>
    <w:p w14:paraId="73DF39AD" w14:textId="77777777" w:rsidR="00B45D18" w:rsidRPr="008B2994" w:rsidRDefault="00B45D18" w:rsidP="00CA2433">
      <w:pPr>
        <w:rPr>
          <w:rFonts w:ascii="Segoe UI" w:hAnsi="Segoe UI" w:cs="Segoe UI"/>
        </w:rPr>
      </w:pPr>
    </w:p>
    <w:p w14:paraId="73DF39AE" w14:textId="77777777" w:rsidR="00E739DA" w:rsidRDefault="00B408AA" w:rsidP="00CA2433">
      <w:pPr>
        <w:pStyle w:val="Prrafodelista"/>
        <w:numPr>
          <w:ilvl w:val="0"/>
          <w:numId w:val="16"/>
        </w:numPr>
        <w:spacing w:line="276" w:lineRule="auto"/>
        <w:rPr>
          <w:rFonts w:ascii="Segoe UI" w:hAnsi="Segoe UI" w:cs="Segoe UI"/>
          <w:sz w:val="22"/>
        </w:rPr>
      </w:pPr>
      <w:r w:rsidRPr="2B9DF8D2">
        <w:rPr>
          <w:rFonts w:ascii="Segoe UI" w:hAnsi="Segoe UI" w:cs="Segoe UI"/>
          <w:sz w:val="22"/>
        </w:rPr>
        <w:t>Referentes internacionales</w:t>
      </w:r>
      <w:commentRangeStart w:id="75"/>
      <w:commentRangeStart w:id="76"/>
      <w:r w:rsidRPr="2B9DF8D2">
        <w:rPr>
          <w:rFonts w:ascii="Segoe UI" w:hAnsi="Segoe UI" w:cs="Segoe UI"/>
          <w:sz w:val="22"/>
        </w:rPr>
        <w:t>:</w:t>
      </w:r>
      <w:commentRangeEnd w:id="75"/>
      <w:r>
        <w:commentReference w:id="75"/>
      </w:r>
      <w:commentRangeEnd w:id="76"/>
      <w:r w:rsidR="00EA55CB">
        <w:rPr>
          <w:rStyle w:val="Refdecomentario"/>
          <w:rFonts w:cs="Times New Roman"/>
          <w:b w:val="0"/>
          <w:lang w:val="x-none"/>
        </w:rPr>
        <w:commentReference w:id="76"/>
      </w:r>
      <w:r w:rsidRPr="2B9DF8D2">
        <w:rPr>
          <w:rFonts w:ascii="Segoe UI" w:hAnsi="Segoe UI" w:cs="Segoe UI"/>
          <w:sz w:val="22"/>
        </w:rPr>
        <w:t xml:space="preserve"> </w:t>
      </w:r>
    </w:p>
    <w:p w14:paraId="73DF39AF" w14:textId="77777777" w:rsidR="005B3495" w:rsidRDefault="005B3495" w:rsidP="00CA2433">
      <w:pPr>
        <w:pStyle w:val="Prrafodelista"/>
        <w:numPr>
          <w:ilvl w:val="0"/>
          <w:numId w:val="0"/>
        </w:numPr>
        <w:spacing w:line="276" w:lineRule="auto"/>
        <w:ind w:left="720"/>
        <w:rPr>
          <w:rFonts w:ascii="Segoe UI" w:hAnsi="Segoe UI" w:cs="Segoe UI"/>
          <w:sz w:val="22"/>
        </w:rPr>
      </w:pPr>
    </w:p>
    <w:p w14:paraId="73DF39B0" w14:textId="1A119C3A" w:rsidR="003A4F93" w:rsidRDefault="003A4F93" w:rsidP="00CA2433">
      <w:pPr>
        <w:pStyle w:val="Prrafodelista"/>
        <w:numPr>
          <w:ilvl w:val="0"/>
          <w:numId w:val="0"/>
        </w:numPr>
        <w:spacing w:line="276" w:lineRule="auto"/>
        <w:jc w:val="both"/>
        <w:rPr>
          <w:rFonts w:ascii="Segoe UI" w:hAnsi="Segoe UI" w:cs="Segoe UI"/>
          <w:b w:val="0"/>
          <w:sz w:val="22"/>
        </w:rPr>
      </w:pPr>
      <w:r>
        <w:rPr>
          <w:rFonts w:ascii="Segoe UI" w:hAnsi="Segoe UI" w:cs="Segoe UI"/>
          <w:b w:val="0"/>
          <w:sz w:val="22"/>
        </w:rPr>
        <w:t xml:space="preserve">Para el diseño del </w:t>
      </w:r>
      <w:r w:rsidR="005B3495" w:rsidRPr="005B3495">
        <w:rPr>
          <w:rFonts w:ascii="Segoe UI" w:hAnsi="Segoe UI" w:cs="Segoe UI"/>
          <w:b w:val="0"/>
          <w:sz w:val="22"/>
        </w:rPr>
        <w:t xml:space="preserve">ISE </w:t>
      </w:r>
      <w:r>
        <w:rPr>
          <w:rFonts w:ascii="Segoe UI" w:hAnsi="Segoe UI" w:cs="Segoe UI"/>
          <w:b w:val="0"/>
          <w:sz w:val="22"/>
        </w:rPr>
        <w:t xml:space="preserve">se construyó un marco de referencia con base en las experiencias internacionales en indicadores similares, donde se encontraron casos efectivos como: </w:t>
      </w:r>
      <w:r w:rsidR="000C39E7">
        <w:rPr>
          <w:rFonts w:ascii="Segoe UI" w:hAnsi="Segoe UI" w:cs="Segoe UI"/>
          <w:b w:val="0"/>
          <w:sz w:val="22"/>
        </w:rPr>
        <w:t>el Indicador</w:t>
      </w:r>
      <w:r w:rsidR="00B97E90">
        <w:rPr>
          <w:rFonts w:ascii="Segoe UI" w:hAnsi="Segoe UI" w:cs="Segoe UI"/>
          <w:b w:val="0"/>
          <w:sz w:val="22"/>
        </w:rPr>
        <w:t xml:space="preserve"> </w:t>
      </w:r>
      <w:r w:rsidR="005B3495" w:rsidRPr="005B3495">
        <w:rPr>
          <w:rFonts w:ascii="Segoe UI" w:hAnsi="Segoe UI" w:cs="Segoe UI"/>
          <w:b w:val="0"/>
          <w:sz w:val="22"/>
        </w:rPr>
        <w:t>Mensual de Actividad Económica (</w:t>
      </w:r>
      <w:proofErr w:type="spellStart"/>
      <w:r w:rsidR="005B3495" w:rsidRPr="005B3495">
        <w:rPr>
          <w:rFonts w:ascii="Segoe UI" w:hAnsi="Segoe UI" w:cs="Segoe UI"/>
          <w:b w:val="0"/>
          <w:sz w:val="22"/>
        </w:rPr>
        <w:t>Imacec</w:t>
      </w:r>
      <w:proofErr w:type="spellEnd"/>
      <w:r w:rsidR="005B3495" w:rsidRPr="005B3495">
        <w:rPr>
          <w:rFonts w:ascii="Segoe UI" w:hAnsi="Segoe UI" w:cs="Segoe UI"/>
          <w:b w:val="0"/>
          <w:sz w:val="22"/>
        </w:rPr>
        <w:t xml:space="preserve">) </w:t>
      </w:r>
      <w:r>
        <w:rPr>
          <w:rFonts w:ascii="Segoe UI" w:hAnsi="Segoe UI" w:cs="Segoe UI"/>
          <w:b w:val="0"/>
          <w:sz w:val="22"/>
        </w:rPr>
        <w:t>de Chile, el Estimador Mensual de Actividad Económica (EMAE) de Argentina,</w:t>
      </w:r>
      <w:r w:rsidR="008A6011">
        <w:rPr>
          <w:rFonts w:ascii="Segoe UI" w:hAnsi="Segoe UI" w:cs="Segoe UI"/>
          <w:b w:val="0"/>
          <w:sz w:val="22"/>
        </w:rPr>
        <w:t xml:space="preserve"> </w:t>
      </w:r>
      <w:r>
        <w:rPr>
          <w:rFonts w:ascii="Segoe UI" w:hAnsi="Segoe UI" w:cs="Segoe UI"/>
          <w:b w:val="0"/>
          <w:sz w:val="22"/>
        </w:rPr>
        <w:t xml:space="preserve">el Indicador Global de </w:t>
      </w:r>
      <w:r w:rsidR="00762A63">
        <w:rPr>
          <w:rFonts w:ascii="Segoe UI" w:hAnsi="Segoe UI" w:cs="Segoe UI"/>
          <w:b w:val="0"/>
          <w:sz w:val="22"/>
        </w:rPr>
        <w:t xml:space="preserve">la </w:t>
      </w:r>
      <w:r>
        <w:rPr>
          <w:rFonts w:ascii="Segoe UI" w:hAnsi="Segoe UI" w:cs="Segoe UI"/>
          <w:b w:val="0"/>
          <w:sz w:val="22"/>
        </w:rPr>
        <w:t>Actividad Económica (IGAE) de México</w:t>
      </w:r>
      <w:r w:rsidR="008A6011">
        <w:rPr>
          <w:rFonts w:ascii="Segoe UI" w:hAnsi="Segoe UI" w:cs="Segoe UI"/>
          <w:b w:val="0"/>
          <w:sz w:val="22"/>
        </w:rPr>
        <w:t xml:space="preserve"> y el indicador econométrico del comportamiento mensual de la economía en el caso de Suecia.</w:t>
      </w:r>
    </w:p>
    <w:p w14:paraId="73DF39B1" w14:textId="77777777" w:rsidR="008A6011" w:rsidRDefault="008A6011" w:rsidP="00CA2433">
      <w:pPr>
        <w:pStyle w:val="Prrafodelista"/>
        <w:numPr>
          <w:ilvl w:val="0"/>
          <w:numId w:val="0"/>
        </w:numPr>
        <w:spacing w:line="276" w:lineRule="auto"/>
        <w:jc w:val="both"/>
        <w:rPr>
          <w:rFonts w:ascii="Segoe UI" w:hAnsi="Segoe UI" w:cs="Segoe UI"/>
          <w:b w:val="0"/>
          <w:color w:val="FF0000"/>
          <w:sz w:val="22"/>
        </w:rPr>
      </w:pPr>
    </w:p>
    <w:p w14:paraId="73DF39B2" w14:textId="25401DF8" w:rsidR="00762A63" w:rsidRDefault="005B3495" w:rsidP="00CA2433">
      <w:pPr>
        <w:rPr>
          <w:rFonts w:ascii="Segoe UI" w:hAnsi="Segoe UI" w:cs="Segoe UI"/>
        </w:rPr>
      </w:pPr>
      <w:r w:rsidRPr="00B97E90">
        <w:rPr>
          <w:rFonts w:ascii="Segoe UI" w:hAnsi="Segoe UI" w:cs="Segoe UI"/>
        </w:rPr>
        <w:t xml:space="preserve">En el caso chileno </w:t>
      </w:r>
      <w:r w:rsidR="00B97E90">
        <w:rPr>
          <w:rFonts w:ascii="Segoe UI" w:hAnsi="Segoe UI" w:cs="Segoe UI"/>
        </w:rPr>
        <w:t>e</w:t>
      </w:r>
      <w:r w:rsidR="00B97E90" w:rsidRPr="00B97E90">
        <w:rPr>
          <w:rFonts w:ascii="Segoe UI" w:hAnsi="Segoe UI" w:cs="Segoe UI"/>
        </w:rPr>
        <w:t xml:space="preserve">l </w:t>
      </w:r>
      <w:proofErr w:type="spellStart"/>
      <w:r w:rsidR="00B97E90">
        <w:rPr>
          <w:rFonts w:ascii="Segoe UI" w:hAnsi="Segoe UI" w:cs="Segoe UI"/>
        </w:rPr>
        <w:t>Imacec</w:t>
      </w:r>
      <w:proofErr w:type="spellEnd"/>
      <w:r w:rsidR="00B97E90" w:rsidRPr="00B97E90">
        <w:rPr>
          <w:rFonts w:ascii="Segoe UI" w:hAnsi="Segoe UI" w:cs="Segoe UI"/>
        </w:rPr>
        <w:t xml:space="preserve"> es una estimación que resume</w:t>
      </w:r>
      <w:r w:rsidR="00B97E90">
        <w:rPr>
          <w:rFonts w:ascii="Segoe UI" w:hAnsi="Segoe UI" w:cs="Segoe UI"/>
        </w:rPr>
        <w:t xml:space="preserve"> </w:t>
      </w:r>
      <w:r w:rsidR="00B97E90" w:rsidRPr="00B97E90">
        <w:rPr>
          <w:rFonts w:ascii="Segoe UI" w:hAnsi="Segoe UI" w:cs="Segoe UI"/>
        </w:rPr>
        <w:t>la actividad de los distintos sectores económicos en un determinado mes, a precios</w:t>
      </w:r>
      <w:r w:rsidR="00B97E90">
        <w:rPr>
          <w:rFonts w:ascii="Segoe UI" w:hAnsi="Segoe UI" w:cs="Segoe UI"/>
        </w:rPr>
        <w:t xml:space="preserve"> </w:t>
      </w:r>
      <w:r w:rsidR="00B97E90" w:rsidRPr="00B97E90">
        <w:rPr>
          <w:rFonts w:ascii="Segoe UI" w:hAnsi="Segoe UI" w:cs="Segoe UI"/>
        </w:rPr>
        <w:t>del año anterior encadenados. Su variación interanual constituye una aproximación</w:t>
      </w:r>
      <w:r w:rsidR="00B97E90">
        <w:rPr>
          <w:rFonts w:ascii="Segoe UI" w:hAnsi="Segoe UI" w:cs="Segoe UI"/>
        </w:rPr>
        <w:t xml:space="preserve"> </w:t>
      </w:r>
      <w:r w:rsidR="00B97E90" w:rsidRPr="00B97E90">
        <w:rPr>
          <w:rFonts w:ascii="Segoe UI" w:hAnsi="Segoe UI" w:cs="Segoe UI"/>
        </w:rPr>
        <w:t>de la evolución mensual del PIB</w:t>
      </w:r>
      <w:r w:rsidR="00B97E90">
        <w:rPr>
          <w:rStyle w:val="Refdenotaalpie"/>
          <w:rFonts w:ascii="Segoe UI" w:hAnsi="Segoe UI" w:cs="Segoe UI"/>
        </w:rPr>
        <w:footnoteReference w:id="6"/>
      </w:r>
      <w:r w:rsidR="00B97E90" w:rsidRPr="00B97E90">
        <w:rPr>
          <w:rFonts w:ascii="Segoe UI" w:hAnsi="Segoe UI" w:cs="Segoe UI"/>
        </w:rPr>
        <w:t xml:space="preserve">. </w:t>
      </w:r>
    </w:p>
    <w:p w14:paraId="73DF39B3" w14:textId="77777777" w:rsidR="00B97E90" w:rsidRDefault="00B97E90" w:rsidP="00CA2433">
      <w:pPr>
        <w:rPr>
          <w:rFonts w:ascii="Segoe UI" w:hAnsi="Segoe UI" w:cs="Segoe UI"/>
        </w:rPr>
      </w:pPr>
      <w:r>
        <w:rPr>
          <w:rFonts w:ascii="Segoe UI" w:hAnsi="Segoe UI" w:cs="Segoe UI"/>
        </w:rPr>
        <w:t>Para el caso argentino e</w:t>
      </w:r>
      <w:r w:rsidRPr="00B97E90">
        <w:rPr>
          <w:rFonts w:ascii="Segoe UI" w:hAnsi="Segoe UI" w:cs="Segoe UI"/>
        </w:rPr>
        <w:t xml:space="preserve">l EMAE es un indicador provisorio de la evolución </w:t>
      </w:r>
      <w:r>
        <w:rPr>
          <w:rFonts w:ascii="Segoe UI" w:hAnsi="Segoe UI" w:cs="Segoe UI"/>
        </w:rPr>
        <w:t xml:space="preserve">del PIB a precios constantes, </w:t>
      </w:r>
      <w:r w:rsidRPr="00B97E90">
        <w:rPr>
          <w:rFonts w:ascii="Segoe UI" w:hAnsi="Segoe UI" w:cs="Segoe UI"/>
        </w:rPr>
        <w:t>se publica en forma agregada como un índice mensu</w:t>
      </w:r>
      <w:r>
        <w:rPr>
          <w:rFonts w:ascii="Segoe UI" w:hAnsi="Segoe UI" w:cs="Segoe UI"/>
        </w:rPr>
        <w:t xml:space="preserve">al con base 100 en el año 2004, </w:t>
      </w:r>
      <w:r w:rsidRPr="00B97E90">
        <w:rPr>
          <w:rFonts w:ascii="Segoe UI" w:hAnsi="Segoe UI" w:cs="Segoe UI"/>
        </w:rPr>
        <w:t xml:space="preserve">es un índice Laspeyres que ofrece una pauta del comportamiento de </w:t>
      </w:r>
      <w:r>
        <w:rPr>
          <w:rFonts w:ascii="Segoe UI" w:hAnsi="Segoe UI" w:cs="Segoe UI"/>
        </w:rPr>
        <w:t xml:space="preserve">la actividad económica real con </w:t>
      </w:r>
      <w:r w:rsidRPr="00B97E90">
        <w:rPr>
          <w:rFonts w:ascii="Segoe UI" w:hAnsi="Segoe UI" w:cs="Segoe UI"/>
        </w:rPr>
        <w:t>una frecuencia mayor a la del PIB trimestral a precios constantes. Su cálculo se estructura en la agregación del valor</w:t>
      </w:r>
      <w:r>
        <w:rPr>
          <w:rFonts w:ascii="Segoe UI" w:hAnsi="Segoe UI" w:cs="Segoe UI"/>
        </w:rPr>
        <w:t xml:space="preserve"> </w:t>
      </w:r>
      <w:r w:rsidRPr="00B97E90">
        <w:rPr>
          <w:rFonts w:ascii="Segoe UI" w:hAnsi="Segoe UI" w:cs="Segoe UI"/>
        </w:rPr>
        <w:t>agregado a precios básicos de cada una de las actividades económicas más los impuestos netos de subsidios a los</w:t>
      </w:r>
      <w:r>
        <w:rPr>
          <w:rFonts w:ascii="Segoe UI" w:hAnsi="Segoe UI" w:cs="Segoe UI"/>
        </w:rPr>
        <w:t xml:space="preserve"> </w:t>
      </w:r>
      <w:r w:rsidRPr="00B97E90">
        <w:rPr>
          <w:rFonts w:ascii="Segoe UI" w:hAnsi="Segoe UI" w:cs="Segoe UI"/>
        </w:rPr>
        <w:t>productos, utilizando las ponderaciones de las cuentas nacionales base 2004 de la República Argentina. Se trata de</w:t>
      </w:r>
      <w:r>
        <w:rPr>
          <w:rFonts w:ascii="Segoe UI" w:hAnsi="Segoe UI" w:cs="Segoe UI"/>
        </w:rPr>
        <w:t xml:space="preserve"> </w:t>
      </w:r>
      <w:r w:rsidRPr="00B97E90">
        <w:rPr>
          <w:rFonts w:ascii="Segoe UI" w:hAnsi="Segoe UI" w:cs="Segoe UI"/>
        </w:rPr>
        <w:t>replicar los métodos de cálculo del PIB trimestral y/o anual, en la medida en que lo permite la disponibilidad de fuentes</w:t>
      </w:r>
      <w:r>
        <w:rPr>
          <w:rFonts w:ascii="Segoe UI" w:hAnsi="Segoe UI" w:cs="Segoe UI"/>
        </w:rPr>
        <w:t xml:space="preserve"> </w:t>
      </w:r>
      <w:r w:rsidRPr="00B97E90">
        <w:rPr>
          <w:rFonts w:ascii="Segoe UI" w:hAnsi="Segoe UI" w:cs="Segoe UI"/>
        </w:rPr>
        <w:t>de información para un período más corto</w:t>
      </w:r>
      <w:r w:rsidR="00762A63">
        <w:rPr>
          <w:rStyle w:val="Refdenotaalpie"/>
          <w:rFonts w:ascii="Segoe UI" w:hAnsi="Segoe UI" w:cs="Segoe UI"/>
        </w:rPr>
        <w:footnoteReference w:id="7"/>
      </w:r>
      <w:r w:rsidRPr="00B97E90">
        <w:rPr>
          <w:rFonts w:ascii="Segoe UI" w:hAnsi="Segoe UI" w:cs="Segoe UI"/>
        </w:rPr>
        <w:t>.</w:t>
      </w:r>
      <w:r>
        <w:rPr>
          <w:rFonts w:ascii="Segoe UI" w:hAnsi="Segoe UI" w:cs="Segoe UI"/>
        </w:rPr>
        <w:t xml:space="preserve"> </w:t>
      </w:r>
    </w:p>
    <w:p w14:paraId="73DF39B4" w14:textId="022FA8A7" w:rsidR="00762A63" w:rsidRDefault="00E85443" w:rsidP="00CA2433">
      <w:pPr>
        <w:rPr>
          <w:rFonts w:ascii="Segoe UI" w:hAnsi="Segoe UI" w:cs="Segoe UI"/>
        </w:rPr>
      </w:pPr>
      <w:r w:rsidRPr="00E85443">
        <w:rPr>
          <w:rFonts w:ascii="Segoe UI" w:hAnsi="Segoe UI" w:cs="Segoe UI"/>
        </w:rPr>
        <w:t>El Indicador Global de la Actividad Económica</w:t>
      </w:r>
      <w:r w:rsidR="008A6011">
        <w:rPr>
          <w:rFonts w:ascii="Segoe UI" w:hAnsi="Segoe UI" w:cs="Segoe UI"/>
        </w:rPr>
        <w:t xml:space="preserve"> de México</w:t>
      </w:r>
      <w:r w:rsidRPr="00E85443">
        <w:rPr>
          <w:rFonts w:ascii="Segoe UI" w:hAnsi="Segoe UI" w:cs="Segoe UI"/>
        </w:rPr>
        <w:t xml:space="preserve"> permite conocer y dar seguimiento a la evolución mensual del sector real de la economía. Para su cálculo se utilizan: el esquema conceptual, los criterios metodológicos, la clasificación de actividades económicas y las fuentes de información, que se emplean en los cálculos anuales y trimestrales del P</w:t>
      </w:r>
      <w:r w:rsidR="004A7ECC">
        <w:rPr>
          <w:rFonts w:ascii="Segoe UI" w:hAnsi="Segoe UI" w:cs="Segoe UI"/>
        </w:rPr>
        <w:t>IB</w:t>
      </w:r>
      <w:r w:rsidRPr="00E85443">
        <w:rPr>
          <w:rFonts w:ascii="Segoe UI" w:hAnsi="Segoe UI" w:cs="Segoe UI"/>
        </w:rPr>
        <w:t>. Este cálculo se alinea con las cifras anuales utilizando la técnica Denton</w:t>
      </w:r>
      <w:r w:rsidR="008A6011">
        <w:rPr>
          <w:rFonts w:ascii="Segoe UI" w:hAnsi="Segoe UI" w:cs="Segoe UI"/>
        </w:rPr>
        <w:t>, e i</w:t>
      </w:r>
      <w:r w:rsidRPr="00E85443">
        <w:rPr>
          <w:rFonts w:ascii="Segoe UI" w:hAnsi="Segoe UI" w:cs="Segoe UI"/>
        </w:rPr>
        <w:t>ncorpora a las Actividades Prim</w:t>
      </w:r>
      <w:r w:rsidR="008A6011">
        <w:rPr>
          <w:rFonts w:ascii="Segoe UI" w:hAnsi="Segoe UI" w:cs="Segoe UI"/>
        </w:rPr>
        <w:t>arias, Secundarias y Terciarias</w:t>
      </w:r>
      <w:r>
        <w:rPr>
          <w:rStyle w:val="Refdenotaalpie"/>
          <w:rFonts w:ascii="Segoe UI" w:hAnsi="Segoe UI" w:cs="Segoe UI"/>
        </w:rPr>
        <w:footnoteReference w:id="8"/>
      </w:r>
      <w:r w:rsidRPr="00E85443">
        <w:rPr>
          <w:rFonts w:ascii="Segoe UI" w:hAnsi="Segoe UI" w:cs="Segoe UI"/>
        </w:rPr>
        <w:t>.</w:t>
      </w:r>
    </w:p>
    <w:p w14:paraId="73DF39B5" w14:textId="469ADA45" w:rsidR="005B3495" w:rsidRPr="001A18FE" w:rsidRDefault="68D44850" w:rsidP="00CA2433">
      <w:pPr>
        <w:pStyle w:val="Prrafodelista"/>
        <w:numPr>
          <w:ilvl w:val="0"/>
          <w:numId w:val="0"/>
        </w:numPr>
        <w:spacing w:line="276" w:lineRule="auto"/>
        <w:jc w:val="both"/>
        <w:rPr>
          <w:rFonts w:ascii="Segoe UI" w:hAnsi="Segoe UI" w:cs="Segoe UI"/>
          <w:b w:val="0"/>
          <w:sz w:val="22"/>
        </w:rPr>
      </w:pPr>
      <w:r w:rsidRPr="68A7A2F5">
        <w:rPr>
          <w:rFonts w:ascii="Segoe UI" w:hAnsi="Segoe UI" w:cs="Segoe UI"/>
          <w:b w:val="0"/>
          <w:sz w:val="22"/>
        </w:rPr>
        <w:t>Todos estos</w:t>
      </w:r>
      <w:r w:rsidR="030651A7" w:rsidRPr="68A7A2F5">
        <w:rPr>
          <w:rFonts w:ascii="Segoe UI" w:hAnsi="Segoe UI" w:cs="Segoe UI"/>
          <w:b w:val="0"/>
          <w:sz w:val="22"/>
        </w:rPr>
        <w:t xml:space="preserve"> </w:t>
      </w:r>
      <w:r w:rsidR="2DEAA257" w:rsidRPr="68A7A2F5">
        <w:rPr>
          <w:rFonts w:ascii="Segoe UI" w:hAnsi="Segoe UI" w:cs="Segoe UI"/>
          <w:b w:val="0"/>
          <w:sz w:val="22"/>
        </w:rPr>
        <w:t>indicadores tienen</w:t>
      </w:r>
      <w:r w:rsidR="6839C715" w:rsidRPr="68A7A2F5">
        <w:rPr>
          <w:rFonts w:ascii="Segoe UI" w:hAnsi="Segoe UI" w:cs="Segoe UI"/>
          <w:b w:val="0"/>
          <w:sz w:val="22"/>
        </w:rPr>
        <w:t xml:space="preserve"> como </w:t>
      </w:r>
      <w:r w:rsidR="01411B0B" w:rsidRPr="68A7A2F5">
        <w:rPr>
          <w:rFonts w:ascii="Segoe UI" w:hAnsi="Segoe UI" w:cs="Segoe UI"/>
          <w:b w:val="0"/>
          <w:sz w:val="22"/>
        </w:rPr>
        <w:t>propósito,</w:t>
      </w:r>
      <w:r w:rsidR="030651A7" w:rsidRPr="68A7A2F5">
        <w:rPr>
          <w:rFonts w:ascii="Segoe UI" w:hAnsi="Segoe UI" w:cs="Segoe UI"/>
          <w:b w:val="0"/>
          <w:sz w:val="22"/>
        </w:rPr>
        <w:t xml:space="preserve"> medir la evolución de la actividad económica del país en el corto plazo</w:t>
      </w:r>
      <w:r w:rsidRPr="68A7A2F5">
        <w:rPr>
          <w:rFonts w:ascii="Segoe UI" w:hAnsi="Segoe UI" w:cs="Segoe UI"/>
          <w:b w:val="0"/>
          <w:sz w:val="22"/>
        </w:rPr>
        <w:t>, con una frecuencia mayor al PIB trimestral</w:t>
      </w:r>
      <w:r w:rsidR="030651A7" w:rsidRPr="68A7A2F5">
        <w:rPr>
          <w:rFonts w:ascii="Segoe UI" w:hAnsi="Segoe UI" w:cs="Segoe UI"/>
          <w:b w:val="0"/>
          <w:sz w:val="22"/>
        </w:rPr>
        <w:t>.</w:t>
      </w:r>
    </w:p>
    <w:p w14:paraId="73DF39B6" w14:textId="77777777" w:rsidR="00E739DA" w:rsidRPr="008A6011" w:rsidRDefault="00E739DA" w:rsidP="00CA2433">
      <w:pPr>
        <w:rPr>
          <w:rFonts w:ascii="Segoe UI" w:hAnsi="Segoe UI" w:cs="Segoe UI"/>
        </w:rPr>
      </w:pPr>
    </w:p>
    <w:p w14:paraId="73DF39B7" w14:textId="77777777" w:rsidR="0053543C" w:rsidRPr="001A18FE" w:rsidRDefault="00B408AA" w:rsidP="00CA2433">
      <w:pPr>
        <w:pStyle w:val="Prrafodelista"/>
        <w:numPr>
          <w:ilvl w:val="0"/>
          <w:numId w:val="16"/>
        </w:numPr>
        <w:spacing w:line="276" w:lineRule="auto"/>
        <w:rPr>
          <w:rFonts w:ascii="Segoe UI" w:hAnsi="Segoe UI" w:cs="Segoe UI"/>
          <w:sz w:val="22"/>
        </w:rPr>
      </w:pPr>
      <w:r w:rsidRPr="2B9DF8D2">
        <w:rPr>
          <w:rFonts w:ascii="Segoe UI" w:hAnsi="Segoe UI" w:cs="Segoe UI"/>
          <w:sz w:val="22"/>
        </w:rPr>
        <w:t>Referentes nacionales</w:t>
      </w:r>
      <w:commentRangeStart w:id="77"/>
      <w:commentRangeStart w:id="78"/>
      <w:r w:rsidRPr="2B9DF8D2">
        <w:rPr>
          <w:rFonts w:ascii="Segoe UI" w:hAnsi="Segoe UI" w:cs="Segoe UI"/>
          <w:sz w:val="22"/>
        </w:rPr>
        <w:t>:</w:t>
      </w:r>
      <w:commentRangeEnd w:id="77"/>
      <w:r>
        <w:commentReference w:id="77"/>
      </w:r>
      <w:commentRangeEnd w:id="78"/>
      <w:r w:rsidR="00EA55CB">
        <w:rPr>
          <w:rStyle w:val="Refdecomentario"/>
          <w:rFonts w:cs="Times New Roman"/>
          <w:b w:val="0"/>
          <w:lang w:val="x-none"/>
        </w:rPr>
        <w:commentReference w:id="78"/>
      </w:r>
      <w:r w:rsidRPr="2B9DF8D2">
        <w:rPr>
          <w:rFonts w:ascii="Segoe UI" w:hAnsi="Segoe UI" w:cs="Segoe UI"/>
          <w:sz w:val="22"/>
        </w:rPr>
        <w:t xml:space="preserve"> </w:t>
      </w:r>
    </w:p>
    <w:p w14:paraId="73DF39B8" w14:textId="77777777" w:rsidR="0053543C" w:rsidRPr="001A18FE" w:rsidRDefault="0053543C" w:rsidP="00CA2433">
      <w:pPr>
        <w:pStyle w:val="Prrafodelista"/>
        <w:numPr>
          <w:ilvl w:val="0"/>
          <w:numId w:val="0"/>
        </w:numPr>
        <w:spacing w:line="276" w:lineRule="auto"/>
        <w:ind w:left="720"/>
        <w:rPr>
          <w:rFonts w:ascii="Segoe UI" w:hAnsi="Segoe UI" w:cs="Segoe UI"/>
          <w:sz w:val="22"/>
        </w:rPr>
      </w:pPr>
    </w:p>
    <w:p w14:paraId="73DF39B9" w14:textId="77777777" w:rsidR="00B408AA" w:rsidRPr="00A03AC0" w:rsidRDefault="0053543C" w:rsidP="00CA2433">
      <w:pPr>
        <w:rPr>
          <w:rFonts w:ascii="Segoe UI" w:hAnsi="Segoe UI" w:cs="Segoe UI"/>
          <w:szCs w:val="22"/>
        </w:rPr>
      </w:pPr>
      <w:r w:rsidRPr="00B477BD">
        <w:rPr>
          <w:rFonts w:ascii="Segoe UI" w:hAnsi="Segoe UI" w:cs="Segoe UI"/>
          <w:szCs w:val="22"/>
        </w:rPr>
        <w:t>Actualmente y por disposición legal</w:t>
      </w:r>
      <w:r w:rsidR="00DA6DB7" w:rsidRPr="00B477BD">
        <w:rPr>
          <w:rFonts w:ascii="Segoe UI" w:hAnsi="Segoe UI" w:cs="Segoe UI"/>
          <w:szCs w:val="22"/>
        </w:rPr>
        <w:t>,</w:t>
      </w:r>
      <w:r w:rsidRPr="00B477BD">
        <w:rPr>
          <w:rFonts w:ascii="Segoe UI" w:hAnsi="Segoe UI" w:cs="Segoe UI"/>
          <w:szCs w:val="22"/>
        </w:rPr>
        <w:t xml:space="preserve"> el DANE es la única autoridad responsable de la elaboración de la</w:t>
      </w:r>
      <w:r w:rsidR="002D6D76" w:rsidRPr="00A03AC0">
        <w:rPr>
          <w:rFonts w:ascii="Segoe UI" w:hAnsi="Segoe UI" w:cs="Segoe UI"/>
          <w:szCs w:val="22"/>
        </w:rPr>
        <w:t>s</w:t>
      </w:r>
      <w:r w:rsidRPr="00A03AC0">
        <w:rPr>
          <w:rFonts w:ascii="Segoe UI" w:hAnsi="Segoe UI" w:cs="Segoe UI"/>
          <w:szCs w:val="22"/>
        </w:rPr>
        <w:t xml:space="preserve"> cuentas nacionales para Colombia. </w:t>
      </w:r>
    </w:p>
    <w:p w14:paraId="73DF39BA" w14:textId="77777777" w:rsidR="00B408AA" w:rsidRPr="00290AD7" w:rsidRDefault="00B408AA" w:rsidP="00CA2433">
      <w:pPr>
        <w:pStyle w:val="Ttulo3"/>
        <w:rPr>
          <w:rStyle w:val="Refdenotaalpie"/>
          <w:rFonts w:ascii="Segoe UI" w:hAnsi="Segoe UI" w:cs="Segoe UI"/>
          <w:color w:val="auto"/>
          <w:lang w:val="es-CO"/>
        </w:rPr>
      </w:pPr>
      <w:bookmarkStart w:id="79" w:name="_Toc518974028"/>
      <w:bookmarkStart w:id="80" w:name="_Toc521332496"/>
      <w:bookmarkStart w:id="81" w:name="_Toc523323467"/>
      <w:bookmarkStart w:id="82" w:name="_Toc530156101"/>
      <w:bookmarkStart w:id="83" w:name="_Toc162871"/>
      <w:bookmarkStart w:id="84" w:name="_Toc428582"/>
      <w:bookmarkStart w:id="85" w:name="_Toc38390430"/>
      <w:bookmarkStart w:id="86" w:name="_Toc83725116"/>
      <w:r w:rsidRPr="7D9AFCCA">
        <w:rPr>
          <w:rFonts w:ascii="Segoe UI" w:hAnsi="Segoe UI" w:cs="Segoe UI"/>
          <w:color w:val="auto"/>
          <w:lang w:val="es-CO"/>
        </w:rPr>
        <w:t>2.1.5. Definición de variables y construcción de indicadores estadísticos</w:t>
      </w:r>
      <w:bookmarkEnd w:id="79"/>
      <w:bookmarkEnd w:id="80"/>
      <w:bookmarkEnd w:id="81"/>
      <w:bookmarkEnd w:id="82"/>
      <w:bookmarkEnd w:id="83"/>
      <w:bookmarkEnd w:id="84"/>
      <w:bookmarkEnd w:id="85"/>
      <w:bookmarkEnd w:id="86"/>
    </w:p>
    <w:p w14:paraId="73DF39BB" w14:textId="0B05AA8C" w:rsidR="008A6011" w:rsidRDefault="65F4DD7F" w:rsidP="00CA2433">
      <w:pPr>
        <w:rPr>
          <w:rFonts w:ascii="Segoe UI" w:hAnsi="Segoe UI" w:cs="Segoe UI"/>
        </w:rPr>
      </w:pPr>
      <w:r w:rsidRPr="14F106A4">
        <w:rPr>
          <w:rFonts w:ascii="Segoe UI" w:hAnsi="Segoe UI" w:cs="Segoe UI"/>
        </w:rPr>
        <w:t xml:space="preserve">El </w:t>
      </w:r>
      <w:r w:rsidR="1FF77E69" w:rsidRPr="14F106A4">
        <w:rPr>
          <w:rFonts w:ascii="Segoe UI" w:hAnsi="Segoe UI" w:cs="Segoe UI"/>
        </w:rPr>
        <w:t>ISE</w:t>
      </w:r>
      <w:r w:rsidRPr="14F106A4">
        <w:rPr>
          <w:rFonts w:ascii="Segoe UI" w:hAnsi="Segoe UI" w:cs="Segoe UI"/>
        </w:rPr>
        <w:t xml:space="preserve"> es un índice sintético cuyo fin es proporcionar una medida de la </w:t>
      </w:r>
      <w:r w:rsidR="79904A21" w:rsidRPr="14F106A4">
        <w:rPr>
          <w:rFonts w:ascii="Segoe UI" w:hAnsi="Segoe UI" w:cs="Segoe UI"/>
        </w:rPr>
        <w:t xml:space="preserve">dinámica </w:t>
      </w:r>
      <w:r w:rsidRPr="14F106A4">
        <w:rPr>
          <w:rFonts w:ascii="Segoe UI" w:hAnsi="Segoe UI" w:cs="Segoe UI"/>
        </w:rPr>
        <w:t xml:space="preserve">de la actividad </w:t>
      </w:r>
      <w:r w:rsidR="79904A21" w:rsidRPr="14F106A4">
        <w:rPr>
          <w:rFonts w:ascii="Segoe UI" w:hAnsi="Segoe UI" w:cs="Segoe UI"/>
        </w:rPr>
        <w:t>económica</w:t>
      </w:r>
      <w:r w:rsidRPr="14F106A4">
        <w:rPr>
          <w:rFonts w:ascii="Segoe UI" w:hAnsi="Segoe UI" w:cs="Segoe UI"/>
        </w:rPr>
        <w:t xml:space="preserve"> en el corto plazo</w:t>
      </w:r>
      <w:r w:rsidR="79904A21" w:rsidRPr="14F106A4">
        <w:rPr>
          <w:rFonts w:ascii="Segoe UI" w:hAnsi="Segoe UI" w:cs="Segoe UI"/>
        </w:rPr>
        <w:t>, cuyo cálculo permite inferir la evolución desde la producción, en una extrapolación al valor agregado. Este</w:t>
      </w:r>
      <w:r w:rsidRPr="14F106A4">
        <w:rPr>
          <w:rFonts w:ascii="Segoe UI" w:hAnsi="Segoe UI" w:cs="Segoe UI"/>
        </w:rPr>
        <w:t xml:space="preserve"> se a</w:t>
      </w:r>
      <w:r w:rsidR="79904A21" w:rsidRPr="14F106A4">
        <w:rPr>
          <w:rFonts w:ascii="Segoe UI" w:hAnsi="Segoe UI" w:cs="Segoe UI"/>
        </w:rPr>
        <w:t>linea</w:t>
      </w:r>
      <w:r w:rsidRPr="14F106A4">
        <w:rPr>
          <w:rFonts w:ascii="Segoe UI" w:hAnsi="Segoe UI" w:cs="Segoe UI"/>
        </w:rPr>
        <w:t xml:space="preserve"> a la metodología utilizada en las </w:t>
      </w:r>
      <w:r w:rsidR="00EF576A">
        <w:rPr>
          <w:rFonts w:ascii="Segoe UI" w:hAnsi="Segoe UI" w:cs="Segoe UI"/>
        </w:rPr>
        <w:t>CNT</w:t>
      </w:r>
      <w:r w:rsidR="79904A21" w:rsidRPr="14F106A4">
        <w:rPr>
          <w:rFonts w:ascii="Segoe UI" w:hAnsi="Segoe UI" w:cs="Segoe UI"/>
        </w:rPr>
        <w:t>, y está</w:t>
      </w:r>
      <w:r w:rsidRPr="14F106A4">
        <w:rPr>
          <w:rFonts w:ascii="Segoe UI" w:hAnsi="Segoe UI" w:cs="Segoe UI"/>
        </w:rPr>
        <w:t xml:space="preserve"> compuesto por un conjunto heterogéneo de indicadores mensuales representativos de las actividades económicas.</w:t>
      </w:r>
    </w:p>
    <w:p w14:paraId="73DF39BC" w14:textId="1048F656" w:rsidR="008A6011" w:rsidRPr="004C10A3" w:rsidRDefault="2ECD27E2" w:rsidP="00CA2433">
      <w:pPr>
        <w:rPr>
          <w:rFonts w:ascii="Segoe UI" w:hAnsi="Segoe UI" w:cs="Segoe UI"/>
        </w:rPr>
      </w:pPr>
      <w:r w:rsidRPr="7D9AFCCA">
        <w:rPr>
          <w:rFonts w:ascii="Segoe UI" w:hAnsi="Segoe UI" w:cs="Segoe UI"/>
          <w:lang w:val="es-CO"/>
        </w:rPr>
        <w:t>La a</w:t>
      </w:r>
      <w:r w:rsidR="274634AC" w:rsidRPr="7D9AFCCA">
        <w:rPr>
          <w:rFonts w:ascii="Segoe UI" w:hAnsi="Segoe UI" w:cs="Segoe UI"/>
          <w:lang w:val="es-CO"/>
        </w:rPr>
        <w:t>ctividad económica</w:t>
      </w:r>
      <w:r w:rsidRPr="7D9AFCCA">
        <w:rPr>
          <w:rFonts w:ascii="Segoe UI" w:hAnsi="Segoe UI" w:cs="Segoe UI"/>
          <w:lang w:val="es-CO"/>
        </w:rPr>
        <w:t xml:space="preserve">, que se refiere a </w:t>
      </w:r>
      <w:r w:rsidR="274634AC" w:rsidRPr="7D9AFCCA">
        <w:rPr>
          <w:rFonts w:ascii="Segoe UI" w:hAnsi="Segoe UI" w:cs="Segoe UI"/>
          <w:lang w:val="es-CO"/>
        </w:rPr>
        <w:t>la creación de valor agregado mediante la producción de bienes y servicios en la que intervienen la tierra, el capital, el trabajo y los insumos intermedios</w:t>
      </w:r>
      <w:r w:rsidR="008A6011" w:rsidRPr="7D9AFCCA">
        <w:rPr>
          <w:rStyle w:val="Refdenotaalpie"/>
          <w:rFonts w:ascii="Segoe UI" w:hAnsi="Segoe UI" w:cs="Segoe UI"/>
          <w:lang w:val="es-CO"/>
        </w:rPr>
        <w:footnoteReference w:id="9"/>
      </w:r>
      <w:r w:rsidR="253E39D8" w:rsidRPr="7D9AFCCA">
        <w:rPr>
          <w:rFonts w:ascii="Segoe UI" w:hAnsi="Segoe UI" w:cs="Segoe UI"/>
          <w:lang w:val="es-CO"/>
        </w:rPr>
        <w:t>. Este cálculo que se estructura en la agregación del valor agregado y se alinea con las cifras anuales utilizando la técnica Denton</w:t>
      </w:r>
      <w:r w:rsidR="00EA55CB">
        <w:rPr>
          <w:rStyle w:val="Refdenotaalpie"/>
          <w:rFonts w:ascii="Segoe UI" w:hAnsi="Segoe UI" w:cs="Segoe UI"/>
          <w:lang w:val="es-CO"/>
        </w:rPr>
        <w:footnoteReference w:id="10"/>
      </w:r>
      <w:commentRangeStart w:id="87"/>
      <w:commentRangeStart w:id="88"/>
      <w:r w:rsidR="253E39D8" w:rsidRPr="7D9AFCCA">
        <w:rPr>
          <w:rFonts w:ascii="Segoe UI" w:hAnsi="Segoe UI" w:cs="Segoe UI"/>
          <w:lang w:val="es-CO"/>
        </w:rPr>
        <w:t>,</w:t>
      </w:r>
      <w:r w:rsidR="7DD81A7B">
        <w:rPr>
          <w:rFonts w:ascii="Segoe UI" w:hAnsi="Segoe UI" w:cs="Segoe UI"/>
          <w:lang w:val="es-CO"/>
        </w:rPr>
        <w:t xml:space="preserve"> de acuerdo con las recomendaciones del FMI para cuentas de alta frecuencia,</w:t>
      </w:r>
      <w:commentRangeEnd w:id="87"/>
      <w:r w:rsidR="00AD7D2E">
        <w:commentReference w:id="87"/>
      </w:r>
      <w:commentRangeEnd w:id="88"/>
      <w:r w:rsidR="00DE30C2">
        <w:rPr>
          <w:rStyle w:val="Refdecomentario"/>
          <w:rFonts w:eastAsia="Calibri"/>
          <w:lang w:val="x-none" w:eastAsia="x-none"/>
        </w:rPr>
        <w:commentReference w:id="88"/>
      </w:r>
      <w:r w:rsidR="253E39D8" w:rsidRPr="7D9AFCCA">
        <w:rPr>
          <w:rFonts w:ascii="Segoe UI" w:hAnsi="Segoe UI" w:cs="Segoe UI"/>
          <w:lang w:val="es-CO"/>
        </w:rPr>
        <w:t xml:space="preserve"> e incorpora a las Actividades Primarias, Secundarias y Terciarias.</w:t>
      </w:r>
    </w:p>
    <w:p w14:paraId="73DF39BD" w14:textId="77777777" w:rsidR="00AD7D2E" w:rsidRDefault="00AD7D2E" w:rsidP="00CA2433">
      <w:pPr>
        <w:rPr>
          <w:rFonts w:ascii="Segoe UI" w:hAnsi="Segoe UI" w:cs="Segoe UI"/>
          <w:szCs w:val="22"/>
          <w:lang w:val="es-CO"/>
        </w:rPr>
      </w:pPr>
      <w:r>
        <w:rPr>
          <w:rFonts w:ascii="Segoe UI" w:hAnsi="Segoe UI" w:cs="Segoe UI"/>
          <w:szCs w:val="22"/>
          <w:lang w:val="es-CO"/>
        </w:rPr>
        <w:t>Las a</w:t>
      </w:r>
      <w:r w:rsidR="008A6011">
        <w:rPr>
          <w:rFonts w:ascii="Segoe UI" w:hAnsi="Segoe UI" w:cs="Segoe UI"/>
          <w:szCs w:val="22"/>
          <w:lang w:val="es-CO"/>
        </w:rPr>
        <w:t>ctividades primarias</w:t>
      </w:r>
      <w:r>
        <w:rPr>
          <w:rFonts w:ascii="Segoe UI" w:hAnsi="Segoe UI" w:cs="Segoe UI"/>
          <w:szCs w:val="22"/>
          <w:lang w:val="es-CO"/>
        </w:rPr>
        <w:t xml:space="preserve"> son aquellas que aprovechan los recursos de la naturaleza que no han sufrido ninguna trasformación. En esta agregación se incluyen la a</w:t>
      </w:r>
      <w:r w:rsidRPr="00AD7D2E">
        <w:rPr>
          <w:rFonts w:ascii="Segoe UI" w:hAnsi="Segoe UI" w:cs="Segoe UI"/>
          <w:szCs w:val="22"/>
          <w:lang w:val="es-CO"/>
        </w:rPr>
        <w:t>gricultura, ganadería, caza,</w:t>
      </w:r>
      <w:r w:rsidR="008A6011">
        <w:rPr>
          <w:rFonts w:ascii="Segoe UI" w:hAnsi="Segoe UI" w:cs="Segoe UI"/>
          <w:szCs w:val="22"/>
          <w:lang w:val="es-CO"/>
        </w:rPr>
        <w:t xml:space="preserve"> </w:t>
      </w:r>
      <w:r>
        <w:rPr>
          <w:rFonts w:ascii="Segoe UI" w:hAnsi="Segoe UI" w:cs="Segoe UI"/>
          <w:szCs w:val="22"/>
          <w:lang w:val="es-CO"/>
        </w:rPr>
        <w:t>(n</w:t>
      </w:r>
      <w:r w:rsidR="008A6011">
        <w:rPr>
          <w:rFonts w:ascii="Segoe UI" w:hAnsi="Segoe UI" w:cs="Segoe UI"/>
          <w:szCs w:val="22"/>
          <w:lang w:val="es-CO"/>
        </w:rPr>
        <w:t xml:space="preserve">o incluyen </w:t>
      </w:r>
      <w:r>
        <w:rPr>
          <w:rFonts w:ascii="Segoe UI" w:hAnsi="Segoe UI" w:cs="Segoe UI"/>
          <w:szCs w:val="22"/>
          <w:lang w:val="es-CO"/>
        </w:rPr>
        <w:t xml:space="preserve">las actividades de </w:t>
      </w:r>
      <w:r w:rsidR="008A6011">
        <w:rPr>
          <w:rFonts w:ascii="Segoe UI" w:hAnsi="Segoe UI" w:cs="Segoe UI"/>
          <w:szCs w:val="22"/>
          <w:lang w:val="es-CO"/>
        </w:rPr>
        <w:t>pesca</w:t>
      </w:r>
      <w:r>
        <w:rPr>
          <w:rFonts w:ascii="Segoe UI" w:hAnsi="Segoe UI" w:cs="Segoe UI"/>
          <w:szCs w:val="22"/>
          <w:lang w:val="es-CO"/>
        </w:rPr>
        <w:t xml:space="preserve"> y </w:t>
      </w:r>
      <w:r w:rsidR="008A6011">
        <w:rPr>
          <w:rFonts w:ascii="Segoe UI" w:hAnsi="Segoe UI" w:cs="Segoe UI"/>
          <w:szCs w:val="22"/>
          <w:lang w:val="es-CO"/>
        </w:rPr>
        <w:t>silvic</w:t>
      </w:r>
      <w:r>
        <w:rPr>
          <w:rFonts w:ascii="Segoe UI" w:hAnsi="Segoe UI" w:cs="Segoe UI"/>
          <w:szCs w:val="22"/>
          <w:lang w:val="es-CO"/>
        </w:rPr>
        <w:t>ultura);</w:t>
      </w:r>
      <w:r w:rsidR="008A6011">
        <w:rPr>
          <w:rFonts w:ascii="Segoe UI" w:hAnsi="Segoe UI" w:cs="Segoe UI"/>
          <w:szCs w:val="22"/>
          <w:lang w:val="es-CO"/>
        </w:rPr>
        <w:t xml:space="preserve"> </w:t>
      </w:r>
      <w:r>
        <w:rPr>
          <w:rFonts w:ascii="Segoe UI" w:hAnsi="Segoe UI" w:cs="Segoe UI"/>
          <w:szCs w:val="22"/>
          <w:lang w:val="es-CO"/>
        </w:rPr>
        <w:t>y e</w:t>
      </w:r>
      <w:r w:rsidRPr="00AD7D2E">
        <w:rPr>
          <w:rFonts w:ascii="Segoe UI" w:hAnsi="Segoe UI" w:cs="Segoe UI"/>
          <w:szCs w:val="22"/>
          <w:lang w:val="es-CO"/>
        </w:rPr>
        <w:t>xplotación de minas y canteras</w:t>
      </w:r>
      <w:r>
        <w:rPr>
          <w:rFonts w:ascii="Segoe UI" w:hAnsi="Segoe UI" w:cs="Segoe UI"/>
          <w:szCs w:val="22"/>
          <w:lang w:val="es-CO"/>
        </w:rPr>
        <w:t>.</w:t>
      </w:r>
    </w:p>
    <w:p w14:paraId="73DF39BE" w14:textId="77777777" w:rsidR="008A6011" w:rsidRDefault="00AD7D2E" w:rsidP="00CA2433">
      <w:pPr>
        <w:rPr>
          <w:rFonts w:ascii="Segoe UI" w:hAnsi="Segoe UI" w:cs="Segoe UI"/>
          <w:szCs w:val="22"/>
          <w:lang w:val="es-CO"/>
        </w:rPr>
      </w:pPr>
      <w:r>
        <w:rPr>
          <w:rFonts w:ascii="Segoe UI" w:hAnsi="Segoe UI" w:cs="Segoe UI"/>
          <w:szCs w:val="22"/>
          <w:lang w:val="es-CO"/>
        </w:rPr>
        <w:t>Las a</w:t>
      </w:r>
      <w:r w:rsidR="008A6011">
        <w:rPr>
          <w:rFonts w:ascii="Segoe UI" w:hAnsi="Segoe UI" w:cs="Segoe UI"/>
          <w:szCs w:val="22"/>
          <w:lang w:val="es-CO"/>
        </w:rPr>
        <w:t>ctividades secundarias</w:t>
      </w:r>
      <w:r>
        <w:rPr>
          <w:rFonts w:ascii="Segoe UI" w:hAnsi="Segoe UI" w:cs="Segoe UI"/>
          <w:szCs w:val="22"/>
          <w:lang w:val="es-CO"/>
        </w:rPr>
        <w:t xml:space="preserve"> son aquellas que transforman los productos primarios en manufacturas. En esta agregación se incluyen las industrias manufactureras; y construcción.</w:t>
      </w:r>
    </w:p>
    <w:p w14:paraId="73DF39BF" w14:textId="77777777" w:rsidR="008A6011" w:rsidRDefault="00AD7D2E" w:rsidP="00CA2433">
      <w:pPr>
        <w:rPr>
          <w:rFonts w:ascii="Segoe UI" w:hAnsi="Segoe UI" w:cs="Segoe UI"/>
          <w:szCs w:val="22"/>
          <w:lang w:val="es-CO"/>
        </w:rPr>
      </w:pPr>
      <w:r>
        <w:rPr>
          <w:rFonts w:ascii="Segoe UI" w:hAnsi="Segoe UI" w:cs="Segoe UI"/>
          <w:szCs w:val="22"/>
          <w:lang w:val="es-CO"/>
        </w:rPr>
        <w:t>Las a</w:t>
      </w:r>
      <w:r w:rsidR="008A6011">
        <w:rPr>
          <w:rFonts w:ascii="Segoe UI" w:hAnsi="Segoe UI" w:cs="Segoe UI"/>
          <w:szCs w:val="22"/>
          <w:lang w:val="es-CO"/>
        </w:rPr>
        <w:t>ctividades terciarias</w:t>
      </w:r>
      <w:r>
        <w:rPr>
          <w:rFonts w:ascii="Segoe UI" w:hAnsi="Segoe UI" w:cs="Segoe UI"/>
          <w:szCs w:val="22"/>
          <w:lang w:val="es-CO"/>
        </w:rPr>
        <w:t>, son las que se realizan para poder brindar diferentes servicios y contribuyen en la realización de las actividades primarias y secundarias. En estas se incluyen: s</w:t>
      </w:r>
      <w:r w:rsidRPr="00AD7D2E">
        <w:rPr>
          <w:rFonts w:ascii="Segoe UI" w:hAnsi="Segoe UI" w:cs="Segoe UI"/>
          <w:szCs w:val="22"/>
          <w:lang w:val="es-CO"/>
        </w:rPr>
        <w:t xml:space="preserve">uministro de electricidad, gas, vapor y aire acondicionado; </w:t>
      </w:r>
      <w:r>
        <w:rPr>
          <w:rFonts w:ascii="Segoe UI" w:hAnsi="Segoe UI" w:cs="Segoe UI"/>
          <w:szCs w:val="22"/>
          <w:lang w:val="es-CO"/>
        </w:rPr>
        <w:t>d</w:t>
      </w:r>
      <w:r w:rsidRPr="00AD7D2E">
        <w:rPr>
          <w:rFonts w:ascii="Segoe UI" w:hAnsi="Segoe UI" w:cs="Segoe UI"/>
          <w:szCs w:val="22"/>
          <w:lang w:val="es-CO"/>
        </w:rPr>
        <w:t xml:space="preserve">istribución de agua; evacuación y </w:t>
      </w:r>
      <w:r>
        <w:rPr>
          <w:rFonts w:ascii="Segoe UI" w:hAnsi="Segoe UI" w:cs="Segoe UI"/>
          <w:szCs w:val="22"/>
          <w:lang w:val="es-CO"/>
        </w:rPr>
        <w:t>tratamiento de aguas residuales; c</w:t>
      </w:r>
      <w:r w:rsidRPr="00AD7D2E">
        <w:rPr>
          <w:rFonts w:ascii="Segoe UI" w:hAnsi="Segoe UI" w:cs="Segoe UI"/>
          <w:szCs w:val="22"/>
          <w:lang w:val="es-CO"/>
        </w:rPr>
        <w:t xml:space="preserve">omercio al por mayor y al por menor; reparación de vehículos automotores y motocicletas; </w:t>
      </w:r>
      <w:r>
        <w:rPr>
          <w:rFonts w:ascii="Segoe UI" w:hAnsi="Segoe UI" w:cs="Segoe UI"/>
          <w:szCs w:val="22"/>
          <w:lang w:val="es-CO"/>
        </w:rPr>
        <w:t>transporte y almacenamiento; a</w:t>
      </w:r>
      <w:r w:rsidRPr="00AD7D2E">
        <w:rPr>
          <w:rFonts w:ascii="Segoe UI" w:hAnsi="Segoe UI" w:cs="Segoe UI"/>
          <w:szCs w:val="22"/>
          <w:lang w:val="es-CO"/>
        </w:rPr>
        <w:t>lojamiento y servicios de comida</w:t>
      </w:r>
      <w:r>
        <w:rPr>
          <w:rFonts w:ascii="Segoe UI" w:hAnsi="Segoe UI" w:cs="Segoe UI"/>
          <w:szCs w:val="22"/>
          <w:lang w:val="es-CO"/>
        </w:rPr>
        <w:t>; i</w:t>
      </w:r>
      <w:r w:rsidRPr="00AD7D2E">
        <w:rPr>
          <w:rFonts w:ascii="Segoe UI" w:hAnsi="Segoe UI" w:cs="Segoe UI"/>
          <w:szCs w:val="22"/>
          <w:lang w:val="es-CO"/>
        </w:rPr>
        <w:t>nformación y comunicaciones</w:t>
      </w:r>
      <w:r>
        <w:rPr>
          <w:rFonts w:ascii="Segoe UI" w:hAnsi="Segoe UI" w:cs="Segoe UI"/>
          <w:szCs w:val="22"/>
          <w:lang w:val="es-CO"/>
        </w:rPr>
        <w:t>; a</w:t>
      </w:r>
      <w:r w:rsidRPr="00AD7D2E">
        <w:rPr>
          <w:rFonts w:ascii="Segoe UI" w:hAnsi="Segoe UI" w:cs="Segoe UI"/>
          <w:szCs w:val="22"/>
          <w:lang w:val="es-CO"/>
        </w:rPr>
        <w:t>ctividades financieras y de seguros</w:t>
      </w:r>
      <w:r>
        <w:rPr>
          <w:rFonts w:ascii="Segoe UI" w:hAnsi="Segoe UI" w:cs="Segoe UI"/>
          <w:szCs w:val="22"/>
          <w:lang w:val="es-CO"/>
        </w:rPr>
        <w:t>; a</w:t>
      </w:r>
      <w:r w:rsidRPr="00AD7D2E">
        <w:rPr>
          <w:rFonts w:ascii="Segoe UI" w:hAnsi="Segoe UI" w:cs="Segoe UI"/>
          <w:szCs w:val="22"/>
          <w:lang w:val="es-CO"/>
        </w:rPr>
        <w:t>ctividades inmobiliarias</w:t>
      </w:r>
      <w:r>
        <w:rPr>
          <w:rFonts w:ascii="Segoe UI" w:hAnsi="Segoe UI" w:cs="Segoe UI"/>
          <w:szCs w:val="22"/>
          <w:lang w:val="es-CO"/>
        </w:rPr>
        <w:t>; a</w:t>
      </w:r>
      <w:r w:rsidRPr="00AD7D2E">
        <w:rPr>
          <w:rFonts w:ascii="Segoe UI" w:hAnsi="Segoe UI" w:cs="Segoe UI"/>
          <w:szCs w:val="22"/>
          <w:lang w:val="es-CO"/>
        </w:rPr>
        <w:t xml:space="preserve">ctividades profesionales, científicas y técnicas; </w:t>
      </w:r>
      <w:r>
        <w:rPr>
          <w:rFonts w:ascii="Segoe UI" w:hAnsi="Segoe UI" w:cs="Segoe UI"/>
          <w:szCs w:val="22"/>
          <w:lang w:val="es-CO"/>
        </w:rPr>
        <w:t>a</w:t>
      </w:r>
      <w:r w:rsidRPr="00AD7D2E">
        <w:rPr>
          <w:rFonts w:ascii="Segoe UI" w:hAnsi="Segoe UI" w:cs="Segoe UI"/>
          <w:szCs w:val="22"/>
          <w:lang w:val="es-CO"/>
        </w:rPr>
        <w:t>ctividades de servicios administrativos y de apoyo</w:t>
      </w:r>
      <w:r>
        <w:rPr>
          <w:rFonts w:ascii="Segoe UI" w:hAnsi="Segoe UI" w:cs="Segoe UI"/>
          <w:szCs w:val="22"/>
          <w:lang w:val="es-CO"/>
        </w:rPr>
        <w:t>; a</w:t>
      </w:r>
      <w:r w:rsidRPr="00AD7D2E">
        <w:rPr>
          <w:rFonts w:ascii="Segoe UI" w:hAnsi="Segoe UI" w:cs="Segoe UI"/>
          <w:szCs w:val="22"/>
          <w:lang w:val="es-CO"/>
        </w:rPr>
        <w:t xml:space="preserve">dministración pública y defensa; </w:t>
      </w:r>
      <w:r>
        <w:rPr>
          <w:rFonts w:ascii="Segoe UI" w:hAnsi="Segoe UI" w:cs="Segoe UI"/>
          <w:szCs w:val="22"/>
          <w:lang w:val="es-CO"/>
        </w:rPr>
        <w:t>e</w:t>
      </w:r>
      <w:r w:rsidRPr="00AD7D2E">
        <w:rPr>
          <w:rFonts w:ascii="Segoe UI" w:hAnsi="Segoe UI" w:cs="Segoe UI"/>
          <w:szCs w:val="22"/>
          <w:lang w:val="es-CO"/>
        </w:rPr>
        <w:t xml:space="preserve">ducación; </w:t>
      </w:r>
      <w:r>
        <w:rPr>
          <w:rFonts w:ascii="Segoe UI" w:hAnsi="Segoe UI" w:cs="Segoe UI"/>
          <w:szCs w:val="22"/>
          <w:lang w:val="es-CO"/>
        </w:rPr>
        <w:t>a</w:t>
      </w:r>
      <w:r w:rsidRPr="00AD7D2E">
        <w:rPr>
          <w:rFonts w:ascii="Segoe UI" w:hAnsi="Segoe UI" w:cs="Segoe UI"/>
          <w:szCs w:val="22"/>
          <w:lang w:val="es-CO"/>
        </w:rPr>
        <w:t>ctividades de atención de la salud humana y de servicios sociales</w:t>
      </w:r>
      <w:r>
        <w:rPr>
          <w:rFonts w:ascii="Segoe UI" w:hAnsi="Segoe UI" w:cs="Segoe UI"/>
          <w:szCs w:val="22"/>
          <w:lang w:val="es-CO"/>
        </w:rPr>
        <w:t>; a</w:t>
      </w:r>
      <w:r w:rsidRPr="00AD7D2E">
        <w:rPr>
          <w:rFonts w:ascii="Segoe UI" w:hAnsi="Segoe UI" w:cs="Segoe UI"/>
          <w:szCs w:val="22"/>
          <w:lang w:val="es-CO"/>
        </w:rPr>
        <w:t>ctividades artísticas, de entretenimiento y recreación y o</w:t>
      </w:r>
      <w:r>
        <w:rPr>
          <w:rFonts w:ascii="Segoe UI" w:hAnsi="Segoe UI" w:cs="Segoe UI"/>
          <w:szCs w:val="22"/>
          <w:lang w:val="es-CO"/>
        </w:rPr>
        <w:t>tras actividades de servicios; a</w:t>
      </w:r>
      <w:r w:rsidRPr="00AD7D2E">
        <w:rPr>
          <w:rFonts w:ascii="Segoe UI" w:hAnsi="Segoe UI" w:cs="Segoe UI"/>
          <w:szCs w:val="22"/>
          <w:lang w:val="es-CO"/>
        </w:rPr>
        <w:t>ctividades de los hogares individuales en calidad de empleadores; actividades no diferenciadas de los hogares individuales como productores de bienes y servicios para uso propio</w:t>
      </w:r>
      <w:r>
        <w:rPr>
          <w:rFonts w:ascii="Segoe UI" w:hAnsi="Segoe UI" w:cs="Segoe UI"/>
          <w:szCs w:val="22"/>
          <w:lang w:val="es-CO"/>
        </w:rPr>
        <w:t>.</w:t>
      </w:r>
    </w:p>
    <w:p w14:paraId="73DF39C0" w14:textId="065BFBA4" w:rsidR="00B54C0F" w:rsidRPr="00925C60" w:rsidRDefault="0001601E" w:rsidP="00CA2433">
      <w:pPr>
        <w:rPr>
          <w:rFonts w:ascii="Segoe UI" w:hAnsi="Segoe UI" w:cs="Segoe UI"/>
          <w:szCs w:val="22"/>
        </w:rPr>
      </w:pPr>
      <w:r w:rsidRPr="009A3F9E">
        <w:rPr>
          <w:rFonts w:ascii="Segoe UI" w:hAnsi="Segoe UI" w:cs="Segoe UI"/>
          <w:szCs w:val="22"/>
        </w:rPr>
        <w:t xml:space="preserve">La </w:t>
      </w:r>
      <w:r w:rsidR="001B0267">
        <w:rPr>
          <w:rFonts w:ascii="Segoe UI" w:hAnsi="Segoe UI" w:cs="Segoe UI"/>
          <w:szCs w:val="22"/>
        </w:rPr>
        <w:t>estimación del ISE</w:t>
      </w:r>
      <w:r w:rsidR="00B54C0F" w:rsidRPr="007455CA">
        <w:rPr>
          <w:rFonts w:ascii="Segoe UI" w:hAnsi="Segoe UI" w:cs="Segoe UI"/>
          <w:szCs w:val="22"/>
        </w:rPr>
        <w:t xml:space="preserve"> permite</w:t>
      </w:r>
      <w:r w:rsidR="00B54C0F" w:rsidRPr="006C77CD">
        <w:rPr>
          <w:rFonts w:ascii="Segoe UI" w:hAnsi="Segoe UI" w:cs="Segoe UI"/>
          <w:szCs w:val="22"/>
        </w:rPr>
        <w:t xml:space="preserve"> realizar diferentes análisis y </w:t>
      </w:r>
      <w:r w:rsidRPr="006C77CD">
        <w:rPr>
          <w:rFonts w:ascii="Segoe UI" w:hAnsi="Segoe UI" w:cs="Segoe UI"/>
          <w:szCs w:val="22"/>
        </w:rPr>
        <w:t xml:space="preserve">su </w:t>
      </w:r>
      <w:r w:rsidR="00B54C0F" w:rsidRPr="00F95B7A">
        <w:rPr>
          <w:rFonts w:ascii="Segoe UI" w:hAnsi="Segoe UI" w:cs="Segoe UI"/>
          <w:szCs w:val="22"/>
        </w:rPr>
        <w:t>elabora</w:t>
      </w:r>
      <w:r w:rsidRPr="00F95B7A">
        <w:rPr>
          <w:rFonts w:ascii="Segoe UI" w:hAnsi="Segoe UI" w:cs="Segoe UI"/>
          <w:szCs w:val="22"/>
        </w:rPr>
        <w:t>ción</w:t>
      </w:r>
      <w:r w:rsidR="00B54C0F" w:rsidRPr="00533B05">
        <w:rPr>
          <w:rFonts w:ascii="Segoe UI" w:hAnsi="Segoe UI" w:cs="Segoe UI"/>
          <w:szCs w:val="22"/>
        </w:rPr>
        <w:t xml:space="preserve"> </w:t>
      </w:r>
      <w:r w:rsidRPr="00081D60">
        <w:rPr>
          <w:rFonts w:ascii="Segoe UI" w:hAnsi="Segoe UI" w:cs="Segoe UI"/>
          <w:szCs w:val="22"/>
        </w:rPr>
        <w:t xml:space="preserve">depende </w:t>
      </w:r>
      <w:r w:rsidR="00B54C0F" w:rsidRPr="00233982">
        <w:rPr>
          <w:rFonts w:ascii="Segoe UI" w:hAnsi="Segoe UI" w:cs="Segoe UI"/>
          <w:szCs w:val="22"/>
        </w:rPr>
        <w:t>de la información disponible</w:t>
      </w:r>
      <w:r w:rsidR="00B54C0F" w:rsidRPr="00E179E4">
        <w:rPr>
          <w:rFonts w:ascii="Segoe UI" w:hAnsi="Segoe UI" w:cs="Segoe UI"/>
          <w:szCs w:val="22"/>
        </w:rPr>
        <w:t>, mediante la utilización de indicadores estadísticos que se clasifican en directos</w:t>
      </w:r>
      <w:r w:rsidR="00F265EB">
        <w:rPr>
          <w:rFonts w:ascii="Segoe UI" w:hAnsi="Segoe UI" w:cs="Segoe UI"/>
          <w:szCs w:val="22"/>
        </w:rPr>
        <w:t>,</w:t>
      </w:r>
      <w:r w:rsidR="00A43B42">
        <w:rPr>
          <w:rFonts w:ascii="Segoe UI" w:hAnsi="Segoe UI" w:cs="Segoe UI"/>
          <w:szCs w:val="22"/>
        </w:rPr>
        <w:t xml:space="preserve"> e </w:t>
      </w:r>
      <w:r w:rsidR="00B54C0F" w:rsidRPr="00925C60">
        <w:rPr>
          <w:rFonts w:ascii="Segoe UI" w:hAnsi="Segoe UI" w:cs="Segoe UI"/>
          <w:szCs w:val="22"/>
        </w:rPr>
        <w:t>indirectos.</w:t>
      </w:r>
    </w:p>
    <w:p w14:paraId="73DF39C1" w14:textId="6AC09451" w:rsidR="007D364A" w:rsidRDefault="001A6E51" w:rsidP="00CA2433">
      <w:pPr>
        <w:rPr>
          <w:rFonts w:ascii="Segoe UI" w:hAnsi="Segoe UI" w:cs="Segoe UI"/>
          <w:szCs w:val="22"/>
        </w:rPr>
      </w:pPr>
      <w:r w:rsidRPr="007A3C1F">
        <w:rPr>
          <w:rFonts w:ascii="Segoe UI" w:hAnsi="Segoe UI" w:cs="Segoe UI"/>
          <w:szCs w:val="22"/>
        </w:rPr>
        <w:t xml:space="preserve">Los </w:t>
      </w:r>
      <w:r w:rsidRPr="005C1AD3">
        <w:rPr>
          <w:rFonts w:ascii="Segoe UI" w:hAnsi="Segoe UI" w:cs="Segoe UI"/>
          <w:szCs w:val="22"/>
        </w:rPr>
        <w:t>i</w:t>
      </w:r>
      <w:r w:rsidR="00B54C0F" w:rsidRPr="00EB654C">
        <w:rPr>
          <w:rFonts w:ascii="Segoe UI" w:hAnsi="Segoe UI" w:cs="Segoe UI"/>
          <w:szCs w:val="22"/>
        </w:rPr>
        <w:t>ndicadores directos conocidos como “indicadores de la producción”</w:t>
      </w:r>
      <w:r w:rsidR="004A15A1" w:rsidRPr="00EB654C">
        <w:rPr>
          <w:rFonts w:ascii="Segoe UI" w:hAnsi="Segoe UI" w:cs="Segoe UI"/>
          <w:szCs w:val="22"/>
        </w:rPr>
        <w:t xml:space="preserve"> </w:t>
      </w:r>
      <w:r w:rsidR="00B54C0F" w:rsidRPr="0013788F">
        <w:rPr>
          <w:rFonts w:ascii="Segoe UI" w:hAnsi="Segoe UI" w:cs="Segoe UI"/>
          <w:szCs w:val="22"/>
        </w:rPr>
        <w:t>(o del output)</w:t>
      </w:r>
      <w:r w:rsidR="004A15A1" w:rsidRPr="0013788F">
        <w:rPr>
          <w:rFonts w:ascii="Segoe UI" w:hAnsi="Segoe UI" w:cs="Segoe UI"/>
          <w:szCs w:val="22"/>
        </w:rPr>
        <w:t xml:space="preserve"> (</w:t>
      </w:r>
      <w:proofErr w:type="spellStart"/>
      <w:r w:rsidR="004A15A1" w:rsidRPr="0013788F">
        <w:rPr>
          <w:rFonts w:ascii="Segoe UI" w:hAnsi="Segoe UI" w:cs="Segoe UI"/>
          <w:szCs w:val="22"/>
        </w:rPr>
        <w:t>Alvarez</w:t>
      </w:r>
      <w:proofErr w:type="spellEnd"/>
      <w:r w:rsidR="004A15A1" w:rsidRPr="0013788F">
        <w:rPr>
          <w:rFonts w:ascii="Segoe UI" w:hAnsi="Segoe UI" w:cs="Segoe UI"/>
          <w:szCs w:val="22"/>
        </w:rPr>
        <w:t>, 2009, p. 74)</w:t>
      </w:r>
      <w:r w:rsidRPr="007717B6">
        <w:rPr>
          <w:rFonts w:ascii="Segoe UI" w:hAnsi="Segoe UI" w:cs="Segoe UI"/>
          <w:szCs w:val="22"/>
        </w:rPr>
        <w:t>,</w:t>
      </w:r>
      <w:r w:rsidR="006F4871">
        <w:rPr>
          <w:rFonts w:ascii="Segoe UI" w:hAnsi="Segoe UI" w:cs="Segoe UI"/>
          <w:szCs w:val="22"/>
        </w:rPr>
        <w:t xml:space="preserve"> </w:t>
      </w:r>
      <w:r w:rsidRPr="00C16A2F">
        <w:rPr>
          <w:rFonts w:ascii="Segoe UI" w:hAnsi="Segoe UI" w:cs="Segoe UI"/>
          <w:szCs w:val="22"/>
        </w:rPr>
        <w:t>s</w:t>
      </w:r>
      <w:r w:rsidR="00B54C0F" w:rsidRPr="001E0AFA">
        <w:rPr>
          <w:rFonts w:ascii="Segoe UI" w:hAnsi="Segoe UI" w:cs="Segoe UI"/>
          <w:szCs w:val="22"/>
        </w:rPr>
        <w:t xml:space="preserve">on </w:t>
      </w:r>
      <w:r w:rsidRPr="001A18FE">
        <w:rPr>
          <w:rFonts w:ascii="Segoe UI" w:hAnsi="Segoe UI" w:cs="Segoe UI"/>
          <w:szCs w:val="22"/>
        </w:rPr>
        <w:t xml:space="preserve">aquellos que </w:t>
      </w:r>
      <w:r w:rsidR="00B54C0F" w:rsidRPr="001A18FE">
        <w:rPr>
          <w:rFonts w:ascii="Segoe UI" w:hAnsi="Segoe UI" w:cs="Segoe UI"/>
          <w:szCs w:val="22"/>
        </w:rPr>
        <w:t>tienen relación estrecha o directa con la variable que se está midiendo y provienen de la estadística observada ya sea de evolución en volumen, ingresos operacionales o las exportaciones.</w:t>
      </w:r>
    </w:p>
    <w:p w14:paraId="73DF39C2" w14:textId="345D1E7E" w:rsidR="00B54C0F" w:rsidRDefault="007D364A" w:rsidP="00CA2433">
      <w:pPr>
        <w:rPr>
          <w:rFonts w:ascii="Segoe UI" w:hAnsi="Segoe UI" w:cs="Segoe UI"/>
        </w:rPr>
      </w:pPr>
      <w:r w:rsidRPr="68A7A2F5">
        <w:rPr>
          <w:rFonts w:ascii="Segoe UI" w:hAnsi="Segoe UI" w:cs="Segoe UI"/>
        </w:rPr>
        <w:t xml:space="preserve">Los indicadores indirectos se </w:t>
      </w:r>
      <w:r w:rsidR="00A43B42" w:rsidRPr="68A7A2F5">
        <w:rPr>
          <w:rFonts w:ascii="Segoe UI" w:hAnsi="Segoe UI" w:cs="Segoe UI"/>
        </w:rPr>
        <w:t xml:space="preserve">presentan </w:t>
      </w:r>
      <w:r w:rsidRPr="68A7A2F5">
        <w:rPr>
          <w:rFonts w:ascii="Segoe UI" w:hAnsi="Segoe UI" w:cs="Segoe UI"/>
        </w:rPr>
        <w:t>debido a la ausencia de información de alguna actividad y estos se evolucionan</w:t>
      </w:r>
      <w:r w:rsidR="00A43B42" w:rsidRPr="68A7A2F5">
        <w:rPr>
          <w:rFonts w:ascii="Segoe UI" w:hAnsi="Segoe UI" w:cs="Segoe UI"/>
        </w:rPr>
        <w:t>, ya sea</w:t>
      </w:r>
      <w:r w:rsidRPr="68A7A2F5">
        <w:rPr>
          <w:rFonts w:ascii="Segoe UI" w:hAnsi="Segoe UI" w:cs="Segoe UI"/>
        </w:rPr>
        <w:t xml:space="preserve"> a partir de otras actividades relacionadas con la variable objeto de medición</w:t>
      </w:r>
      <w:r w:rsidR="00A43B42" w:rsidRPr="68A7A2F5">
        <w:rPr>
          <w:rFonts w:ascii="Segoe UI" w:hAnsi="Segoe UI" w:cs="Segoe UI"/>
        </w:rPr>
        <w:t>,</w:t>
      </w:r>
      <w:r w:rsidRPr="68A7A2F5">
        <w:rPr>
          <w:rFonts w:ascii="Segoe UI" w:hAnsi="Segoe UI" w:cs="Segoe UI"/>
        </w:rPr>
        <w:t xml:space="preserve"> o </w:t>
      </w:r>
      <w:r w:rsidR="00B54C0F" w:rsidRPr="68A7A2F5">
        <w:rPr>
          <w:rFonts w:ascii="Segoe UI" w:hAnsi="Segoe UI" w:cs="Segoe UI"/>
        </w:rPr>
        <w:t xml:space="preserve">a partir de los usos de la </w:t>
      </w:r>
      <w:r w:rsidRPr="68A7A2F5">
        <w:rPr>
          <w:rFonts w:ascii="Segoe UI" w:hAnsi="Segoe UI" w:cs="Segoe UI"/>
        </w:rPr>
        <w:t>misma</w:t>
      </w:r>
      <w:r w:rsidR="00A43B42" w:rsidRPr="68A7A2F5">
        <w:rPr>
          <w:rFonts w:ascii="Segoe UI" w:hAnsi="Segoe UI" w:cs="Segoe UI"/>
        </w:rPr>
        <w:t>, como variables proxi</w:t>
      </w:r>
      <w:r w:rsidR="00B54C0F" w:rsidRPr="68A7A2F5">
        <w:rPr>
          <w:rFonts w:ascii="Segoe UI" w:hAnsi="Segoe UI" w:cs="Segoe UI"/>
        </w:rPr>
        <w:t>.</w:t>
      </w:r>
      <w:r w:rsidR="00A43B42" w:rsidRPr="68A7A2F5">
        <w:rPr>
          <w:rFonts w:ascii="Segoe UI" w:hAnsi="Segoe UI" w:cs="Segoe UI"/>
        </w:rPr>
        <w:t xml:space="preserve"> En los casos más complejos, en los cuales no existen variables relacionadas, los manuales internacionales recomiendan el uso de metodologías para estimaciones rápidas, sin </w:t>
      </w:r>
      <w:r w:rsidR="31273A1E" w:rsidRPr="68A7A2F5">
        <w:rPr>
          <w:rFonts w:ascii="Segoe UI" w:hAnsi="Segoe UI" w:cs="Segoe UI"/>
        </w:rPr>
        <w:t>embargo,</w:t>
      </w:r>
      <w:r w:rsidR="00A43B42" w:rsidRPr="68A7A2F5">
        <w:rPr>
          <w:rFonts w:ascii="Segoe UI" w:hAnsi="Segoe UI" w:cs="Segoe UI"/>
        </w:rPr>
        <w:t xml:space="preserve"> estos procedimientos son la última opción para estimar la dinámica de las actividades económicas.</w:t>
      </w:r>
    </w:p>
    <w:p w14:paraId="5104C6C5" w14:textId="6CD67702" w:rsidR="006C3D94" w:rsidRDefault="006C3D94" w:rsidP="00CA2433">
      <w:pPr>
        <w:rPr>
          <w:rFonts w:ascii="Segoe UI" w:hAnsi="Segoe UI" w:cs="Segoe UI"/>
          <w:szCs w:val="22"/>
        </w:rPr>
      </w:pPr>
      <w:r>
        <w:rPr>
          <w:rFonts w:ascii="Segoe UI" w:hAnsi="Segoe UI" w:cs="Segoe UI"/>
          <w:szCs w:val="22"/>
        </w:rPr>
        <w:t xml:space="preserve">Adicionalmente, estos indicadores </w:t>
      </w:r>
      <w:r w:rsidR="00E43317">
        <w:rPr>
          <w:rFonts w:ascii="Segoe UI" w:hAnsi="Segoe UI" w:cs="Segoe UI"/>
          <w:szCs w:val="22"/>
        </w:rPr>
        <w:t xml:space="preserve">pueden ser indicadores de producto o de actividad económica, de acuerdo con la disponibilidad y naturaleza de la información. </w:t>
      </w:r>
    </w:p>
    <w:p w14:paraId="22FA1AF1" w14:textId="70A2ABAE" w:rsidR="00E43317" w:rsidRPr="00E43317" w:rsidRDefault="00E43317" w:rsidP="00CA2433">
      <w:pPr>
        <w:rPr>
          <w:rFonts w:ascii="Segoe UI" w:hAnsi="Segoe UI" w:cs="Segoe UI"/>
          <w:szCs w:val="22"/>
          <w:lang w:val="es-CO"/>
        </w:rPr>
      </w:pPr>
      <w:r>
        <w:rPr>
          <w:rFonts w:ascii="Segoe UI" w:hAnsi="Segoe UI" w:cs="Segoe UI"/>
          <w:szCs w:val="22"/>
        </w:rPr>
        <w:t xml:space="preserve">Los indicadores de producto, son </w:t>
      </w:r>
      <w:r w:rsidR="00E66675">
        <w:rPr>
          <w:rFonts w:ascii="Segoe UI" w:hAnsi="Segoe UI" w:cs="Segoe UI"/>
          <w:szCs w:val="22"/>
        </w:rPr>
        <w:t xml:space="preserve">indicadores </w:t>
      </w:r>
      <w:r w:rsidRPr="00E43317">
        <w:rPr>
          <w:rFonts w:ascii="Segoe UI" w:hAnsi="Segoe UI" w:cs="Segoe UI"/>
          <w:szCs w:val="22"/>
          <w:lang w:val="es-CO"/>
        </w:rPr>
        <w:t>representativos que se asocian directamente a la producción del bien o servicio.</w:t>
      </w:r>
      <w:r>
        <w:rPr>
          <w:rFonts w:ascii="Segoe UI" w:hAnsi="Segoe UI" w:cs="Segoe UI"/>
          <w:szCs w:val="22"/>
          <w:lang w:val="es-CO"/>
        </w:rPr>
        <w:t xml:space="preserve"> </w:t>
      </w:r>
      <w:r w:rsidRPr="00E43317">
        <w:rPr>
          <w:rFonts w:ascii="Segoe UI" w:hAnsi="Segoe UI" w:cs="Segoe UI"/>
          <w:i/>
          <w:iCs/>
          <w:szCs w:val="22"/>
          <w:lang w:val="es-CO"/>
        </w:rPr>
        <w:t>Ejemplo: Arroz, café, hortalizas, etc., determinan la producción del sector agrícola. Carbón, petróleo, entre otros.</w:t>
      </w:r>
    </w:p>
    <w:p w14:paraId="0C293E2E" w14:textId="17CBD474" w:rsidR="00E43317" w:rsidRDefault="5FF91D8B" w:rsidP="00CA2433">
      <w:pPr>
        <w:rPr>
          <w:rFonts w:ascii="Segoe UI" w:hAnsi="Segoe UI" w:cs="Segoe UI"/>
        </w:rPr>
      </w:pPr>
      <w:r w:rsidRPr="1DEE9C10">
        <w:rPr>
          <w:rFonts w:ascii="Segoe UI" w:hAnsi="Segoe UI" w:cs="Segoe UI"/>
        </w:rPr>
        <w:t>Los i</w:t>
      </w:r>
      <w:r w:rsidR="06B5CE43" w:rsidRPr="1DEE9C10">
        <w:rPr>
          <w:rFonts w:ascii="Segoe UI" w:hAnsi="Segoe UI" w:cs="Segoe UI"/>
        </w:rPr>
        <w:t>ndicadores de actividad económica</w:t>
      </w:r>
      <w:r w:rsidRPr="1DEE9C10">
        <w:rPr>
          <w:rFonts w:ascii="Segoe UI" w:hAnsi="Segoe UI" w:cs="Segoe UI"/>
        </w:rPr>
        <w:t xml:space="preserve">, son </w:t>
      </w:r>
      <w:r w:rsidRPr="1DEE9C10">
        <w:rPr>
          <w:rFonts w:ascii="Segoe UI" w:hAnsi="Segoe UI" w:cs="Segoe UI"/>
          <w:lang w:val="es-CO"/>
        </w:rPr>
        <w:t>indicadores</w:t>
      </w:r>
      <w:r w:rsidR="06B5CE43" w:rsidRPr="1DEE9C10">
        <w:rPr>
          <w:rFonts w:ascii="Segoe UI" w:hAnsi="Segoe UI" w:cs="Segoe UI"/>
          <w:lang w:val="es-CO"/>
        </w:rPr>
        <w:t xml:space="preserve"> representativos que se asocian directamente con la actividad económica, es decir, a una unidad productiva (establecimiento industrial, empresa de comunicaciones, establecimiento de comercio). </w:t>
      </w:r>
      <w:r w:rsidR="06B5CE43" w:rsidRPr="1DEE9C10">
        <w:rPr>
          <w:rFonts w:ascii="Segoe UI" w:hAnsi="Segoe UI" w:cs="Segoe UI"/>
          <w:i/>
          <w:iCs/>
          <w:lang w:val="es-CO"/>
        </w:rPr>
        <w:t xml:space="preserve">Ejemplo: Actividades industriales, como fabricación de vehículos, elaboración de </w:t>
      </w:r>
      <w:r w:rsidR="78ED6551" w:rsidRPr="1DEE9C10">
        <w:rPr>
          <w:rFonts w:ascii="Segoe UI" w:hAnsi="Segoe UI" w:cs="Segoe UI"/>
          <w:i/>
          <w:iCs/>
          <w:lang w:val="es-CO"/>
        </w:rPr>
        <w:t>bebidas, etc.</w:t>
      </w:r>
      <w:r w:rsidR="06B5CE43" w:rsidRPr="1DEE9C10">
        <w:rPr>
          <w:rFonts w:ascii="Segoe UI" w:hAnsi="Segoe UI" w:cs="Segoe UI"/>
          <w:i/>
          <w:iCs/>
          <w:lang w:val="es-CO"/>
        </w:rPr>
        <w:t>, determinan la producción de la industria manufacturera.</w:t>
      </w:r>
    </w:p>
    <w:p w14:paraId="73DF39C5" w14:textId="77777777" w:rsidR="007D364A" w:rsidRDefault="007D364A" w:rsidP="00CA2433">
      <w:pPr>
        <w:pStyle w:val="Prrafodelista"/>
        <w:numPr>
          <w:ilvl w:val="0"/>
          <w:numId w:val="0"/>
        </w:numPr>
        <w:spacing w:line="276" w:lineRule="auto"/>
        <w:jc w:val="both"/>
        <w:rPr>
          <w:rFonts w:ascii="Segoe UI" w:hAnsi="Segoe UI" w:cs="Segoe UI"/>
          <w:b w:val="0"/>
          <w:sz w:val="22"/>
        </w:rPr>
      </w:pPr>
      <w:r w:rsidRPr="005346F7">
        <w:rPr>
          <w:rFonts w:ascii="Segoe UI" w:hAnsi="Segoe UI" w:cs="Segoe UI"/>
          <w:b w:val="0"/>
          <w:sz w:val="22"/>
        </w:rPr>
        <w:t>La sele</w:t>
      </w:r>
      <w:r>
        <w:rPr>
          <w:rFonts w:ascii="Segoe UI" w:hAnsi="Segoe UI" w:cs="Segoe UI"/>
          <w:b w:val="0"/>
          <w:sz w:val="22"/>
        </w:rPr>
        <w:t>cción de los indicadores del ISE se basó</w:t>
      </w:r>
      <w:r w:rsidRPr="005346F7">
        <w:rPr>
          <w:rFonts w:ascii="Segoe UI" w:hAnsi="Segoe UI" w:cs="Segoe UI"/>
          <w:b w:val="0"/>
          <w:sz w:val="22"/>
        </w:rPr>
        <w:t xml:space="preserve"> </w:t>
      </w:r>
      <w:r>
        <w:rPr>
          <w:rFonts w:ascii="Segoe UI" w:hAnsi="Segoe UI" w:cs="Segoe UI"/>
          <w:b w:val="0"/>
          <w:sz w:val="22"/>
        </w:rPr>
        <w:t xml:space="preserve">en los </w:t>
      </w:r>
      <w:r w:rsidRPr="005346F7">
        <w:rPr>
          <w:rFonts w:ascii="Segoe UI" w:hAnsi="Segoe UI" w:cs="Segoe UI"/>
          <w:b w:val="0"/>
          <w:sz w:val="22"/>
        </w:rPr>
        <w:t>utilizados en las CNT</w:t>
      </w:r>
      <w:r>
        <w:rPr>
          <w:rFonts w:ascii="Segoe UI" w:hAnsi="Segoe UI" w:cs="Segoe UI"/>
          <w:b w:val="0"/>
          <w:sz w:val="22"/>
        </w:rPr>
        <w:t>, los cuales tuvieran disponibilidad mensual</w:t>
      </w:r>
      <w:r w:rsidRPr="005346F7">
        <w:rPr>
          <w:rFonts w:ascii="Segoe UI" w:hAnsi="Segoe UI" w:cs="Segoe UI"/>
          <w:b w:val="0"/>
          <w:sz w:val="22"/>
        </w:rPr>
        <w:t>, lo que permiti</w:t>
      </w:r>
      <w:r>
        <w:rPr>
          <w:rFonts w:ascii="Segoe UI" w:hAnsi="Segoe UI" w:cs="Segoe UI"/>
          <w:b w:val="0"/>
          <w:sz w:val="22"/>
        </w:rPr>
        <w:t>ó</w:t>
      </w:r>
      <w:r w:rsidRPr="005346F7">
        <w:rPr>
          <w:rFonts w:ascii="Segoe UI" w:hAnsi="Segoe UI" w:cs="Segoe UI"/>
          <w:b w:val="0"/>
          <w:sz w:val="22"/>
        </w:rPr>
        <w:t xml:space="preserve"> </w:t>
      </w:r>
      <w:r>
        <w:rPr>
          <w:rFonts w:ascii="Segoe UI" w:hAnsi="Segoe UI" w:cs="Segoe UI"/>
          <w:b w:val="0"/>
          <w:sz w:val="22"/>
        </w:rPr>
        <w:t xml:space="preserve">lograr </w:t>
      </w:r>
      <w:r w:rsidRPr="005346F7">
        <w:rPr>
          <w:rFonts w:ascii="Segoe UI" w:hAnsi="Segoe UI" w:cs="Segoe UI"/>
          <w:b w:val="0"/>
          <w:sz w:val="22"/>
        </w:rPr>
        <w:t>una alta correlación entre el sistema mensual y trimestral</w:t>
      </w:r>
      <w:r>
        <w:rPr>
          <w:rFonts w:ascii="Segoe UI" w:hAnsi="Segoe UI" w:cs="Segoe UI"/>
          <w:b w:val="0"/>
          <w:sz w:val="22"/>
        </w:rPr>
        <w:t xml:space="preserve">, </w:t>
      </w:r>
      <w:r w:rsidRPr="005346F7">
        <w:rPr>
          <w:rFonts w:ascii="Segoe UI" w:hAnsi="Segoe UI" w:cs="Segoe UI"/>
          <w:b w:val="0"/>
          <w:sz w:val="22"/>
        </w:rPr>
        <w:t>y que implícitamente valida la correlación entre el mensual y el anual, siendo este último el dato de referencia en los sistemas de corto plazo.</w:t>
      </w:r>
    </w:p>
    <w:p w14:paraId="73DF39C6" w14:textId="77777777" w:rsidR="007D364A" w:rsidRPr="007D364A" w:rsidRDefault="007D364A" w:rsidP="00CA2433">
      <w:pPr>
        <w:pStyle w:val="Prrafodelista"/>
        <w:numPr>
          <w:ilvl w:val="0"/>
          <w:numId w:val="0"/>
        </w:numPr>
        <w:spacing w:line="276" w:lineRule="auto"/>
        <w:jc w:val="both"/>
        <w:rPr>
          <w:rFonts w:ascii="Segoe UI" w:hAnsi="Segoe UI" w:cs="Segoe UI"/>
          <w:b w:val="0"/>
          <w:sz w:val="22"/>
        </w:rPr>
      </w:pPr>
    </w:p>
    <w:p w14:paraId="73DF39C7" w14:textId="71302938" w:rsidR="00B54C0F" w:rsidRPr="00F17119" w:rsidRDefault="00B54C0F" w:rsidP="00CA2433">
      <w:pPr>
        <w:rPr>
          <w:rFonts w:ascii="Segoe UI" w:hAnsi="Segoe UI" w:cs="Segoe UI"/>
          <w:szCs w:val="22"/>
        </w:rPr>
      </w:pPr>
      <w:r w:rsidRPr="001A18FE">
        <w:rPr>
          <w:rFonts w:ascii="Segoe UI" w:hAnsi="Segoe UI" w:cs="Segoe UI"/>
          <w:szCs w:val="22"/>
        </w:rPr>
        <w:t xml:space="preserve">La naturaleza de los indicadores se define desde su origen, el cual pueden ser de encuestas, investigaciones especiales y/o registros administrativos, que </w:t>
      </w:r>
      <w:r w:rsidR="004A15A1" w:rsidRPr="001A18FE">
        <w:rPr>
          <w:rFonts w:ascii="Segoe UI" w:hAnsi="Segoe UI" w:cs="Segoe UI"/>
          <w:szCs w:val="22"/>
        </w:rPr>
        <w:t>son</w:t>
      </w:r>
      <w:r w:rsidRPr="001A18FE">
        <w:rPr>
          <w:rFonts w:ascii="Segoe UI" w:hAnsi="Segoe UI" w:cs="Segoe UI"/>
          <w:szCs w:val="22"/>
        </w:rPr>
        <w:t xml:space="preserve"> </w:t>
      </w:r>
      <w:r w:rsidR="004A15A1" w:rsidRPr="001A18FE">
        <w:rPr>
          <w:rFonts w:ascii="Segoe UI" w:hAnsi="Segoe UI" w:cs="Segoe UI"/>
          <w:szCs w:val="22"/>
        </w:rPr>
        <w:t xml:space="preserve">de </w:t>
      </w:r>
      <w:r w:rsidRPr="001A18FE">
        <w:rPr>
          <w:rFonts w:ascii="Segoe UI" w:hAnsi="Segoe UI" w:cs="Segoe UI"/>
          <w:szCs w:val="22"/>
        </w:rPr>
        <w:t xml:space="preserve">periodicidad </w:t>
      </w:r>
      <w:r w:rsidR="004A15A1" w:rsidRPr="001A18FE">
        <w:rPr>
          <w:rFonts w:ascii="Segoe UI" w:hAnsi="Segoe UI" w:cs="Segoe UI"/>
          <w:szCs w:val="22"/>
        </w:rPr>
        <w:t>infra anual</w:t>
      </w:r>
      <w:r w:rsidRPr="001A18FE">
        <w:rPr>
          <w:rFonts w:ascii="Segoe UI" w:hAnsi="Segoe UI" w:cs="Segoe UI"/>
          <w:szCs w:val="22"/>
        </w:rPr>
        <w:t xml:space="preserve">. </w:t>
      </w:r>
      <w:r w:rsidR="004A15A1" w:rsidRPr="001A18FE">
        <w:rPr>
          <w:rFonts w:ascii="Segoe UI" w:hAnsi="Segoe UI" w:cs="Segoe UI"/>
          <w:szCs w:val="22"/>
        </w:rPr>
        <w:t>Estos se clasifican en:</w:t>
      </w:r>
    </w:p>
    <w:p w14:paraId="73DF39C8" w14:textId="794D729E" w:rsidR="00B54C0F" w:rsidRPr="00F17119" w:rsidRDefault="51DDA7F0" w:rsidP="00CA2433">
      <w:pPr>
        <w:rPr>
          <w:rFonts w:ascii="Segoe UI" w:hAnsi="Segoe UI" w:cs="Segoe UI"/>
        </w:rPr>
      </w:pPr>
      <w:r w:rsidRPr="001A18FE">
        <w:rPr>
          <w:rFonts w:ascii="Segoe UI" w:hAnsi="Segoe UI" w:cs="Segoe UI"/>
          <w:i/>
          <w:iCs/>
        </w:rPr>
        <w:t>• Variables calculadas con base en muestras representativas de un sector:</w:t>
      </w:r>
      <w:r w:rsidRPr="1DEE9C10">
        <w:rPr>
          <w:rFonts w:ascii="Segoe UI" w:hAnsi="Segoe UI" w:cs="Segoe UI"/>
        </w:rPr>
        <w:t xml:space="preserve"> por ejemplo, la Encuesta Mensual Manufacturera con Enfoque Territorial (EMMET) como referente del comportamiento de la industria; la Encuesta Mensual de Comercio (EMC) </w:t>
      </w:r>
      <w:r w:rsidR="4C8699A1" w:rsidRPr="1DEE9C10">
        <w:rPr>
          <w:rFonts w:ascii="Segoe UI" w:hAnsi="Segoe UI" w:cs="Segoe UI"/>
        </w:rPr>
        <w:t>para la evolución de los márgenes comerciales</w:t>
      </w:r>
      <w:r w:rsidRPr="001A18FE">
        <w:rPr>
          <w:rFonts w:ascii="Segoe UI" w:hAnsi="Segoe UI" w:cs="Segoe UI"/>
        </w:rPr>
        <w:t xml:space="preserve"> y la Encuesta Mensual de Servicios (EMS) para las actividades de </w:t>
      </w:r>
      <w:r w:rsidR="4C8699A1" w:rsidRPr="001A18FE">
        <w:rPr>
          <w:rFonts w:ascii="Segoe UI" w:hAnsi="Segoe UI" w:cs="Segoe UI"/>
        </w:rPr>
        <w:t>información y comunicaciones</w:t>
      </w:r>
      <w:r w:rsidRPr="001A18FE">
        <w:rPr>
          <w:rFonts w:ascii="Segoe UI" w:hAnsi="Segoe UI" w:cs="Segoe UI"/>
        </w:rPr>
        <w:t xml:space="preserve">, </w:t>
      </w:r>
      <w:r w:rsidR="4C8699A1" w:rsidRPr="001A18FE">
        <w:rPr>
          <w:rFonts w:ascii="Segoe UI" w:hAnsi="Segoe UI" w:cs="Segoe UI"/>
        </w:rPr>
        <w:t>servicios de comida</w:t>
      </w:r>
      <w:r w:rsidRPr="001A18FE">
        <w:rPr>
          <w:rFonts w:ascii="Segoe UI" w:hAnsi="Segoe UI" w:cs="Segoe UI"/>
        </w:rPr>
        <w:t>, servicios profesionales y servicios de apoyo, entre otras.</w:t>
      </w:r>
    </w:p>
    <w:p w14:paraId="73DF39C9" w14:textId="620081FC" w:rsidR="00B54C0F" w:rsidRPr="00F17119" w:rsidRDefault="00B54C0F" w:rsidP="00CA2433">
      <w:pPr>
        <w:rPr>
          <w:rFonts w:ascii="Segoe UI" w:hAnsi="Segoe UI" w:cs="Segoe UI"/>
          <w:szCs w:val="22"/>
        </w:rPr>
      </w:pPr>
      <w:r w:rsidRPr="001A18FE">
        <w:rPr>
          <w:rFonts w:ascii="Segoe UI" w:hAnsi="Segoe UI" w:cs="Segoe UI"/>
          <w:i/>
          <w:szCs w:val="22"/>
        </w:rPr>
        <w:t xml:space="preserve">• </w:t>
      </w:r>
      <w:r w:rsidR="00A0010F" w:rsidRPr="00843BF1">
        <w:rPr>
          <w:rFonts w:ascii="Segoe UI" w:hAnsi="Segoe UI" w:cs="Segoe UI"/>
          <w:i/>
          <w:szCs w:val="22"/>
        </w:rPr>
        <w:t>Variables de cantidad</w:t>
      </w:r>
      <w:r w:rsidRPr="001A18FE">
        <w:rPr>
          <w:rFonts w:ascii="Segoe UI" w:hAnsi="Segoe UI" w:cs="Segoe UI"/>
          <w:i/>
          <w:szCs w:val="22"/>
        </w:rPr>
        <w:t>:</w:t>
      </w:r>
      <w:r w:rsidRPr="001A18FE">
        <w:rPr>
          <w:rFonts w:ascii="Segoe UI" w:hAnsi="Segoe UI" w:cs="Segoe UI"/>
          <w:szCs w:val="22"/>
        </w:rPr>
        <w:t xml:space="preserve"> toneladas cosechadas (agricultura), barriles producidos (petróleo), gigavatios generados (</w:t>
      </w:r>
      <w:r w:rsidR="004A15A1" w:rsidRPr="001A18FE">
        <w:rPr>
          <w:rFonts w:ascii="Segoe UI" w:hAnsi="Segoe UI" w:cs="Segoe UI"/>
          <w:szCs w:val="22"/>
        </w:rPr>
        <w:t>suministro de electricidad</w:t>
      </w:r>
      <w:r w:rsidRPr="001A18FE">
        <w:rPr>
          <w:rFonts w:ascii="Segoe UI" w:hAnsi="Segoe UI" w:cs="Segoe UI"/>
          <w:szCs w:val="22"/>
        </w:rPr>
        <w:t>)</w:t>
      </w:r>
      <w:r w:rsidR="004A15A1" w:rsidRPr="001A18FE">
        <w:rPr>
          <w:rFonts w:ascii="Segoe UI" w:hAnsi="Segoe UI" w:cs="Segoe UI"/>
          <w:szCs w:val="22"/>
        </w:rPr>
        <w:t xml:space="preserve"> y</w:t>
      </w:r>
      <w:r w:rsidRPr="001A18FE">
        <w:rPr>
          <w:rFonts w:ascii="Segoe UI" w:hAnsi="Segoe UI" w:cs="Segoe UI"/>
          <w:szCs w:val="22"/>
        </w:rPr>
        <w:t xml:space="preserve"> alumnos matriculados (educación), etc.</w:t>
      </w:r>
    </w:p>
    <w:p w14:paraId="73DF39CA" w14:textId="384C20E1" w:rsidR="00B54C0F" w:rsidRPr="00F17119" w:rsidRDefault="00B54C0F" w:rsidP="00CA2433">
      <w:pPr>
        <w:rPr>
          <w:rFonts w:ascii="Segoe UI" w:hAnsi="Segoe UI" w:cs="Segoe UI"/>
          <w:szCs w:val="22"/>
        </w:rPr>
      </w:pPr>
      <w:r w:rsidRPr="001A18FE">
        <w:rPr>
          <w:rFonts w:ascii="Segoe UI" w:hAnsi="Segoe UI" w:cs="Segoe UI"/>
          <w:i/>
          <w:szCs w:val="22"/>
        </w:rPr>
        <w:t>• Variables generadas mediante cálculos especiales:</w:t>
      </w:r>
      <w:r w:rsidRPr="001A18FE">
        <w:rPr>
          <w:rFonts w:ascii="Segoe UI" w:hAnsi="Segoe UI" w:cs="Segoe UI"/>
          <w:szCs w:val="22"/>
        </w:rPr>
        <w:t xml:space="preserve"> Son aquellas variables que requieren de un cálculo o transformación adicional a la generada por la estadística básica para constituirse en un indicador, por ejemplo: la producción de las instituciones financieras y los servicios del gobierno se obtienen clasificando, en términos de cuentas nacionales, los rubros de los estados financieros</w:t>
      </w:r>
      <w:r w:rsidR="004A15A1" w:rsidRPr="001A18FE">
        <w:rPr>
          <w:rFonts w:ascii="Segoe UI" w:hAnsi="Segoe UI" w:cs="Segoe UI"/>
          <w:szCs w:val="22"/>
        </w:rPr>
        <w:t>.</w:t>
      </w:r>
      <w:r w:rsidRPr="001A18FE">
        <w:rPr>
          <w:rFonts w:ascii="Segoe UI" w:hAnsi="Segoe UI" w:cs="Segoe UI"/>
          <w:szCs w:val="22"/>
        </w:rPr>
        <w:t xml:space="preserve"> </w:t>
      </w:r>
      <w:r w:rsidR="004A15A1" w:rsidRPr="001A18FE">
        <w:rPr>
          <w:rFonts w:ascii="Segoe UI" w:hAnsi="Segoe UI" w:cs="Segoe UI"/>
          <w:szCs w:val="22"/>
        </w:rPr>
        <w:t>También</w:t>
      </w:r>
      <w:r w:rsidRPr="001A18FE">
        <w:rPr>
          <w:rFonts w:ascii="Segoe UI" w:hAnsi="Segoe UI" w:cs="Segoe UI"/>
          <w:szCs w:val="22"/>
        </w:rPr>
        <w:t xml:space="preserve">, la producción de la construcción de edificaciones se calcula a partir </w:t>
      </w:r>
      <w:r w:rsidR="00CD35D7" w:rsidRPr="001A18FE">
        <w:rPr>
          <w:rFonts w:ascii="Segoe UI" w:hAnsi="Segoe UI" w:cs="Segoe UI"/>
          <w:szCs w:val="22"/>
        </w:rPr>
        <w:t xml:space="preserve">de la </w:t>
      </w:r>
      <w:proofErr w:type="spellStart"/>
      <w:r w:rsidR="00CD35D7" w:rsidRPr="001A18FE">
        <w:rPr>
          <w:rFonts w:ascii="Segoe UI" w:hAnsi="Segoe UI" w:cs="Segoe UI"/>
          <w:szCs w:val="22"/>
        </w:rPr>
        <w:t>causación</w:t>
      </w:r>
      <w:proofErr w:type="spellEnd"/>
      <w:r w:rsidR="00A60846">
        <w:rPr>
          <w:rFonts w:ascii="Segoe UI" w:hAnsi="Segoe UI" w:cs="Segoe UI"/>
          <w:szCs w:val="22"/>
        </w:rPr>
        <w:t xml:space="preserve"> </w:t>
      </w:r>
      <w:r w:rsidR="00CD35D7" w:rsidRPr="001A18FE">
        <w:rPr>
          <w:rFonts w:ascii="Segoe UI" w:hAnsi="Segoe UI" w:cs="Segoe UI"/>
          <w:szCs w:val="22"/>
        </w:rPr>
        <w:t>y las curvas de maduración generadas a partir de las licencias de construcción (ELIC).</w:t>
      </w:r>
    </w:p>
    <w:p w14:paraId="73DF39CB" w14:textId="5EA09707" w:rsidR="00EE5766" w:rsidRPr="00F17119" w:rsidRDefault="792A2482" w:rsidP="00CA2433">
      <w:pPr>
        <w:rPr>
          <w:rFonts w:ascii="Segoe UI" w:hAnsi="Segoe UI" w:cs="Segoe UI"/>
        </w:rPr>
      </w:pPr>
      <w:r w:rsidRPr="14F106A4">
        <w:rPr>
          <w:rFonts w:ascii="Segoe UI" w:hAnsi="Segoe UI" w:cs="Segoe UI"/>
          <w:i/>
          <w:iCs/>
        </w:rPr>
        <w:t>• Variables ligadas al comportamiento de los sectores:</w:t>
      </w:r>
      <w:r w:rsidRPr="14F106A4">
        <w:rPr>
          <w:rFonts w:ascii="Segoe UI" w:hAnsi="Segoe UI" w:cs="Segoe UI"/>
        </w:rPr>
        <w:t xml:space="preserve"> Son cálculos indirectos que se </w:t>
      </w:r>
      <w:r w:rsidR="4B0C796A" w:rsidRPr="14F106A4">
        <w:rPr>
          <w:rFonts w:ascii="Segoe UI" w:hAnsi="Segoe UI" w:cs="Segoe UI"/>
        </w:rPr>
        <w:t>usan en</w:t>
      </w:r>
      <w:r w:rsidRPr="14F106A4">
        <w:rPr>
          <w:rFonts w:ascii="Segoe UI" w:hAnsi="Segoe UI" w:cs="Segoe UI"/>
        </w:rPr>
        <w:t xml:space="preserve"> los sectores para los cuales no se dispone de información</w:t>
      </w:r>
      <w:r w:rsidR="4B0C796A" w:rsidRPr="14F106A4">
        <w:rPr>
          <w:rFonts w:ascii="Segoe UI" w:hAnsi="Segoe UI" w:cs="Segoe UI"/>
        </w:rPr>
        <w:t xml:space="preserve"> coyuntural.</w:t>
      </w:r>
      <w:r w:rsidRPr="14F106A4">
        <w:rPr>
          <w:rFonts w:ascii="Segoe UI" w:hAnsi="Segoe UI" w:cs="Segoe UI"/>
        </w:rPr>
        <w:t xml:space="preserve"> </w:t>
      </w:r>
      <w:r w:rsidR="4B0C796A" w:rsidRPr="14F106A4">
        <w:rPr>
          <w:rFonts w:ascii="Segoe UI" w:hAnsi="Segoe UI" w:cs="Segoe UI"/>
        </w:rPr>
        <w:t xml:space="preserve">Por </w:t>
      </w:r>
      <w:r w:rsidR="2F0F961A" w:rsidRPr="14F106A4">
        <w:rPr>
          <w:rFonts w:ascii="Segoe UI" w:hAnsi="Segoe UI" w:cs="Segoe UI"/>
        </w:rPr>
        <w:t>ejemplo,</w:t>
      </w:r>
      <w:r w:rsidRPr="14F106A4">
        <w:rPr>
          <w:rFonts w:ascii="Segoe UI" w:hAnsi="Segoe UI" w:cs="Segoe UI"/>
        </w:rPr>
        <w:t xml:space="preserve"> una parte de los servicios profesionales </w:t>
      </w:r>
      <w:r w:rsidR="4B0C796A" w:rsidRPr="14F106A4">
        <w:rPr>
          <w:rFonts w:ascii="Segoe UI" w:hAnsi="Segoe UI" w:cs="Segoe UI"/>
        </w:rPr>
        <w:t>y</w:t>
      </w:r>
      <w:r w:rsidRPr="14F106A4">
        <w:rPr>
          <w:rFonts w:ascii="Segoe UI" w:hAnsi="Segoe UI" w:cs="Segoe UI"/>
        </w:rPr>
        <w:t xml:space="preserve"> de apoyo, se calcula a partir de la producción de los sectores que </w:t>
      </w:r>
      <w:r w:rsidR="5B8067A5" w:rsidRPr="14F106A4">
        <w:rPr>
          <w:rFonts w:ascii="Segoe UI" w:hAnsi="Segoe UI" w:cs="Segoe UI"/>
        </w:rPr>
        <w:t>demandan estos servicios; así mismo, para el caso de transporte de carga.</w:t>
      </w:r>
      <w:r w:rsidRPr="14F106A4">
        <w:rPr>
          <w:rFonts w:ascii="Segoe UI" w:hAnsi="Segoe UI" w:cs="Segoe UI"/>
        </w:rPr>
        <w:t xml:space="preserve"> </w:t>
      </w:r>
    </w:p>
    <w:p w14:paraId="73DF39CC" w14:textId="7A07A727" w:rsidR="00B54C0F" w:rsidRDefault="00EE5766" w:rsidP="00CA2433">
      <w:pPr>
        <w:rPr>
          <w:rFonts w:ascii="Segoe UI" w:hAnsi="Segoe UI" w:cs="Segoe UI"/>
          <w:szCs w:val="22"/>
        </w:rPr>
      </w:pPr>
      <w:r w:rsidRPr="001A18FE">
        <w:rPr>
          <w:rFonts w:ascii="Segoe UI" w:hAnsi="Segoe UI" w:cs="Segoe UI"/>
          <w:i/>
          <w:szCs w:val="22"/>
        </w:rPr>
        <w:t xml:space="preserve">• Estimaciones por componentes de la demanda: </w:t>
      </w:r>
      <w:r w:rsidR="00403507" w:rsidRPr="001A18FE">
        <w:rPr>
          <w:rFonts w:ascii="Segoe UI" w:hAnsi="Segoe UI" w:cs="Segoe UI"/>
          <w:szCs w:val="22"/>
        </w:rPr>
        <w:t xml:space="preserve">Corresponde a la sumatoria de los usos a los cuales se destina la producción de dicho producto, </w:t>
      </w:r>
      <w:r w:rsidR="00B54C0F" w:rsidRPr="001A18FE">
        <w:rPr>
          <w:rFonts w:ascii="Segoe UI" w:hAnsi="Segoe UI" w:cs="Segoe UI"/>
          <w:szCs w:val="22"/>
        </w:rPr>
        <w:t>como es el caso de café, banano, y oro.</w:t>
      </w:r>
      <w:r w:rsidR="00572FB4">
        <w:rPr>
          <w:rStyle w:val="Refdenotaalpie"/>
          <w:rFonts w:ascii="Segoe UI" w:hAnsi="Segoe UI" w:cs="Segoe UI"/>
          <w:szCs w:val="22"/>
        </w:rPr>
        <w:footnoteReference w:id="11"/>
      </w:r>
    </w:p>
    <w:p w14:paraId="73DF39CD" w14:textId="77777777" w:rsidR="00B408AA" w:rsidRPr="007455CA" w:rsidRDefault="00B408AA" w:rsidP="00CA2433">
      <w:pPr>
        <w:pStyle w:val="Ttulo3"/>
        <w:rPr>
          <w:rFonts w:ascii="Segoe UI" w:hAnsi="Segoe UI" w:cs="Segoe UI"/>
          <w:szCs w:val="22"/>
          <w:lang w:val="es-CO"/>
        </w:rPr>
      </w:pPr>
      <w:bookmarkStart w:id="89" w:name="_Toc518974027"/>
      <w:bookmarkStart w:id="90" w:name="_Toc521332495"/>
      <w:bookmarkStart w:id="91" w:name="_Toc523323466"/>
      <w:bookmarkStart w:id="92" w:name="_Toc530156100"/>
      <w:bookmarkStart w:id="93" w:name="_Toc162870"/>
      <w:bookmarkStart w:id="94" w:name="_Toc428581"/>
      <w:bookmarkStart w:id="95" w:name="_Toc38390431"/>
      <w:bookmarkStart w:id="96" w:name="_Toc83725117"/>
      <w:r w:rsidRPr="00B6470D">
        <w:rPr>
          <w:rFonts w:ascii="Segoe UI" w:hAnsi="Segoe UI" w:cs="Segoe UI"/>
          <w:szCs w:val="22"/>
          <w:lang w:val="es-CO"/>
        </w:rPr>
        <w:t>2.1</w:t>
      </w:r>
      <w:r w:rsidRPr="009A3F9E">
        <w:rPr>
          <w:rFonts w:ascii="Segoe UI" w:hAnsi="Segoe UI" w:cs="Segoe UI"/>
          <w:szCs w:val="22"/>
          <w:lang w:val="es-CO"/>
        </w:rPr>
        <w:t>.6. Plan de resultados</w:t>
      </w:r>
      <w:bookmarkEnd w:id="89"/>
      <w:bookmarkEnd w:id="90"/>
      <w:bookmarkEnd w:id="91"/>
      <w:bookmarkEnd w:id="92"/>
      <w:bookmarkEnd w:id="93"/>
      <w:bookmarkEnd w:id="94"/>
      <w:bookmarkEnd w:id="95"/>
      <w:bookmarkEnd w:id="96"/>
    </w:p>
    <w:p w14:paraId="73DF39CE" w14:textId="0C58BD15" w:rsidR="000F462C" w:rsidRPr="00F17119" w:rsidRDefault="25AB739F" w:rsidP="00CA2433">
      <w:pPr>
        <w:rPr>
          <w:rFonts w:ascii="Segoe UI" w:hAnsi="Segoe UI" w:cs="Segoe UI"/>
          <w:lang w:val="es-CO"/>
        </w:rPr>
      </w:pPr>
      <w:r w:rsidRPr="1DEE9C10">
        <w:rPr>
          <w:rFonts w:ascii="Segoe UI" w:hAnsi="Segoe UI" w:cs="Segoe UI"/>
          <w:lang w:val="es-CO"/>
        </w:rPr>
        <w:t>L</w:t>
      </w:r>
      <w:r w:rsidR="6A4991A8" w:rsidRPr="1DEE9C10">
        <w:rPr>
          <w:rFonts w:ascii="Segoe UI" w:hAnsi="Segoe UI" w:cs="Segoe UI"/>
          <w:lang w:val="es-CO"/>
        </w:rPr>
        <w:t>os resultados del ISE</w:t>
      </w:r>
      <w:r w:rsidR="26FE65B1" w:rsidRPr="1DEE9C10">
        <w:rPr>
          <w:rFonts w:ascii="Segoe UI" w:hAnsi="Segoe UI" w:cs="Segoe UI"/>
          <w:lang w:val="es-CO"/>
        </w:rPr>
        <w:t>, se presentan</w:t>
      </w:r>
      <w:r w:rsidR="2CCA7E42" w:rsidRPr="1DEE9C10">
        <w:rPr>
          <w:rFonts w:ascii="Segoe UI" w:hAnsi="Segoe UI" w:cs="Segoe UI"/>
          <w:lang w:val="es-CO"/>
        </w:rPr>
        <w:t xml:space="preserve"> </w:t>
      </w:r>
      <w:r w:rsidR="26FE65B1" w:rsidRPr="1DEE9C10">
        <w:rPr>
          <w:rFonts w:ascii="Segoe UI" w:hAnsi="Segoe UI" w:cs="Segoe UI"/>
          <w:lang w:val="es-CO"/>
        </w:rPr>
        <w:t>desagregado</w:t>
      </w:r>
      <w:r w:rsidR="2CCA7E42" w:rsidRPr="1DEE9C10">
        <w:rPr>
          <w:rFonts w:ascii="Segoe UI" w:hAnsi="Segoe UI" w:cs="Segoe UI"/>
          <w:lang w:val="es-CO"/>
        </w:rPr>
        <w:t>s</w:t>
      </w:r>
      <w:r w:rsidR="6A4991A8" w:rsidRPr="1DEE9C10">
        <w:rPr>
          <w:rFonts w:ascii="Segoe UI" w:hAnsi="Segoe UI" w:cs="Segoe UI"/>
          <w:lang w:val="es-CO"/>
        </w:rPr>
        <w:t xml:space="preserve"> </w:t>
      </w:r>
      <w:r w:rsidR="6D7D08F1" w:rsidRPr="1DEE9C10">
        <w:rPr>
          <w:rFonts w:ascii="Segoe UI" w:hAnsi="Segoe UI" w:cs="Segoe UI"/>
          <w:lang w:val="es-CO"/>
        </w:rPr>
        <w:t>a</w:t>
      </w:r>
      <w:r w:rsidR="2CCA7E42" w:rsidRPr="1DEE9C10">
        <w:rPr>
          <w:rFonts w:ascii="Segoe UI" w:hAnsi="Segoe UI" w:cs="Segoe UI"/>
          <w:lang w:val="es-CO"/>
        </w:rPr>
        <w:t xml:space="preserve"> </w:t>
      </w:r>
      <w:r w:rsidR="6A4991A8" w:rsidRPr="1DEE9C10">
        <w:rPr>
          <w:rFonts w:ascii="Segoe UI" w:hAnsi="Segoe UI" w:cs="Segoe UI"/>
          <w:lang w:val="es-CO"/>
        </w:rPr>
        <w:t>nueve (9)</w:t>
      </w:r>
      <w:r w:rsidR="6D7D08F1" w:rsidRPr="1DEE9C10">
        <w:rPr>
          <w:rFonts w:ascii="Segoe UI" w:hAnsi="Segoe UI" w:cs="Segoe UI"/>
          <w:lang w:val="es-CO"/>
        </w:rPr>
        <w:t xml:space="preserve"> agr</w:t>
      </w:r>
      <w:r w:rsidR="2CCA7E42" w:rsidRPr="1DEE9C10">
        <w:rPr>
          <w:rFonts w:ascii="Segoe UI" w:hAnsi="Segoe UI" w:cs="Segoe UI"/>
          <w:lang w:val="es-CO"/>
        </w:rPr>
        <w:t>upaciones de actividades eco</w:t>
      </w:r>
      <w:r w:rsidR="6D7D08F1" w:rsidRPr="1DEE9C10">
        <w:rPr>
          <w:rFonts w:ascii="Segoe UI" w:hAnsi="Segoe UI" w:cs="Segoe UI"/>
          <w:lang w:val="es-CO"/>
        </w:rPr>
        <w:t xml:space="preserve">nómicas con actualización mensual </w:t>
      </w:r>
      <w:r w:rsidR="26FE65B1" w:rsidRPr="1DEE9C10">
        <w:rPr>
          <w:rFonts w:ascii="Segoe UI" w:hAnsi="Segoe UI" w:cs="Segoe UI"/>
          <w:lang w:val="es-CO"/>
        </w:rPr>
        <w:t>y</w:t>
      </w:r>
      <w:r w:rsidR="6D7D08F1" w:rsidRPr="1DEE9C10">
        <w:rPr>
          <w:rFonts w:ascii="Segoe UI" w:hAnsi="Segoe UI" w:cs="Segoe UI"/>
          <w:lang w:val="es-CO"/>
        </w:rPr>
        <w:t xml:space="preserve"> a</w:t>
      </w:r>
      <w:r w:rsidR="26FE65B1" w:rsidRPr="1DEE9C10">
        <w:rPr>
          <w:rFonts w:ascii="Segoe UI" w:hAnsi="Segoe UI" w:cs="Segoe UI"/>
          <w:lang w:val="es-CO"/>
        </w:rPr>
        <w:t xml:space="preserve"> </w:t>
      </w:r>
      <w:r w:rsidR="6A4991A8" w:rsidRPr="1DEE9C10">
        <w:rPr>
          <w:rFonts w:ascii="Segoe UI" w:hAnsi="Segoe UI" w:cs="Segoe UI"/>
          <w:lang w:val="es-CO"/>
        </w:rPr>
        <w:t>doce (12</w:t>
      </w:r>
      <w:r w:rsidR="26FE65B1" w:rsidRPr="1DEE9C10">
        <w:rPr>
          <w:rFonts w:ascii="Segoe UI" w:hAnsi="Segoe UI" w:cs="Segoe UI"/>
          <w:lang w:val="es-CO"/>
        </w:rPr>
        <w:t>)</w:t>
      </w:r>
      <w:r w:rsidR="6D7D08F1" w:rsidRPr="1DEE9C10">
        <w:rPr>
          <w:rFonts w:ascii="Segoe UI" w:hAnsi="Segoe UI" w:cs="Segoe UI"/>
          <w:lang w:val="es-CO"/>
        </w:rPr>
        <w:t xml:space="preserve"> agrupaciones con actualización trimestral</w:t>
      </w:r>
      <w:r w:rsidR="2BD9B191" w:rsidRPr="1DEE9C10">
        <w:rPr>
          <w:rFonts w:ascii="Segoe UI" w:hAnsi="Segoe UI" w:cs="Segoe UI"/>
          <w:lang w:val="es-CO"/>
        </w:rPr>
        <w:t xml:space="preserve">. </w:t>
      </w:r>
      <w:r w:rsidR="26FE65B1" w:rsidRPr="001A18FE">
        <w:rPr>
          <w:rFonts w:ascii="Segoe UI" w:hAnsi="Segoe UI" w:cs="Segoe UI"/>
          <w:lang w:val="es-CO"/>
        </w:rPr>
        <w:t xml:space="preserve">La publicación se encuentra en la página web </w:t>
      </w:r>
      <w:r w:rsidR="7D9D8E63" w:rsidRPr="001A18FE">
        <w:rPr>
          <w:rFonts w:ascii="Segoe UI" w:hAnsi="Segoe UI" w:cs="Segoe UI"/>
          <w:lang w:val="es-CO"/>
        </w:rPr>
        <w:t xml:space="preserve">a través del siguiente enlace: </w:t>
      </w:r>
      <w:r w:rsidR="2BD9B191" w:rsidRPr="1DEE9C10">
        <w:rPr>
          <w:rFonts w:ascii="Segoe UI" w:hAnsi="Segoe UI" w:cs="Segoe UI"/>
          <w:lang w:val="es-CO"/>
        </w:rPr>
        <w:t>https://www.dane.gov.co/index.php/estadisticas-por-tema/cuentas-nacionales/indicador-de-seguimiento-a-la-economia-ise</w:t>
      </w:r>
      <w:r w:rsidR="26FE65B1" w:rsidRPr="001A18FE">
        <w:rPr>
          <w:rFonts w:ascii="Segoe UI" w:hAnsi="Segoe UI" w:cs="Segoe UI"/>
          <w:lang w:val="es-CO"/>
        </w:rPr>
        <w:t xml:space="preserve">; con un rezago </w:t>
      </w:r>
      <w:r w:rsidR="09F72452" w:rsidRPr="001A18FE">
        <w:rPr>
          <w:rFonts w:ascii="Segoe UI" w:hAnsi="Segoe UI" w:cs="Segoe UI"/>
          <w:lang w:val="es-CO"/>
        </w:rPr>
        <w:t>aproximado de</w:t>
      </w:r>
      <w:r w:rsidR="26FE65B1" w:rsidRPr="001A18FE">
        <w:rPr>
          <w:rFonts w:ascii="Segoe UI" w:hAnsi="Segoe UI" w:cs="Segoe UI"/>
          <w:lang w:val="es-CO"/>
        </w:rPr>
        <w:t xml:space="preserve"> </w:t>
      </w:r>
      <w:r w:rsidR="616543F6" w:rsidRPr="1DEE9C10">
        <w:rPr>
          <w:rFonts w:ascii="Segoe UI" w:hAnsi="Segoe UI" w:cs="Segoe UI"/>
          <w:lang w:val="es-CO"/>
        </w:rPr>
        <w:t>c</w:t>
      </w:r>
      <w:r w:rsidR="4468D83F" w:rsidRPr="1DEE9C10">
        <w:rPr>
          <w:rFonts w:ascii="Segoe UI" w:hAnsi="Segoe UI" w:cs="Segoe UI"/>
          <w:lang w:val="es-CO"/>
        </w:rPr>
        <w:t xml:space="preserve">uarenta y nueve </w:t>
      </w:r>
      <w:r w:rsidR="616543F6" w:rsidRPr="1DEE9C10">
        <w:rPr>
          <w:rFonts w:ascii="Segoe UI" w:hAnsi="Segoe UI" w:cs="Segoe UI"/>
          <w:lang w:val="es-CO"/>
        </w:rPr>
        <w:t>(</w:t>
      </w:r>
      <w:r w:rsidR="69222729" w:rsidRPr="1DEE9C10">
        <w:rPr>
          <w:rFonts w:ascii="Segoe UI" w:hAnsi="Segoe UI" w:cs="Segoe UI"/>
          <w:lang w:val="es-CO"/>
        </w:rPr>
        <w:t>49</w:t>
      </w:r>
      <w:r w:rsidR="26FE65B1" w:rsidRPr="001A18FE">
        <w:rPr>
          <w:rFonts w:ascii="Segoe UI" w:hAnsi="Segoe UI" w:cs="Segoe UI"/>
          <w:lang w:val="es-CO"/>
        </w:rPr>
        <w:t>) días calendario</w:t>
      </w:r>
      <w:r w:rsidR="09F72452" w:rsidRPr="001A18FE">
        <w:rPr>
          <w:rFonts w:ascii="Segoe UI" w:hAnsi="Segoe UI" w:cs="Segoe UI"/>
          <w:lang w:val="es-CO"/>
        </w:rPr>
        <w:t>,</w:t>
      </w:r>
      <w:r w:rsidR="26FE65B1" w:rsidRPr="001A18FE">
        <w:rPr>
          <w:rFonts w:ascii="Segoe UI" w:hAnsi="Segoe UI" w:cs="Segoe UI"/>
          <w:lang w:val="es-CO"/>
        </w:rPr>
        <w:t xml:space="preserve"> </w:t>
      </w:r>
      <w:r w:rsidR="09F72452" w:rsidRPr="001A18FE">
        <w:rPr>
          <w:rFonts w:ascii="Segoe UI" w:hAnsi="Segoe UI" w:cs="Segoe UI"/>
          <w:lang w:val="es-CO"/>
        </w:rPr>
        <w:t>los resultados se divulgan por medio</w:t>
      </w:r>
      <w:r w:rsidR="26FE65B1" w:rsidRPr="001A18FE">
        <w:rPr>
          <w:rFonts w:ascii="Segoe UI" w:hAnsi="Segoe UI" w:cs="Segoe UI"/>
          <w:lang w:val="es-CO"/>
        </w:rPr>
        <w:t xml:space="preserve"> de los siguientes productos disponibles para los usuarios internos y externos: boletín técnico, comunicado</w:t>
      </w:r>
      <w:r w:rsidR="79E9DD7A" w:rsidRPr="1DEE9C10">
        <w:rPr>
          <w:rFonts w:ascii="Segoe UI" w:hAnsi="Segoe UI" w:cs="Segoe UI"/>
          <w:lang w:val="es-CO"/>
        </w:rPr>
        <w:t xml:space="preserve">, rueda </w:t>
      </w:r>
      <w:r w:rsidR="26FE65B1" w:rsidRPr="001A18FE">
        <w:rPr>
          <w:rFonts w:ascii="Segoe UI" w:hAnsi="Segoe UI" w:cs="Segoe UI"/>
          <w:lang w:val="es-CO"/>
        </w:rPr>
        <w:t xml:space="preserve">de prensa y anexos </w:t>
      </w:r>
      <w:r w:rsidR="09F72452" w:rsidRPr="001A18FE">
        <w:rPr>
          <w:rFonts w:ascii="Segoe UI" w:hAnsi="Segoe UI" w:cs="Segoe UI"/>
          <w:lang w:val="es-CO"/>
        </w:rPr>
        <w:t xml:space="preserve">del </w:t>
      </w:r>
      <w:r w:rsidR="79E9DD7A" w:rsidRPr="1DEE9C10">
        <w:rPr>
          <w:rFonts w:ascii="Segoe UI" w:hAnsi="Segoe UI" w:cs="Segoe UI"/>
          <w:lang w:val="es-CO"/>
        </w:rPr>
        <w:t>enfoque producción.</w:t>
      </w:r>
    </w:p>
    <w:p w14:paraId="73DF39D0" w14:textId="77777777" w:rsidR="000F462C" w:rsidRPr="00F17119" w:rsidRDefault="000F462C" w:rsidP="00CA2433">
      <w:pPr>
        <w:rPr>
          <w:rFonts w:ascii="Segoe UI" w:hAnsi="Segoe UI" w:cs="Segoe UI"/>
          <w:szCs w:val="22"/>
          <w:lang w:val="es-CO"/>
        </w:rPr>
      </w:pPr>
      <w:r w:rsidRPr="001A18FE">
        <w:rPr>
          <w:rFonts w:ascii="Segoe UI" w:hAnsi="Segoe UI" w:cs="Segoe UI"/>
          <w:szCs w:val="22"/>
          <w:lang w:val="es-CO"/>
        </w:rPr>
        <w:t>Los cuad</w:t>
      </w:r>
      <w:r w:rsidR="00777E4A">
        <w:rPr>
          <w:rFonts w:ascii="Segoe UI" w:hAnsi="Segoe UI" w:cs="Segoe UI"/>
          <w:szCs w:val="22"/>
          <w:lang w:val="es-CO"/>
        </w:rPr>
        <w:t>r</w:t>
      </w:r>
      <w:r w:rsidRPr="001A18FE">
        <w:rPr>
          <w:rFonts w:ascii="Segoe UI" w:hAnsi="Segoe UI" w:cs="Segoe UI"/>
          <w:szCs w:val="22"/>
          <w:lang w:val="es-CO"/>
        </w:rPr>
        <w:t>os de salida comprenden lo siguiente:</w:t>
      </w:r>
    </w:p>
    <w:p w14:paraId="5A813BE3" w14:textId="312E695B" w:rsidR="00CE646D" w:rsidRPr="00F17119" w:rsidRDefault="00777E4A" w:rsidP="00CA2433">
      <w:pPr>
        <w:rPr>
          <w:rFonts w:ascii="Segoe UI" w:hAnsi="Segoe UI" w:cs="Segoe UI"/>
          <w:szCs w:val="22"/>
          <w:lang w:val="es-CO"/>
        </w:rPr>
      </w:pPr>
      <w:r>
        <w:rPr>
          <w:rFonts w:ascii="Segoe UI" w:hAnsi="Segoe UI" w:cs="Segoe UI"/>
          <w:szCs w:val="22"/>
          <w:lang w:val="es-CO"/>
        </w:rPr>
        <w:t>Anexo de índices con</w:t>
      </w:r>
      <w:r w:rsidR="006A36E6" w:rsidRPr="001A18FE">
        <w:rPr>
          <w:rFonts w:ascii="Segoe UI" w:hAnsi="Segoe UI" w:cs="Segoe UI"/>
          <w:szCs w:val="22"/>
          <w:lang w:val="es-CO"/>
        </w:rPr>
        <w:t xml:space="preserve"> año de referencia 2015</w:t>
      </w:r>
      <w:r w:rsidR="00FD587A">
        <w:rPr>
          <w:rFonts w:ascii="Segoe UI" w:hAnsi="Segoe UI" w:cs="Segoe UI"/>
          <w:szCs w:val="22"/>
          <w:lang w:val="es-CO"/>
        </w:rPr>
        <w:t xml:space="preserve"> </w:t>
      </w:r>
      <w:r w:rsidR="00FD587A" w:rsidRPr="00FD587A">
        <w:rPr>
          <w:rFonts w:ascii="Segoe UI" w:hAnsi="Segoe UI" w:cs="Segoe UI"/>
          <w:bCs/>
        </w:rPr>
        <w:t>a 9</w:t>
      </w:r>
      <w:r w:rsidR="00FD587A" w:rsidRPr="001A18FE">
        <w:rPr>
          <w:rFonts w:ascii="Segoe UI" w:eastAsia="Calibri" w:hAnsi="Segoe UI" w:cs="Segoe UI"/>
          <w:bCs/>
          <w:szCs w:val="22"/>
          <w:lang w:eastAsia="x-none"/>
        </w:rPr>
        <w:t xml:space="preserve"> </w:t>
      </w:r>
      <w:r w:rsidR="00FD587A">
        <w:rPr>
          <w:rFonts w:ascii="Segoe UI" w:eastAsia="Calibri" w:hAnsi="Segoe UI" w:cs="Segoe UI"/>
          <w:bCs/>
          <w:szCs w:val="22"/>
          <w:lang w:eastAsia="x-none"/>
        </w:rPr>
        <w:t xml:space="preserve">agrupaciones de </w:t>
      </w:r>
      <w:r w:rsidR="00FD587A" w:rsidRPr="001A18FE">
        <w:rPr>
          <w:rFonts w:ascii="Segoe UI" w:eastAsia="Calibri" w:hAnsi="Segoe UI" w:cs="Segoe UI"/>
          <w:bCs/>
          <w:szCs w:val="22"/>
          <w:lang w:eastAsia="x-none"/>
        </w:rPr>
        <w:t>actividades económicas</w:t>
      </w:r>
      <w:r w:rsidR="006A36E6" w:rsidRPr="001A18FE">
        <w:rPr>
          <w:rFonts w:ascii="Segoe UI" w:hAnsi="Segoe UI" w:cs="Segoe UI"/>
          <w:szCs w:val="22"/>
          <w:lang w:val="es-CO"/>
        </w:rPr>
        <w:t>:</w:t>
      </w:r>
    </w:p>
    <w:p w14:paraId="73DF39D2" w14:textId="77777777" w:rsidR="006A36E6" w:rsidRDefault="000F462C" w:rsidP="00CA2433">
      <w:pPr>
        <w:pStyle w:val="Prrafodelista"/>
        <w:numPr>
          <w:ilvl w:val="0"/>
          <w:numId w:val="14"/>
        </w:numPr>
        <w:spacing w:line="276" w:lineRule="auto"/>
        <w:rPr>
          <w:rFonts w:ascii="Segoe UI" w:hAnsi="Segoe UI" w:cs="Segoe UI"/>
          <w:b w:val="0"/>
          <w:bCs/>
          <w:sz w:val="22"/>
        </w:rPr>
      </w:pPr>
      <w:r w:rsidRPr="001A18FE">
        <w:rPr>
          <w:rFonts w:ascii="Segoe UI" w:hAnsi="Segoe UI" w:cs="Segoe UI"/>
          <w:sz w:val="22"/>
        </w:rPr>
        <w:t xml:space="preserve">Cuadro 1: </w:t>
      </w:r>
      <w:r w:rsidRPr="001A18FE">
        <w:rPr>
          <w:rFonts w:ascii="Segoe UI" w:hAnsi="Segoe UI" w:cs="Segoe UI"/>
          <w:b w:val="0"/>
          <w:bCs/>
          <w:sz w:val="22"/>
        </w:rPr>
        <w:t>Series originales</w:t>
      </w:r>
      <w:r w:rsidR="0060731A">
        <w:rPr>
          <w:rFonts w:ascii="Segoe UI" w:hAnsi="Segoe UI" w:cs="Segoe UI"/>
          <w:b w:val="0"/>
          <w:bCs/>
          <w:sz w:val="22"/>
        </w:rPr>
        <w:t>.</w:t>
      </w:r>
    </w:p>
    <w:p w14:paraId="73DF39D3" w14:textId="77777777" w:rsidR="008C4C89" w:rsidRDefault="008C4C89" w:rsidP="00CA2433">
      <w:pPr>
        <w:pStyle w:val="Prrafodelista"/>
        <w:numPr>
          <w:ilvl w:val="0"/>
          <w:numId w:val="14"/>
        </w:numPr>
        <w:spacing w:line="276" w:lineRule="auto"/>
        <w:rPr>
          <w:rFonts w:ascii="Segoe UI" w:hAnsi="Segoe UI" w:cs="Segoe UI"/>
          <w:b w:val="0"/>
          <w:bCs/>
          <w:sz w:val="22"/>
        </w:rPr>
      </w:pPr>
      <w:r w:rsidRPr="001A18FE">
        <w:rPr>
          <w:rFonts w:ascii="Segoe UI" w:hAnsi="Segoe UI" w:cs="Segoe UI"/>
          <w:sz w:val="22"/>
        </w:rPr>
        <w:t>C</w:t>
      </w:r>
      <w:r w:rsidRPr="00FD587A">
        <w:rPr>
          <w:rFonts w:ascii="Segoe UI" w:hAnsi="Segoe UI" w:cs="Segoe UI"/>
          <w:sz w:val="22"/>
        </w:rPr>
        <w:t>uadro 2</w:t>
      </w:r>
      <w:r w:rsidRPr="001A18FE">
        <w:rPr>
          <w:rFonts w:ascii="Segoe UI" w:hAnsi="Segoe UI" w:cs="Segoe UI"/>
          <w:sz w:val="22"/>
        </w:rPr>
        <w:t xml:space="preserve">: </w:t>
      </w:r>
      <w:r w:rsidRPr="001A18FE">
        <w:rPr>
          <w:rFonts w:ascii="Segoe UI" w:hAnsi="Segoe UI" w:cs="Segoe UI"/>
          <w:b w:val="0"/>
          <w:bCs/>
          <w:sz w:val="22"/>
        </w:rPr>
        <w:t>Series ajustadas por efecto estacional y d</w:t>
      </w:r>
      <w:r w:rsidRPr="00FD587A">
        <w:rPr>
          <w:rFonts w:ascii="Segoe UI" w:hAnsi="Segoe UI" w:cs="Segoe UI"/>
          <w:b w:val="0"/>
          <w:bCs/>
          <w:sz w:val="22"/>
        </w:rPr>
        <w:t>e calendario</w:t>
      </w:r>
    </w:p>
    <w:p w14:paraId="4D20C5D9" w14:textId="7F4A5A18" w:rsidR="001215C8" w:rsidRPr="00FC53F9" w:rsidRDefault="00B736FA" w:rsidP="00CA2433">
      <w:pPr>
        <w:pStyle w:val="Prrafodelista"/>
        <w:numPr>
          <w:ilvl w:val="0"/>
          <w:numId w:val="14"/>
        </w:numPr>
        <w:spacing w:line="276" w:lineRule="auto"/>
        <w:rPr>
          <w:rFonts w:ascii="Segoe UI" w:hAnsi="Segoe UI" w:cs="Segoe UI"/>
          <w:b w:val="0"/>
          <w:bCs/>
          <w:sz w:val="22"/>
        </w:rPr>
      </w:pPr>
      <w:r w:rsidRPr="00D275EA">
        <w:rPr>
          <w:rFonts w:ascii="Segoe UI" w:hAnsi="Segoe UI" w:cs="Segoe UI"/>
          <w:bCs/>
          <w:sz w:val="22"/>
        </w:rPr>
        <w:t>Cuadro 3</w:t>
      </w:r>
      <w:r w:rsidRPr="00D275EA">
        <w:rPr>
          <w:rFonts w:ascii="Segoe UI" w:hAnsi="Segoe UI" w:cs="Segoe UI"/>
          <w:b w:val="0"/>
          <w:bCs/>
          <w:sz w:val="22"/>
        </w:rPr>
        <w:t>: Serie tendencia ciclo</w:t>
      </w:r>
    </w:p>
    <w:p w14:paraId="73DF39D4" w14:textId="08ECF039" w:rsidR="00A37F8E" w:rsidRDefault="00A37F8E">
      <w:pPr>
        <w:spacing w:after="160" w:line="259" w:lineRule="auto"/>
        <w:jc w:val="left"/>
        <w:rPr>
          <w:rFonts w:ascii="Segoe UI" w:eastAsia="Calibri" w:hAnsi="Segoe UI" w:cs="Segoe UI"/>
          <w:bCs/>
          <w:szCs w:val="22"/>
          <w:lang w:val="es-CO" w:eastAsia="x-none"/>
        </w:rPr>
      </w:pPr>
      <w:r>
        <w:rPr>
          <w:rFonts w:ascii="Segoe UI" w:hAnsi="Segoe UI" w:cs="Segoe UI"/>
          <w:b/>
          <w:bCs/>
        </w:rPr>
        <w:br w:type="page"/>
      </w:r>
    </w:p>
    <w:p w14:paraId="04C87BD3" w14:textId="77777777" w:rsidR="008C4C89" w:rsidRDefault="008C4C89" w:rsidP="00CA2433">
      <w:pPr>
        <w:pStyle w:val="Prrafodelista"/>
        <w:numPr>
          <w:ilvl w:val="0"/>
          <w:numId w:val="0"/>
        </w:numPr>
        <w:spacing w:line="276" w:lineRule="auto"/>
        <w:ind w:left="720"/>
        <w:rPr>
          <w:rFonts w:ascii="Segoe UI" w:hAnsi="Segoe UI" w:cs="Segoe UI"/>
          <w:b w:val="0"/>
          <w:bCs/>
          <w:sz w:val="22"/>
        </w:rPr>
      </w:pPr>
    </w:p>
    <w:p w14:paraId="73DF39D5" w14:textId="393F6C09" w:rsidR="008C4C89" w:rsidRPr="00B616FB" w:rsidRDefault="00B616FB" w:rsidP="00CA2433">
      <w:pPr>
        <w:pStyle w:val="Descripcin"/>
        <w:keepNext/>
        <w:spacing w:after="0" w:line="276" w:lineRule="auto"/>
        <w:rPr>
          <w:rFonts w:ascii="Segoe UI" w:eastAsia="Calibri" w:hAnsi="Segoe UI" w:cs="Segoe UI"/>
          <w:b/>
          <w:bCs/>
          <w:i w:val="0"/>
          <w:iCs w:val="0"/>
          <w:color w:val="0D0D0D" w:themeColor="text1" w:themeTint="F2"/>
          <w:sz w:val="22"/>
          <w:szCs w:val="22"/>
          <w:lang w:val="es-CO" w:eastAsia="x-none"/>
        </w:rPr>
      </w:pPr>
      <w:r w:rsidRPr="00B616FB">
        <w:rPr>
          <w:rFonts w:ascii="Segoe UI" w:eastAsia="Calibri" w:hAnsi="Segoe UI" w:cs="Segoe UI"/>
          <w:b/>
          <w:bCs/>
          <w:i w:val="0"/>
          <w:iCs w:val="0"/>
          <w:color w:val="0D0D0D" w:themeColor="text1" w:themeTint="F2"/>
          <w:sz w:val="22"/>
          <w:szCs w:val="22"/>
          <w:lang w:val="es-CO" w:eastAsia="x-none"/>
        </w:rPr>
        <w:t xml:space="preserve">Tabla </w:t>
      </w:r>
      <w:r w:rsidRPr="00B616FB">
        <w:rPr>
          <w:rFonts w:ascii="Segoe UI" w:eastAsia="Calibri" w:hAnsi="Segoe UI" w:cs="Segoe UI"/>
          <w:b/>
          <w:bCs/>
          <w:i w:val="0"/>
          <w:iCs w:val="0"/>
          <w:color w:val="0D0D0D" w:themeColor="text1" w:themeTint="F2"/>
          <w:sz w:val="22"/>
          <w:szCs w:val="22"/>
          <w:lang w:val="es-CO" w:eastAsia="x-none"/>
        </w:rPr>
        <w:fldChar w:fldCharType="begin"/>
      </w:r>
      <w:r w:rsidRPr="00B616FB">
        <w:rPr>
          <w:rFonts w:ascii="Segoe UI" w:eastAsia="Calibri" w:hAnsi="Segoe UI" w:cs="Segoe UI"/>
          <w:b/>
          <w:bCs/>
          <w:i w:val="0"/>
          <w:iCs w:val="0"/>
          <w:color w:val="0D0D0D" w:themeColor="text1" w:themeTint="F2"/>
          <w:sz w:val="22"/>
          <w:szCs w:val="22"/>
          <w:lang w:val="es-CO" w:eastAsia="x-none"/>
        </w:rPr>
        <w:instrText xml:space="preserve"> SEQ Tabla \* ARABIC </w:instrText>
      </w:r>
      <w:r w:rsidRPr="00B616FB">
        <w:rPr>
          <w:rFonts w:ascii="Segoe UI" w:eastAsia="Calibri" w:hAnsi="Segoe UI" w:cs="Segoe UI"/>
          <w:b/>
          <w:bCs/>
          <w:i w:val="0"/>
          <w:iCs w:val="0"/>
          <w:color w:val="0D0D0D" w:themeColor="text1" w:themeTint="F2"/>
          <w:sz w:val="22"/>
          <w:szCs w:val="22"/>
          <w:lang w:val="es-CO" w:eastAsia="x-none"/>
        </w:rPr>
        <w:fldChar w:fldCharType="separate"/>
      </w:r>
      <w:r>
        <w:rPr>
          <w:rFonts w:ascii="Segoe UI" w:eastAsia="Calibri" w:hAnsi="Segoe UI" w:cs="Segoe UI"/>
          <w:b/>
          <w:bCs/>
          <w:i w:val="0"/>
          <w:iCs w:val="0"/>
          <w:noProof/>
          <w:color w:val="0D0D0D" w:themeColor="text1" w:themeTint="F2"/>
          <w:sz w:val="22"/>
          <w:szCs w:val="22"/>
          <w:lang w:val="es-CO" w:eastAsia="x-none"/>
        </w:rPr>
        <w:t>2</w:t>
      </w:r>
      <w:r w:rsidRPr="00B616FB">
        <w:rPr>
          <w:rFonts w:ascii="Segoe UI" w:eastAsia="Calibri" w:hAnsi="Segoe UI" w:cs="Segoe UI"/>
          <w:b/>
          <w:bCs/>
          <w:i w:val="0"/>
          <w:iCs w:val="0"/>
          <w:color w:val="0D0D0D" w:themeColor="text1" w:themeTint="F2"/>
          <w:sz w:val="22"/>
          <w:szCs w:val="22"/>
          <w:lang w:val="es-CO" w:eastAsia="x-none"/>
        </w:rPr>
        <w:fldChar w:fldCharType="end"/>
      </w:r>
      <w:r w:rsidR="008C4C89" w:rsidRPr="00B616FB">
        <w:rPr>
          <w:rFonts w:ascii="Segoe UI" w:eastAsia="Calibri" w:hAnsi="Segoe UI" w:cs="Segoe UI"/>
          <w:b/>
          <w:bCs/>
          <w:i w:val="0"/>
          <w:iCs w:val="0"/>
          <w:color w:val="0D0D0D" w:themeColor="text1" w:themeTint="F2"/>
          <w:sz w:val="22"/>
          <w:szCs w:val="22"/>
          <w:lang w:val="es-CO" w:eastAsia="x-none"/>
        </w:rPr>
        <w:t xml:space="preserve">. Cuadro de salida ISE 9 agrupaciones </w:t>
      </w:r>
    </w:p>
    <w:tbl>
      <w:tblPr>
        <w:tblW w:w="5058" w:type="pct"/>
        <w:tblInd w:w="-5" w:type="dxa"/>
        <w:tblLayout w:type="fixed"/>
        <w:tblCellMar>
          <w:left w:w="70" w:type="dxa"/>
          <w:right w:w="70" w:type="dxa"/>
        </w:tblCellMar>
        <w:tblLook w:val="04A0" w:firstRow="1" w:lastRow="0" w:firstColumn="1" w:lastColumn="0" w:noHBand="0" w:noVBand="1"/>
      </w:tblPr>
      <w:tblGrid>
        <w:gridCol w:w="6486"/>
        <w:gridCol w:w="836"/>
        <w:gridCol w:w="838"/>
        <w:gridCol w:w="770"/>
      </w:tblGrid>
      <w:tr w:rsidR="008C4C89" w:rsidRPr="007D5E74" w14:paraId="73DF39DA" w14:textId="77777777" w:rsidTr="00FC53F9">
        <w:trPr>
          <w:trHeight w:val="20"/>
        </w:trPr>
        <w:tc>
          <w:tcPr>
            <w:tcW w:w="3632" w:type="pct"/>
            <w:tcBorders>
              <w:top w:val="single" w:sz="4" w:space="0" w:color="auto"/>
              <w:left w:val="single" w:sz="4" w:space="0" w:color="auto"/>
              <w:bottom w:val="nil"/>
              <w:right w:val="nil"/>
            </w:tcBorders>
            <w:shd w:val="clear" w:color="auto" w:fill="B6004B"/>
            <w:noWrap/>
            <w:vAlign w:val="center"/>
            <w:hideMark/>
          </w:tcPr>
          <w:p w14:paraId="73DF39D6" w14:textId="4613048C" w:rsidR="008C4C89" w:rsidRPr="008C4C89" w:rsidRDefault="003C15BB" w:rsidP="00A37F8E">
            <w:pPr>
              <w:spacing w:after="0" w:line="240" w:lineRule="auto"/>
              <w:jc w:val="left"/>
              <w:rPr>
                <w:rFonts w:ascii="Segoe UI" w:hAnsi="Segoe UI" w:cs="Segoe UI"/>
                <w:b/>
                <w:bCs/>
                <w:color w:val="FFFFFF"/>
                <w:sz w:val="20"/>
                <w:szCs w:val="28"/>
                <w:lang w:val="es-CO" w:eastAsia="es-CO"/>
              </w:rPr>
            </w:pPr>
            <w:bookmarkStart w:id="97" w:name="RANGE!A5"/>
            <w:r>
              <w:rPr>
                <w:rFonts w:ascii="Segoe UI" w:hAnsi="Segoe UI" w:cs="Segoe UI"/>
                <w:b/>
                <w:bCs/>
                <w:color w:val="FFFFFF"/>
                <w:sz w:val="20"/>
                <w:szCs w:val="28"/>
                <w:lang w:val="es-CO" w:eastAsia="es-CO"/>
              </w:rPr>
              <w:t>Indicador de Seguimiento a la Economía</w:t>
            </w:r>
            <w:r w:rsidR="007D5E74">
              <w:rPr>
                <w:rFonts w:ascii="Segoe UI" w:hAnsi="Segoe UI" w:cs="Segoe UI"/>
                <w:b/>
                <w:bCs/>
                <w:color w:val="FFFFFF"/>
                <w:sz w:val="20"/>
                <w:szCs w:val="28"/>
                <w:lang w:val="es-CO" w:eastAsia="es-CO"/>
              </w:rPr>
              <w:t xml:space="preserve"> (ISE)</w:t>
            </w:r>
            <w:r w:rsidR="008C4C89" w:rsidRPr="008C4C89">
              <w:rPr>
                <w:rFonts w:ascii="Segoe UI" w:hAnsi="Segoe UI" w:cs="Segoe UI"/>
                <w:b/>
                <w:bCs/>
                <w:color w:val="FFFFFF"/>
                <w:sz w:val="20"/>
                <w:szCs w:val="28"/>
                <w:lang w:val="es-CO" w:eastAsia="es-CO"/>
              </w:rPr>
              <w:t xml:space="preserve"> </w:t>
            </w:r>
            <w:r w:rsidR="008C4C89" w:rsidRPr="007D5E74">
              <w:rPr>
                <w:rFonts w:ascii="Segoe UI" w:hAnsi="Segoe UI" w:cs="Segoe UI"/>
                <w:b/>
                <w:bCs/>
                <w:color w:val="FFFFFF"/>
                <w:sz w:val="20"/>
                <w:szCs w:val="28"/>
                <w:lang w:val="es-CO" w:eastAsia="es-CO"/>
              </w:rPr>
              <w:t>–</w:t>
            </w:r>
            <w:r w:rsidR="008C4C89" w:rsidRPr="008C4C89">
              <w:rPr>
                <w:rFonts w:ascii="Segoe UI" w:hAnsi="Segoe UI" w:cs="Segoe UI"/>
                <w:b/>
                <w:bCs/>
                <w:color w:val="FFFFFF"/>
                <w:sz w:val="20"/>
                <w:szCs w:val="28"/>
                <w:lang w:val="es-CO" w:eastAsia="es-CO"/>
              </w:rPr>
              <w:t xml:space="preserve"> </w:t>
            </w:r>
            <w:r w:rsidR="008C4C89" w:rsidRPr="007D5E74">
              <w:rPr>
                <w:rFonts w:ascii="Segoe UI" w:hAnsi="Segoe UI" w:cs="Segoe UI"/>
                <w:bCs/>
                <w:i/>
                <w:color w:val="FFFFFF"/>
                <w:sz w:val="20"/>
                <w:szCs w:val="28"/>
                <w:lang w:val="es-CO" w:eastAsia="es-CO"/>
              </w:rPr>
              <w:t>mes publicado</w:t>
            </w:r>
            <w:r w:rsidR="008C4C89" w:rsidRPr="007D5E74">
              <w:rPr>
                <w:rFonts w:ascii="Segoe UI" w:hAnsi="Segoe UI" w:cs="Segoe UI"/>
                <w:b/>
                <w:bCs/>
                <w:color w:val="FFFFFF"/>
                <w:sz w:val="20"/>
                <w:szCs w:val="28"/>
                <w:lang w:val="es-CO" w:eastAsia="es-CO"/>
              </w:rPr>
              <w:t xml:space="preserve"> </w:t>
            </w:r>
            <w:r w:rsidR="008C4C89" w:rsidRPr="007D5E74">
              <w:rPr>
                <w:rFonts w:ascii="Segoe UI" w:hAnsi="Segoe UI" w:cs="Segoe UI"/>
                <w:bCs/>
                <w:i/>
                <w:color w:val="FFFFFF"/>
                <w:sz w:val="20"/>
                <w:szCs w:val="28"/>
                <w:lang w:val="es-CO" w:eastAsia="es-CO"/>
              </w:rPr>
              <w:t>año</w:t>
            </w:r>
            <w:bookmarkEnd w:id="97"/>
          </w:p>
        </w:tc>
        <w:tc>
          <w:tcPr>
            <w:tcW w:w="468" w:type="pct"/>
            <w:tcBorders>
              <w:top w:val="single" w:sz="4" w:space="0" w:color="auto"/>
              <w:left w:val="nil"/>
              <w:bottom w:val="nil"/>
              <w:right w:val="nil"/>
            </w:tcBorders>
            <w:shd w:val="clear" w:color="auto" w:fill="B6004B"/>
            <w:noWrap/>
            <w:vAlign w:val="center"/>
            <w:hideMark/>
          </w:tcPr>
          <w:p w14:paraId="73DF39D7" w14:textId="77777777" w:rsidR="008C4C89" w:rsidRPr="008C4C89" w:rsidRDefault="008C4C89" w:rsidP="00A37F8E">
            <w:pPr>
              <w:spacing w:after="0" w:line="240" w:lineRule="auto"/>
              <w:jc w:val="left"/>
              <w:rPr>
                <w:rFonts w:ascii="Segoe UI" w:hAnsi="Segoe UI" w:cs="Segoe UI"/>
                <w:b/>
                <w:bCs/>
                <w:color w:val="FFFFFF"/>
                <w:sz w:val="20"/>
                <w:szCs w:val="28"/>
                <w:lang w:val="es-CO" w:eastAsia="es-CO"/>
              </w:rPr>
            </w:pPr>
            <w:r w:rsidRPr="008C4C89">
              <w:rPr>
                <w:rFonts w:ascii="Segoe UI" w:hAnsi="Segoe UI" w:cs="Segoe UI"/>
                <w:b/>
                <w:bCs/>
                <w:color w:val="FFFFFF"/>
                <w:sz w:val="20"/>
                <w:szCs w:val="28"/>
                <w:lang w:val="es-CO" w:eastAsia="es-CO"/>
              </w:rPr>
              <w:t> </w:t>
            </w:r>
          </w:p>
        </w:tc>
        <w:tc>
          <w:tcPr>
            <w:tcW w:w="469" w:type="pct"/>
            <w:tcBorders>
              <w:top w:val="single" w:sz="4" w:space="0" w:color="auto"/>
              <w:left w:val="nil"/>
              <w:bottom w:val="nil"/>
              <w:right w:val="nil"/>
            </w:tcBorders>
            <w:shd w:val="clear" w:color="auto" w:fill="B6004B"/>
            <w:noWrap/>
            <w:vAlign w:val="center"/>
            <w:hideMark/>
          </w:tcPr>
          <w:p w14:paraId="73DF39D8" w14:textId="77777777" w:rsidR="008C4C89" w:rsidRPr="008C4C89" w:rsidRDefault="008C4C89" w:rsidP="00A37F8E">
            <w:pPr>
              <w:spacing w:after="0" w:line="240" w:lineRule="auto"/>
              <w:jc w:val="left"/>
              <w:rPr>
                <w:rFonts w:ascii="Segoe UI" w:hAnsi="Segoe UI" w:cs="Segoe UI"/>
                <w:b/>
                <w:bCs/>
                <w:color w:val="FFFFFF"/>
                <w:sz w:val="20"/>
                <w:szCs w:val="28"/>
                <w:lang w:val="es-CO" w:eastAsia="es-CO"/>
              </w:rPr>
            </w:pPr>
            <w:r w:rsidRPr="008C4C89">
              <w:rPr>
                <w:rFonts w:ascii="Segoe UI" w:hAnsi="Segoe UI" w:cs="Segoe UI"/>
                <w:b/>
                <w:bCs/>
                <w:color w:val="FFFFFF"/>
                <w:sz w:val="20"/>
                <w:szCs w:val="28"/>
                <w:lang w:val="es-CO" w:eastAsia="es-CO"/>
              </w:rPr>
              <w:t> </w:t>
            </w:r>
          </w:p>
        </w:tc>
        <w:tc>
          <w:tcPr>
            <w:tcW w:w="432" w:type="pct"/>
            <w:tcBorders>
              <w:top w:val="single" w:sz="4" w:space="0" w:color="auto"/>
              <w:left w:val="nil"/>
              <w:bottom w:val="nil"/>
              <w:right w:val="single" w:sz="4" w:space="0" w:color="auto"/>
            </w:tcBorders>
            <w:shd w:val="clear" w:color="auto" w:fill="B6004B"/>
            <w:noWrap/>
            <w:vAlign w:val="center"/>
            <w:hideMark/>
          </w:tcPr>
          <w:p w14:paraId="73DF39D9" w14:textId="77777777" w:rsidR="008C4C89" w:rsidRPr="008C4C89" w:rsidRDefault="008C4C89" w:rsidP="00A37F8E">
            <w:pPr>
              <w:spacing w:after="0" w:line="240" w:lineRule="auto"/>
              <w:jc w:val="left"/>
              <w:rPr>
                <w:rFonts w:ascii="Segoe UI" w:hAnsi="Segoe UI" w:cs="Segoe UI"/>
                <w:b/>
                <w:bCs/>
                <w:color w:val="FFFFFF"/>
                <w:sz w:val="20"/>
                <w:szCs w:val="28"/>
                <w:lang w:val="es-CO" w:eastAsia="es-CO"/>
              </w:rPr>
            </w:pPr>
            <w:r w:rsidRPr="008C4C89">
              <w:rPr>
                <w:rFonts w:ascii="Segoe UI" w:hAnsi="Segoe UI" w:cs="Segoe UI"/>
                <w:b/>
                <w:bCs/>
                <w:color w:val="FFFFFF"/>
                <w:sz w:val="20"/>
                <w:szCs w:val="28"/>
                <w:lang w:val="es-CO" w:eastAsia="es-CO"/>
              </w:rPr>
              <w:t> </w:t>
            </w:r>
          </w:p>
        </w:tc>
      </w:tr>
      <w:tr w:rsidR="008C4C89" w:rsidRPr="008C4C89" w14:paraId="73DF39DF" w14:textId="77777777" w:rsidTr="00FC53F9">
        <w:trPr>
          <w:trHeight w:val="20"/>
        </w:trPr>
        <w:tc>
          <w:tcPr>
            <w:tcW w:w="3632" w:type="pct"/>
            <w:tcBorders>
              <w:top w:val="nil"/>
              <w:left w:val="single" w:sz="4" w:space="0" w:color="auto"/>
              <w:bottom w:val="nil"/>
              <w:right w:val="nil"/>
            </w:tcBorders>
            <w:shd w:val="clear" w:color="auto" w:fill="F2F2F2" w:themeFill="background1" w:themeFillShade="F2"/>
            <w:noWrap/>
            <w:vAlign w:val="center"/>
            <w:hideMark/>
          </w:tcPr>
          <w:p w14:paraId="73DF39DB" w14:textId="77777777" w:rsidR="008C4C89" w:rsidRPr="008C4C89" w:rsidRDefault="008C4C89" w:rsidP="00A37F8E">
            <w:pPr>
              <w:spacing w:after="0" w:line="240" w:lineRule="auto"/>
              <w:jc w:val="left"/>
              <w:rPr>
                <w:rFonts w:ascii="Segoe UI" w:hAnsi="Segoe UI" w:cs="Segoe UI"/>
                <w:b/>
                <w:bCs/>
                <w:color w:val="auto"/>
                <w:sz w:val="18"/>
                <w:szCs w:val="18"/>
                <w:lang w:val="es-CO" w:eastAsia="es-CO"/>
              </w:rPr>
            </w:pPr>
            <w:r w:rsidRPr="008C4C89">
              <w:rPr>
                <w:rFonts w:ascii="Segoe UI" w:hAnsi="Segoe UI" w:cs="Segoe UI"/>
                <w:b/>
                <w:bCs/>
                <w:color w:val="auto"/>
                <w:sz w:val="18"/>
                <w:szCs w:val="18"/>
                <w:lang w:val="es-CO" w:eastAsia="es-CO"/>
              </w:rPr>
              <w:t>Índices con año de referencia 2015</w:t>
            </w:r>
          </w:p>
        </w:tc>
        <w:tc>
          <w:tcPr>
            <w:tcW w:w="468" w:type="pct"/>
            <w:tcBorders>
              <w:top w:val="nil"/>
              <w:left w:val="nil"/>
              <w:bottom w:val="nil"/>
              <w:right w:val="nil"/>
            </w:tcBorders>
            <w:shd w:val="clear" w:color="auto" w:fill="F2F2F2" w:themeFill="background1" w:themeFillShade="F2"/>
            <w:noWrap/>
            <w:vAlign w:val="center"/>
            <w:hideMark/>
          </w:tcPr>
          <w:p w14:paraId="73DF39DC" w14:textId="77777777" w:rsidR="008C4C89" w:rsidRPr="008C4C89" w:rsidRDefault="008C4C89" w:rsidP="00A37F8E">
            <w:pPr>
              <w:spacing w:after="0" w:line="240" w:lineRule="auto"/>
              <w:jc w:val="left"/>
              <w:rPr>
                <w:rFonts w:ascii="Segoe UI" w:hAnsi="Segoe UI" w:cs="Segoe UI"/>
                <w:b/>
                <w:bCs/>
                <w:color w:val="auto"/>
                <w:sz w:val="18"/>
                <w:szCs w:val="18"/>
                <w:lang w:val="es-CO" w:eastAsia="es-CO"/>
              </w:rPr>
            </w:pPr>
            <w:r w:rsidRPr="008C4C89">
              <w:rPr>
                <w:rFonts w:ascii="Segoe UI" w:hAnsi="Segoe UI" w:cs="Segoe UI"/>
                <w:b/>
                <w:bCs/>
                <w:color w:val="auto"/>
                <w:sz w:val="18"/>
                <w:szCs w:val="18"/>
                <w:lang w:val="es-CO" w:eastAsia="es-CO"/>
              </w:rPr>
              <w:t> </w:t>
            </w:r>
          </w:p>
        </w:tc>
        <w:tc>
          <w:tcPr>
            <w:tcW w:w="469" w:type="pct"/>
            <w:tcBorders>
              <w:top w:val="nil"/>
              <w:left w:val="nil"/>
              <w:bottom w:val="nil"/>
              <w:right w:val="nil"/>
            </w:tcBorders>
            <w:shd w:val="clear" w:color="auto" w:fill="F2F2F2" w:themeFill="background1" w:themeFillShade="F2"/>
            <w:vAlign w:val="center"/>
            <w:hideMark/>
          </w:tcPr>
          <w:p w14:paraId="73DF39DD" w14:textId="77777777" w:rsidR="008C4C89" w:rsidRPr="008C4C89" w:rsidRDefault="008C4C89" w:rsidP="00A37F8E">
            <w:pPr>
              <w:spacing w:after="0" w:line="240" w:lineRule="auto"/>
              <w:jc w:val="left"/>
              <w:rPr>
                <w:rFonts w:ascii="Segoe UI" w:hAnsi="Segoe UI" w:cs="Segoe UI"/>
                <w:b/>
                <w:bCs/>
                <w:color w:val="auto"/>
                <w:sz w:val="18"/>
                <w:szCs w:val="18"/>
                <w:lang w:val="es-CO" w:eastAsia="es-CO"/>
              </w:rPr>
            </w:pPr>
            <w:r w:rsidRPr="008C4C89">
              <w:rPr>
                <w:rFonts w:ascii="Segoe UI" w:hAnsi="Segoe UI" w:cs="Segoe UI"/>
                <w:b/>
                <w:bCs/>
                <w:color w:val="auto"/>
                <w:sz w:val="18"/>
                <w:szCs w:val="18"/>
                <w:lang w:val="es-CO" w:eastAsia="es-CO"/>
              </w:rPr>
              <w:t> </w:t>
            </w:r>
          </w:p>
        </w:tc>
        <w:tc>
          <w:tcPr>
            <w:tcW w:w="432" w:type="pct"/>
            <w:tcBorders>
              <w:top w:val="nil"/>
              <w:left w:val="nil"/>
              <w:bottom w:val="nil"/>
              <w:right w:val="single" w:sz="4" w:space="0" w:color="auto"/>
            </w:tcBorders>
            <w:shd w:val="clear" w:color="auto" w:fill="F2F2F2" w:themeFill="background1" w:themeFillShade="F2"/>
            <w:vAlign w:val="center"/>
            <w:hideMark/>
          </w:tcPr>
          <w:p w14:paraId="73DF39DE" w14:textId="77777777" w:rsidR="008C4C89" w:rsidRPr="008C4C89" w:rsidRDefault="008C4C89" w:rsidP="00A37F8E">
            <w:pPr>
              <w:spacing w:after="0" w:line="240" w:lineRule="auto"/>
              <w:jc w:val="left"/>
              <w:rPr>
                <w:rFonts w:ascii="Segoe UI" w:hAnsi="Segoe UI" w:cs="Segoe UI"/>
                <w:b/>
                <w:bCs/>
                <w:color w:val="auto"/>
                <w:sz w:val="18"/>
                <w:szCs w:val="18"/>
                <w:lang w:val="es-CO" w:eastAsia="es-CO"/>
              </w:rPr>
            </w:pPr>
            <w:r w:rsidRPr="008C4C89">
              <w:rPr>
                <w:rFonts w:ascii="Segoe UI" w:hAnsi="Segoe UI" w:cs="Segoe UI"/>
                <w:b/>
                <w:bCs/>
                <w:color w:val="auto"/>
                <w:sz w:val="18"/>
                <w:szCs w:val="18"/>
                <w:lang w:val="es-CO" w:eastAsia="es-CO"/>
              </w:rPr>
              <w:t> </w:t>
            </w:r>
          </w:p>
        </w:tc>
      </w:tr>
      <w:tr w:rsidR="00D275EA" w:rsidRPr="00D275EA" w14:paraId="73DF39E4" w14:textId="77777777" w:rsidTr="00FC53F9">
        <w:trPr>
          <w:trHeight w:val="20"/>
        </w:trPr>
        <w:tc>
          <w:tcPr>
            <w:tcW w:w="5000" w:type="pct"/>
            <w:gridSpan w:val="4"/>
            <w:tcBorders>
              <w:top w:val="nil"/>
              <w:left w:val="single" w:sz="4" w:space="0" w:color="auto"/>
              <w:bottom w:val="nil"/>
              <w:right w:val="single" w:sz="4" w:space="0" w:color="auto"/>
            </w:tcBorders>
            <w:shd w:val="clear" w:color="auto" w:fill="F2F2F2" w:themeFill="background1" w:themeFillShade="F2"/>
            <w:noWrap/>
            <w:vAlign w:val="center"/>
            <w:hideMark/>
          </w:tcPr>
          <w:p w14:paraId="73DF39E3" w14:textId="1A5C4567" w:rsidR="00D275EA" w:rsidRPr="00D275EA" w:rsidRDefault="00D275EA" w:rsidP="00A37F8E">
            <w:pPr>
              <w:spacing w:after="0" w:line="240" w:lineRule="auto"/>
              <w:jc w:val="left"/>
              <w:rPr>
                <w:rFonts w:ascii="Segoe UI" w:hAnsi="Segoe UI" w:cs="Segoe UI"/>
                <w:b/>
                <w:bCs/>
                <w:color w:val="auto"/>
                <w:sz w:val="18"/>
                <w:szCs w:val="18"/>
                <w:lang w:val="es-CO" w:eastAsia="es-CO"/>
              </w:rPr>
            </w:pPr>
            <w:r w:rsidRPr="00D275EA">
              <w:rPr>
                <w:rFonts w:ascii="Segoe UI" w:hAnsi="Segoe UI" w:cs="Segoe UI"/>
                <w:b/>
                <w:bCs/>
                <w:color w:val="auto"/>
                <w:sz w:val="18"/>
                <w:szCs w:val="18"/>
                <w:lang w:val="es-CO" w:eastAsia="es-CO"/>
              </w:rPr>
              <w:t>Datos originales/</w:t>
            </w:r>
            <w:r w:rsidRPr="00D275EA">
              <w:rPr>
                <w:sz w:val="18"/>
              </w:rPr>
              <w:t xml:space="preserve"> </w:t>
            </w:r>
            <w:r w:rsidRPr="00D275EA">
              <w:rPr>
                <w:rFonts w:ascii="Segoe UI" w:hAnsi="Segoe UI" w:cs="Segoe UI"/>
                <w:b/>
                <w:bCs/>
                <w:color w:val="auto"/>
                <w:sz w:val="18"/>
                <w:szCs w:val="18"/>
                <w:lang w:val="es-CO" w:eastAsia="es-CO"/>
              </w:rPr>
              <w:t>Datos corregidos de efectos estacionales y de calendario/ Datos tendencia ciclo</w:t>
            </w:r>
          </w:p>
        </w:tc>
      </w:tr>
      <w:tr w:rsidR="008C4C89" w:rsidRPr="008C4C89" w14:paraId="73DF39E9" w14:textId="77777777" w:rsidTr="00FC53F9">
        <w:trPr>
          <w:trHeight w:val="20"/>
        </w:trPr>
        <w:tc>
          <w:tcPr>
            <w:tcW w:w="3632" w:type="pct"/>
            <w:tcBorders>
              <w:top w:val="nil"/>
              <w:left w:val="single" w:sz="4" w:space="0" w:color="auto"/>
              <w:bottom w:val="single" w:sz="4" w:space="0" w:color="auto"/>
              <w:right w:val="nil"/>
            </w:tcBorders>
            <w:shd w:val="clear" w:color="auto" w:fill="F2F2F2" w:themeFill="background1" w:themeFillShade="F2"/>
            <w:noWrap/>
            <w:vAlign w:val="center"/>
            <w:hideMark/>
          </w:tcPr>
          <w:p w14:paraId="73DF39E5" w14:textId="77777777" w:rsidR="008C4C89" w:rsidRPr="008C4C89" w:rsidRDefault="008C4C89" w:rsidP="00A37F8E">
            <w:pPr>
              <w:spacing w:after="0" w:line="240" w:lineRule="auto"/>
              <w:jc w:val="left"/>
              <w:rPr>
                <w:rFonts w:ascii="Segoe UI" w:hAnsi="Segoe UI" w:cs="Segoe UI"/>
                <w:b/>
                <w:bCs/>
                <w:color w:val="auto"/>
                <w:sz w:val="18"/>
                <w:szCs w:val="18"/>
                <w:lang w:val="es-CO" w:eastAsia="es-CO"/>
              </w:rPr>
            </w:pPr>
            <w:r>
              <w:rPr>
                <w:rFonts w:ascii="Segoe UI" w:hAnsi="Segoe UI" w:cs="Segoe UI"/>
                <w:b/>
                <w:bCs/>
                <w:color w:val="auto"/>
                <w:sz w:val="18"/>
                <w:szCs w:val="18"/>
                <w:lang w:val="es-CO" w:eastAsia="es-CO"/>
              </w:rPr>
              <w:t>Años – mes de publicación</w:t>
            </w:r>
          </w:p>
        </w:tc>
        <w:tc>
          <w:tcPr>
            <w:tcW w:w="468" w:type="pct"/>
            <w:tcBorders>
              <w:top w:val="nil"/>
              <w:left w:val="nil"/>
              <w:bottom w:val="single" w:sz="4" w:space="0" w:color="auto"/>
              <w:right w:val="nil"/>
            </w:tcBorders>
            <w:shd w:val="clear" w:color="auto" w:fill="F2F2F2" w:themeFill="background1" w:themeFillShade="F2"/>
            <w:vAlign w:val="center"/>
            <w:hideMark/>
          </w:tcPr>
          <w:p w14:paraId="73DF39E6" w14:textId="77777777" w:rsidR="008C4C89" w:rsidRPr="008C4C89" w:rsidRDefault="008C4C89" w:rsidP="00A37F8E">
            <w:pPr>
              <w:spacing w:after="0" w:line="240" w:lineRule="auto"/>
              <w:jc w:val="left"/>
              <w:rPr>
                <w:rFonts w:ascii="Segoe UI" w:hAnsi="Segoe UI" w:cs="Segoe UI"/>
                <w:b/>
                <w:bCs/>
                <w:color w:val="auto"/>
                <w:sz w:val="18"/>
                <w:szCs w:val="18"/>
                <w:lang w:val="es-CO" w:eastAsia="es-CO"/>
              </w:rPr>
            </w:pPr>
            <w:r w:rsidRPr="008C4C89">
              <w:rPr>
                <w:rFonts w:ascii="Segoe UI" w:hAnsi="Segoe UI" w:cs="Segoe UI"/>
                <w:b/>
                <w:bCs/>
                <w:color w:val="auto"/>
                <w:sz w:val="18"/>
                <w:szCs w:val="18"/>
                <w:lang w:val="es-CO" w:eastAsia="es-CO"/>
              </w:rPr>
              <w:t> </w:t>
            </w:r>
          </w:p>
        </w:tc>
        <w:tc>
          <w:tcPr>
            <w:tcW w:w="469" w:type="pct"/>
            <w:tcBorders>
              <w:top w:val="nil"/>
              <w:left w:val="nil"/>
              <w:bottom w:val="single" w:sz="4" w:space="0" w:color="auto"/>
              <w:right w:val="nil"/>
            </w:tcBorders>
            <w:shd w:val="clear" w:color="auto" w:fill="F2F2F2" w:themeFill="background1" w:themeFillShade="F2"/>
            <w:vAlign w:val="center"/>
            <w:hideMark/>
          </w:tcPr>
          <w:p w14:paraId="73DF39E7" w14:textId="77777777" w:rsidR="008C4C89" w:rsidRPr="008C4C89" w:rsidRDefault="008C4C89" w:rsidP="00A37F8E">
            <w:pPr>
              <w:spacing w:after="0" w:line="240" w:lineRule="auto"/>
              <w:jc w:val="left"/>
              <w:rPr>
                <w:rFonts w:ascii="Segoe UI" w:hAnsi="Segoe UI" w:cs="Segoe UI"/>
                <w:b/>
                <w:bCs/>
                <w:color w:val="auto"/>
                <w:sz w:val="18"/>
                <w:szCs w:val="18"/>
                <w:lang w:val="es-CO" w:eastAsia="es-CO"/>
              </w:rPr>
            </w:pPr>
            <w:r w:rsidRPr="008C4C89">
              <w:rPr>
                <w:rFonts w:ascii="Segoe UI" w:hAnsi="Segoe UI" w:cs="Segoe UI"/>
                <w:b/>
                <w:bCs/>
                <w:color w:val="auto"/>
                <w:sz w:val="18"/>
                <w:szCs w:val="18"/>
                <w:lang w:val="es-CO" w:eastAsia="es-CO"/>
              </w:rPr>
              <w:t> </w:t>
            </w:r>
          </w:p>
        </w:tc>
        <w:tc>
          <w:tcPr>
            <w:tcW w:w="432" w:type="pct"/>
            <w:tcBorders>
              <w:top w:val="nil"/>
              <w:left w:val="nil"/>
              <w:bottom w:val="single" w:sz="4" w:space="0" w:color="auto"/>
              <w:right w:val="single" w:sz="4" w:space="0" w:color="auto"/>
            </w:tcBorders>
            <w:shd w:val="clear" w:color="auto" w:fill="F2F2F2" w:themeFill="background1" w:themeFillShade="F2"/>
            <w:vAlign w:val="center"/>
            <w:hideMark/>
          </w:tcPr>
          <w:p w14:paraId="73DF39E8" w14:textId="77777777" w:rsidR="008C4C89" w:rsidRPr="008C4C89" w:rsidRDefault="008C4C89" w:rsidP="00A37F8E">
            <w:pPr>
              <w:spacing w:after="0" w:line="240" w:lineRule="auto"/>
              <w:jc w:val="left"/>
              <w:rPr>
                <w:rFonts w:ascii="Segoe UI" w:hAnsi="Segoe UI" w:cs="Segoe UI"/>
                <w:b/>
                <w:bCs/>
                <w:color w:val="auto"/>
                <w:sz w:val="18"/>
                <w:szCs w:val="18"/>
                <w:lang w:val="es-CO" w:eastAsia="es-CO"/>
              </w:rPr>
            </w:pPr>
            <w:r w:rsidRPr="008C4C89">
              <w:rPr>
                <w:rFonts w:ascii="Segoe UI" w:hAnsi="Segoe UI" w:cs="Segoe UI"/>
                <w:b/>
                <w:bCs/>
                <w:color w:val="auto"/>
                <w:sz w:val="18"/>
                <w:szCs w:val="18"/>
                <w:lang w:val="es-CO" w:eastAsia="es-CO"/>
              </w:rPr>
              <w:t> </w:t>
            </w:r>
          </w:p>
        </w:tc>
      </w:tr>
      <w:tr w:rsidR="008C4C89" w:rsidRPr="008C4C89" w14:paraId="73DF39EE" w14:textId="77777777" w:rsidTr="00FC53F9">
        <w:trPr>
          <w:trHeight w:val="20"/>
        </w:trPr>
        <w:tc>
          <w:tcPr>
            <w:tcW w:w="3632" w:type="pct"/>
            <w:tcBorders>
              <w:top w:val="nil"/>
              <w:left w:val="single" w:sz="4" w:space="0" w:color="auto"/>
              <w:bottom w:val="single" w:sz="4" w:space="0" w:color="auto"/>
              <w:right w:val="nil"/>
            </w:tcBorders>
            <w:shd w:val="clear" w:color="auto" w:fill="auto"/>
            <w:vAlign w:val="center"/>
            <w:hideMark/>
          </w:tcPr>
          <w:p w14:paraId="73DF39EA" w14:textId="77777777" w:rsidR="008C4C89" w:rsidRPr="008C4C89" w:rsidRDefault="008C4C89" w:rsidP="00A37F8E">
            <w:pPr>
              <w:spacing w:after="0" w:line="240" w:lineRule="auto"/>
              <w:jc w:val="left"/>
              <w:rPr>
                <w:rFonts w:ascii="Segoe UI" w:hAnsi="Segoe UI" w:cs="Segoe UI"/>
                <w:b/>
                <w:bCs/>
                <w:color w:val="auto"/>
                <w:sz w:val="18"/>
                <w:szCs w:val="18"/>
                <w:lang w:val="es-CO" w:eastAsia="es-CO"/>
              </w:rPr>
            </w:pPr>
          </w:p>
        </w:tc>
        <w:tc>
          <w:tcPr>
            <w:tcW w:w="468" w:type="pct"/>
            <w:tcBorders>
              <w:top w:val="nil"/>
              <w:left w:val="nil"/>
              <w:bottom w:val="single" w:sz="4" w:space="0" w:color="auto"/>
              <w:right w:val="nil"/>
            </w:tcBorders>
            <w:shd w:val="clear" w:color="auto" w:fill="auto"/>
            <w:vAlign w:val="center"/>
            <w:hideMark/>
          </w:tcPr>
          <w:p w14:paraId="73DF39EB" w14:textId="77777777" w:rsidR="008C4C89" w:rsidRPr="008C4C89" w:rsidRDefault="008C4C89" w:rsidP="00A37F8E">
            <w:pPr>
              <w:spacing w:after="0" w:line="240" w:lineRule="auto"/>
              <w:jc w:val="center"/>
              <w:rPr>
                <w:rFonts w:ascii="Times New Roman" w:hAnsi="Times New Roman"/>
                <w:color w:val="auto"/>
                <w:sz w:val="20"/>
                <w:lang w:val="es-CO" w:eastAsia="es-CO"/>
              </w:rPr>
            </w:pPr>
          </w:p>
        </w:tc>
        <w:tc>
          <w:tcPr>
            <w:tcW w:w="469" w:type="pct"/>
            <w:tcBorders>
              <w:top w:val="nil"/>
              <w:left w:val="nil"/>
              <w:bottom w:val="single" w:sz="4" w:space="0" w:color="auto"/>
              <w:right w:val="nil"/>
            </w:tcBorders>
            <w:shd w:val="clear" w:color="auto" w:fill="auto"/>
            <w:vAlign w:val="center"/>
            <w:hideMark/>
          </w:tcPr>
          <w:p w14:paraId="73DF39EC" w14:textId="77777777" w:rsidR="008C4C89" w:rsidRPr="008C4C89" w:rsidRDefault="008C4C89" w:rsidP="00A37F8E">
            <w:pPr>
              <w:spacing w:after="0" w:line="240" w:lineRule="auto"/>
              <w:jc w:val="center"/>
              <w:rPr>
                <w:rFonts w:ascii="Times New Roman" w:hAnsi="Times New Roman"/>
                <w:color w:val="auto"/>
                <w:sz w:val="20"/>
                <w:lang w:val="es-CO" w:eastAsia="es-CO"/>
              </w:rPr>
            </w:pPr>
          </w:p>
        </w:tc>
        <w:tc>
          <w:tcPr>
            <w:tcW w:w="432" w:type="pct"/>
            <w:tcBorders>
              <w:top w:val="nil"/>
              <w:left w:val="nil"/>
              <w:bottom w:val="single" w:sz="4" w:space="0" w:color="auto"/>
              <w:right w:val="single" w:sz="4" w:space="0" w:color="auto"/>
            </w:tcBorders>
            <w:shd w:val="clear" w:color="auto" w:fill="auto"/>
            <w:vAlign w:val="center"/>
            <w:hideMark/>
          </w:tcPr>
          <w:p w14:paraId="73DF39ED" w14:textId="77777777" w:rsidR="008C4C89" w:rsidRPr="008C4C89" w:rsidRDefault="008C4C89" w:rsidP="00A37F8E">
            <w:pPr>
              <w:spacing w:after="0" w:line="240" w:lineRule="auto"/>
              <w:jc w:val="center"/>
              <w:rPr>
                <w:rFonts w:ascii="Times New Roman" w:hAnsi="Times New Roman"/>
                <w:color w:val="auto"/>
                <w:sz w:val="20"/>
                <w:lang w:val="es-CO" w:eastAsia="es-CO"/>
              </w:rPr>
            </w:pPr>
          </w:p>
        </w:tc>
      </w:tr>
      <w:tr w:rsidR="008C4C89" w:rsidRPr="008C4C89" w14:paraId="73DF39F1" w14:textId="77777777" w:rsidTr="00FC53F9">
        <w:trPr>
          <w:trHeight w:val="20"/>
        </w:trPr>
        <w:tc>
          <w:tcPr>
            <w:tcW w:w="3632" w:type="pct"/>
            <w:vMerge w:val="restart"/>
            <w:tcBorders>
              <w:top w:val="single" w:sz="4" w:space="0" w:color="auto"/>
              <w:left w:val="single" w:sz="4" w:space="0" w:color="auto"/>
              <w:right w:val="nil"/>
            </w:tcBorders>
            <w:shd w:val="clear" w:color="auto" w:fill="BFBFBF" w:themeFill="background1" w:themeFillShade="BF"/>
            <w:vAlign w:val="center"/>
            <w:hideMark/>
          </w:tcPr>
          <w:p w14:paraId="73DF39EF"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r w:rsidRPr="008C4C89">
              <w:rPr>
                <w:rFonts w:ascii="Segoe UI" w:hAnsi="Segoe UI" w:cs="Segoe UI"/>
                <w:b/>
                <w:bCs/>
                <w:color w:val="000000"/>
                <w:sz w:val="18"/>
                <w:szCs w:val="18"/>
                <w:lang w:val="es-CO" w:eastAsia="es-CO"/>
              </w:rPr>
              <w:t>Concepto</w:t>
            </w:r>
          </w:p>
        </w:tc>
        <w:tc>
          <w:tcPr>
            <w:tcW w:w="1368" w:type="pct"/>
            <w:gridSpan w:val="3"/>
            <w:tcBorders>
              <w:top w:val="single" w:sz="4" w:space="0" w:color="auto"/>
              <w:left w:val="nil"/>
              <w:bottom w:val="nil"/>
              <w:right w:val="single" w:sz="4" w:space="0" w:color="auto"/>
            </w:tcBorders>
            <w:shd w:val="clear" w:color="auto" w:fill="BFBFBF" w:themeFill="background1" w:themeFillShade="BF"/>
            <w:vAlign w:val="center"/>
            <w:hideMark/>
          </w:tcPr>
          <w:p w14:paraId="73DF39F0"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r>
              <w:rPr>
                <w:rFonts w:ascii="Segoe UI" w:hAnsi="Segoe UI" w:cs="Segoe UI"/>
                <w:b/>
                <w:bCs/>
                <w:color w:val="000000"/>
                <w:sz w:val="18"/>
                <w:szCs w:val="18"/>
                <w:lang w:val="es-CO" w:eastAsia="es-CO"/>
              </w:rPr>
              <w:t>Año 1</w:t>
            </w:r>
            <w:r w:rsidRPr="008C4C89">
              <w:rPr>
                <w:rFonts w:ascii="Segoe UI" w:hAnsi="Segoe UI" w:cs="Segoe UI"/>
                <w:b/>
                <w:bCs/>
                <w:color w:val="000000"/>
                <w:sz w:val="18"/>
                <w:szCs w:val="18"/>
                <w:lang w:val="es-CO" w:eastAsia="es-CO"/>
              </w:rPr>
              <w:t> </w:t>
            </w:r>
          </w:p>
        </w:tc>
      </w:tr>
      <w:tr w:rsidR="008C4C89" w:rsidRPr="008C4C89" w14:paraId="73DF39F6" w14:textId="77777777" w:rsidTr="00FC53F9">
        <w:trPr>
          <w:trHeight w:val="20"/>
        </w:trPr>
        <w:tc>
          <w:tcPr>
            <w:tcW w:w="3632" w:type="pct"/>
            <w:vMerge/>
            <w:tcBorders>
              <w:left w:val="single" w:sz="4" w:space="0" w:color="auto"/>
              <w:bottom w:val="single" w:sz="4" w:space="0" w:color="auto"/>
            </w:tcBorders>
            <w:vAlign w:val="center"/>
            <w:hideMark/>
          </w:tcPr>
          <w:p w14:paraId="73DF39F2"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p>
        </w:tc>
        <w:tc>
          <w:tcPr>
            <w:tcW w:w="468" w:type="pct"/>
            <w:tcBorders>
              <w:top w:val="nil"/>
              <w:left w:val="nil"/>
              <w:bottom w:val="single" w:sz="4" w:space="0" w:color="auto"/>
              <w:right w:val="nil"/>
            </w:tcBorders>
            <w:shd w:val="clear" w:color="auto" w:fill="BFBFBF" w:themeFill="background1" w:themeFillShade="BF"/>
            <w:vAlign w:val="center"/>
            <w:hideMark/>
          </w:tcPr>
          <w:p w14:paraId="73DF39F3"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r w:rsidRPr="008C4C89">
              <w:rPr>
                <w:rFonts w:ascii="Segoe UI" w:hAnsi="Segoe UI" w:cs="Segoe UI"/>
                <w:b/>
                <w:bCs/>
                <w:color w:val="000000"/>
                <w:sz w:val="18"/>
                <w:szCs w:val="18"/>
                <w:lang w:val="es-CO" w:eastAsia="es-CO"/>
              </w:rPr>
              <w:t>Enero</w:t>
            </w:r>
          </w:p>
        </w:tc>
        <w:tc>
          <w:tcPr>
            <w:tcW w:w="469" w:type="pct"/>
            <w:tcBorders>
              <w:top w:val="nil"/>
              <w:left w:val="nil"/>
              <w:bottom w:val="single" w:sz="4" w:space="0" w:color="auto"/>
              <w:right w:val="nil"/>
            </w:tcBorders>
            <w:shd w:val="clear" w:color="auto" w:fill="BFBFBF" w:themeFill="background1" w:themeFillShade="BF"/>
            <w:vAlign w:val="center"/>
            <w:hideMark/>
          </w:tcPr>
          <w:p w14:paraId="73DF39F4"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r w:rsidRPr="008C4C89">
              <w:rPr>
                <w:rFonts w:ascii="Segoe UI" w:hAnsi="Segoe UI" w:cs="Segoe UI"/>
                <w:b/>
                <w:bCs/>
                <w:color w:val="000000"/>
                <w:sz w:val="18"/>
                <w:szCs w:val="18"/>
                <w:lang w:val="es-CO" w:eastAsia="es-CO"/>
              </w:rPr>
              <w:t>Febrero</w:t>
            </w:r>
          </w:p>
        </w:tc>
        <w:tc>
          <w:tcPr>
            <w:tcW w:w="432" w:type="pct"/>
            <w:tcBorders>
              <w:top w:val="nil"/>
              <w:left w:val="nil"/>
              <w:bottom w:val="single" w:sz="4" w:space="0" w:color="auto"/>
              <w:right w:val="single" w:sz="4" w:space="0" w:color="auto"/>
            </w:tcBorders>
            <w:shd w:val="clear" w:color="auto" w:fill="BFBFBF" w:themeFill="background1" w:themeFillShade="BF"/>
            <w:vAlign w:val="center"/>
            <w:hideMark/>
          </w:tcPr>
          <w:p w14:paraId="73DF39F5"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r w:rsidRPr="008C4C89">
              <w:rPr>
                <w:rFonts w:ascii="Segoe UI" w:hAnsi="Segoe UI" w:cs="Segoe UI"/>
                <w:b/>
                <w:bCs/>
                <w:color w:val="000000"/>
                <w:sz w:val="18"/>
                <w:szCs w:val="18"/>
                <w:lang w:val="es-CO" w:eastAsia="es-CO"/>
              </w:rPr>
              <w:t>Marzo</w:t>
            </w:r>
          </w:p>
        </w:tc>
      </w:tr>
      <w:tr w:rsidR="008C4C89" w:rsidRPr="008C4C89" w14:paraId="73DF39FB" w14:textId="77777777" w:rsidTr="00FC53F9">
        <w:trPr>
          <w:trHeight w:val="20"/>
        </w:trPr>
        <w:tc>
          <w:tcPr>
            <w:tcW w:w="3632" w:type="pct"/>
            <w:tcBorders>
              <w:top w:val="single" w:sz="4" w:space="0" w:color="auto"/>
              <w:left w:val="single" w:sz="4" w:space="0" w:color="auto"/>
              <w:bottom w:val="nil"/>
              <w:right w:val="nil"/>
            </w:tcBorders>
            <w:shd w:val="clear" w:color="auto" w:fill="auto"/>
            <w:noWrap/>
            <w:vAlign w:val="center"/>
            <w:hideMark/>
          </w:tcPr>
          <w:p w14:paraId="73DF39F7"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p>
        </w:tc>
        <w:tc>
          <w:tcPr>
            <w:tcW w:w="468" w:type="pct"/>
            <w:tcBorders>
              <w:top w:val="single" w:sz="4" w:space="0" w:color="auto"/>
              <w:left w:val="nil"/>
              <w:bottom w:val="nil"/>
              <w:right w:val="nil"/>
            </w:tcBorders>
            <w:shd w:val="clear" w:color="auto" w:fill="auto"/>
            <w:noWrap/>
            <w:vAlign w:val="center"/>
            <w:hideMark/>
          </w:tcPr>
          <w:p w14:paraId="73DF39F8" w14:textId="77777777" w:rsidR="008C4C89" w:rsidRPr="008C4C89" w:rsidRDefault="008C4C89" w:rsidP="00A37F8E">
            <w:pPr>
              <w:spacing w:after="0" w:line="240" w:lineRule="auto"/>
              <w:jc w:val="left"/>
              <w:rPr>
                <w:rFonts w:ascii="Times New Roman" w:hAnsi="Times New Roman"/>
                <w:color w:val="auto"/>
                <w:sz w:val="20"/>
                <w:lang w:val="es-CO" w:eastAsia="es-CO"/>
              </w:rPr>
            </w:pPr>
          </w:p>
        </w:tc>
        <w:tc>
          <w:tcPr>
            <w:tcW w:w="469" w:type="pct"/>
            <w:tcBorders>
              <w:top w:val="nil"/>
              <w:left w:val="nil"/>
              <w:bottom w:val="nil"/>
              <w:right w:val="nil"/>
            </w:tcBorders>
            <w:shd w:val="clear" w:color="auto" w:fill="auto"/>
            <w:noWrap/>
            <w:vAlign w:val="center"/>
            <w:hideMark/>
          </w:tcPr>
          <w:p w14:paraId="73DF39F9" w14:textId="77777777" w:rsidR="008C4C89" w:rsidRPr="008C4C89" w:rsidRDefault="008C4C89" w:rsidP="00A37F8E">
            <w:pPr>
              <w:spacing w:after="0" w:line="240" w:lineRule="auto"/>
              <w:jc w:val="left"/>
              <w:rPr>
                <w:rFonts w:ascii="Times New Roman" w:hAnsi="Times New Roman"/>
                <w:color w:val="auto"/>
                <w:sz w:val="20"/>
                <w:lang w:val="es-CO" w:eastAsia="es-CO"/>
              </w:rPr>
            </w:pPr>
          </w:p>
        </w:tc>
        <w:tc>
          <w:tcPr>
            <w:tcW w:w="432" w:type="pct"/>
            <w:tcBorders>
              <w:top w:val="nil"/>
              <w:left w:val="nil"/>
              <w:bottom w:val="nil"/>
              <w:right w:val="single" w:sz="4" w:space="0" w:color="auto"/>
            </w:tcBorders>
            <w:shd w:val="clear" w:color="auto" w:fill="auto"/>
            <w:noWrap/>
            <w:vAlign w:val="center"/>
            <w:hideMark/>
          </w:tcPr>
          <w:p w14:paraId="73DF39FA" w14:textId="77777777" w:rsidR="008C4C89" w:rsidRPr="008C4C89" w:rsidRDefault="008C4C89" w:rsidP="00A37F8E">
            <w:pPr>
              <w:spacing w:after="0" w:line="240" w:lineRule="auto"/>
              <w:jc w:val="left"/>
              <w:rPr>
                <w:rFonts w:ascii="Times New Roman" w:hAnsi="Times New Roman"/>
                <w:color w:val="auto"/>
                <w:sz w:val="20"/>
                <w:lang w:val="es-CO" w:eastAsia="es-CO"/>
              </w:rPr>
            </w:pPr>
          </w:p>
        </w:tc>
      </w:tr>
      <w:tr w:rsidR="008C4C89" w:rsidRPr="008C4C89" w14:paraId="73DF3A00" w14:textId="77777777" w:rsidTr="00FC53F9">
        <w:trPr>
          <w:trHeight w:val="20"/>
        </w:trPr>
        <w:tc>
          <w:tcPr>
            <w:tcW w:w="3632" w:type="pct"/>
            <w:tcBorders>
              <w:top w:val="nil"/>
              <w:left w:val="single" w:sz="4" w:space="0" w:color="auto"/>
              <w:bottom w:val="nil"/>
              <w:right w:val="nil"/>
            </w:tcBorders>
            <w:shd w:val="clear" w:color="auto" w:fill="F2F2F2" w:themeFill="background1" w:themeFillShade="F2"/>
            <w:vAlign w:val="center"/>
            <w:hideMark/>
          </w:tcPr>
          <w:p w14:paraId="73DF39FC" w14:textId="77777777" w:rsidR="008C4C89" w:rsidRPr="008C4C89" w:rsidRDefault="008C4C89" w:rsidP="00A37F8E">
            <w:pPr>
              <w:spacing w:after="0" w:line="240" w:lineRule="auto"/>
              <w:jc w:val="left"/>
              <w:rPr>
                <w:rFonts w:ascii="Segoe UI" w:hAnsi="Segoe UI" w:cs="Segoe UI"/>
                <w:b/>
                <w:bCs/>
                <w:color w:val="auto"/>
                <w:sz w:val="18"/>
                <w:szCs w:val="18"/>
                <w:lang w:val="es-CO" w:eastAsia="es-CO"/>
              </w:rPr>
            </w:pPr>
            <w:r w:rsidRPr="008C4C89">
              <w:rPr>
                <w:rFonts w:ascii="Segoe UI" w:hAnsi="Segoe UI" w:cs="Segoe UI"/>
                <w:b/>
                <w:bCs/>
                <w:color w:val="auto"/>
                <w:sz w:val="18"/>
                <w:szCs w:val="18"/>
                <w:lang w:val="es-CO" w:eastAsia="es-CO"/>
              </w:rPr>
              <w:t>Actividades primarias</w:t>
            </w:r>
          </w:p>
        </w:tc>
        <w:tc>
          <w:tcPr>
            <w:tcW w:w="468" w:type="pct"/>
            <w:tcBorders>
              <w:top w:val="nil"/>
              <w:left w:val="nil"/>
              <w:bottom w:val="nil"/>
              <w:right w:val="nil"/>
            </w:tcBorders>
            <w:shd w:val="clear" w:color="auto" w:fill="F2F2F2" w:themeFill="background1" w:themeFillShade="F2"/>
            <w:noWrap/>
            <w:vAlign w:val="center"/>
          </w:tcPr>
          <w:p w14:paraId="73DF39FD"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p>
        </w:tc>
        <w:tc>
          <w:tcPr>
            <w:tcW w:w="469" w:type="pct"/>
            <w:tcBorders>
              <w:top w:val="nil"/>
              <w:left w:val="nil"/>
              <w:bottom w:val="nil"/>
              <w:right w:val="nil"/>
            </w:tcBorders>
            <w:shd w:val="clear" w:color="auto" w:fill="F2F2F2" w:themeFill="background1" w:themeFillShade="F2"/>
            <w:noWrap/>
            <w:vAlign w:val="center"/>
          </w:tcPr>
          <w:p w14:paraId="73DF39FE"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p>
        </w:tc>
        <w:tc>
          <w:tcPr>
            <w:tcW w:w="432" w:type="pct"/>
            <w:tcBorders>
              <w:top w:val="nil"/>
              <w:left w:val="nil"/>
              <w:bottom w:val="nil"/>
              <w:right w:val="single" w:sz="4" w:space="0" w:color="auto"/>
            </w:tcBorders>
            <w:shd w:val="clear" w:color="auto" w:fill="F2F2F2" w:themeFill="background1" w:themeFillShade="F2"/>
            <w:noWrap/>
            <w:vAlign w:val="center"/>
          </w:tcPr>
          <w:p w14:paraId="73DF39FF"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p>
        </w:tc>
      </w:tr>
      <w:tr w:rsidR="008C4C89" w:rsidRPr="008C4C89" w14:paraId="73DF3A05" w14:textId="77777777" w:rsidTr="00FC53F9">
        <w:trPr>
          <w:trHeight w:val="20"/>
        </w:trPr>
        <w:tc>
          <w:tcPr>
            <w:tcW w:w="3632" w:type="pct"/>
            <w:tcBorders>
              <w:top w:val="nil"/>
              <w:left w:val="single" w:sz="4" w:space="0" w:color="auto"/>
              <w:bottom w:val="nil"/>
              <w:right w:val="nil"/>
            </w:tcBorders>
            <w:shd w:val="clear" w:color="auto" w:fill="auto"/>
            <w:vAlign w:val="center"/>
            <w:hideMark/>
          </w:tcPr>
          <w:p w14:paraId="73DF3A01" w14:textId="77777777" w:rsidR="008C4C89" w:rsidRPr="008C4C89" w:rsidRDefault="008C4C89" w:rsidP="00A37F8E">
            <w:pPr>
              <w:spacing w:after="0" w:line="240" w:lineRule="auto"/>
              <w:jc w:val="left"/>
              <w:rPr>
                <w:rFonts w:ascii="Segoe UI" w:hAnsi="Segoe UI" w:cs="Segoe UI"/>
                <w:color w:val="auto"/>
                <w:sz w:val="18"/>
                <w:szCs w:val="18"/>
                <w:lang w:val="es-CO" w:eastAsia="es-CO"/>
              </w:rPr>
            </w:pPr>
            <w:r w:rsidRPr="008C4C89">
              <w:rPr>
                <w:rFonts w:ascii="Segoe UI" w:hAnsi="Segoe UI" w:cs="Segoe UI"/>
                <w:color w:val="auto"/>
                <w:sz w:val="18"/>
                <w:szCs w:val="18"/>
                <w:lang w:val="es-CO" w:eastAsia="es-CO"/>
              </w:rPr>
              <w:t>Agricultura, ganadería, caza, silvicultura y pesca; explotación de minas y canteras</w:t>
            </w:r>
          </w:p>
        </w:tc>
        <w:tc>
          <w:tcPr>
            <w:tcW w:w="468" w:type="pct"/>
            <w:tcBorders>
              <w:top w:val="nil"/>
              <w:left w:val="nil"/>
              <w:bottom w:val="nil"/>
              <w:right w:val="nil"/>
            </w:tcBorders>
            <w:shd w:val="clear" w:color="auto" w:fill="auto"/>
            <w:noWrap/>
            <w:vAlign w:val="center"/>
          </w:tcPr>
          <w:p w14:paraId="73DF3A02"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c>
          <w:tcPr>
            <w:tcW w:w="469" w:type="pct"/>
            <w:tcBorders>
              <w:top w:val="nil"/>
              <w:left w:val="nil"/>
              <w:bottom w:val="nil"/>
              <w:right w:val="nil"/>
            </w:tcBorders>
            <w:shd w:val="clear" w:color="auto" w:fill="auto"/>
            <w:noWrap/>
            <w:vAlign w:val="center"/>
          </w:tcPr>
          <w:p w14:paraId="73DF3A03"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c>
          <w:tcPr>
            <w:tcW w:w="432" w:type="pct"/>
            <w:tcBorders>
              <w:top w:val="nil"/>
              <w:left w:val="nil"/>
              <w:bottom w:val="nil"/>
              <w:right w:val="single" w:sz="4" w:space="0" w:color="auto"/>
            </w:tcBorders>
            <w:shd w:val="clear" w:color="auto" w:fill="auto"/>
            <w:noWrap/>
            <w:vAlign w:val="center"/>
          </w:tcPr>
          <w:p w14:paraId="73DF3A04"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r>
      <w:tr w:rsidR="008C4C89" w:rsidRPr="008C4C89" w14:paraId="73DF3A0A" w14:textId="77777777" w:rsidTr="00FC53F9">
        <w:trPr>
          <w:trHeight w:val="20"/>
        </w:trPr>
        <w:tc>
          <w:tcPr>
            <w:tcW w:w="3632" w:type="pct"/>
            <w:tcBorders>
              <w:top w:val="nil"/>
              <w:left w:val="single" w:sz="4" w:space="0" w:color="auto"/>
              <w:bottom w:val="nil"/>
              <w:right w:val="nil"/>
            </w:tcBorders>
            <w:shd w:val="clear" w:color="auto" w:fill="F2F2F2" w:themeFill="background1" w:themeFillShade="F2"/>
            <w:vAlign w:val="center"/>
            <w:hideMark/>
          </w:tcPr>
          <w:p w14:paraId="73DF3A06" w14:textId="77777777" w:rsidR="008C4C89" w:rsidRPr="008C4C89" w:rsidRDefault="008C4C89" w:rsidP="00A37F8E">
            <w:pPr>
              <w:spacing w:after="0" w:line="240" w:lineRule="auto"/>
              <w:jc w:val="left"/>
              <w:rPr>
                <w:rFonts w:ascii="Segoe UI" w:hAnsi="Segoe UI" w:cs="Segoe UI"/>
                <w:b/>
                <w:bCs/>
                <w:color w:val="auto"/>
                <w:sz w:val="18"/>
                <w:szCs w:val="18"/>
                <w:lang w:val="es-CO" w:eastAsia="es-CO"/>
              </w:rPr>
            </w:pPr>
            <w:r w:rsidRPr="008C4C89">
              <w:rPr>
                <w:rFonts w:ascii="Segoe UI" w:hAnsi="Segoe UI" w:cs="Segoe UI"/>
                <w:b/>
                <w:bCs/>
                <w:color w:val="auto"/>
                <w:sz w:val="18"/>
                <w:szCs w:val="18"/>
                <w:lang w:val="es-CO" w:eastAsia="es-CO"/>
              </w:rPr>
              <w:t>Actividades secundarias</w:t>
            </w:r>
          </w:p>
        </w:tc>
        <w:tc>
          <w:tcPr>
            <w:tcW w:w="468" w:type="pct"/>
            <w:tcBorders>
              <w:top w:val="nil"/>
              <w:left w:val="nil"/>
              <w:bottom w:val="nil"/>
              <w:right w:val="nil"/>
            </w:tcBorders>
            <w:shd w:val="clear" w:color="auto" w:fill="F2F2F2" w:themeFill="background1" w:themeFillShade="F2"/>
            <w:noWrap/>
            <w:vAlign w:val="center"/>
          </w:tcPr>
          <w:p w14:paraId="73DF3A07"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p>
        </w:tc>
        <w:tc>
          <w:tcPr>
            <w:tcW w:w="469" w:type="pct"/>
            <w:tcBorders>
              <w:top w:val="nil"/>
              <w:left w:val="nil"/>
              <w:bottom w:val="nil"/>
              <w:right w:val="nil"/>
            </w:tcBorders>
            <w:shd w:val="clear" w:color="auto" w:fill="F2F2F2" w:themeFill="background1" w:themeFillShade="F2"/>
            <w:noWrap/>
            <w:vAlign w:val="center"/>
          </w:tcPr>
          <w:p w14:paraId="73DF3A08"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p>
        </w:tc>
        <w:tc>
          <w:tcPr>
            <w:tcW w:w="432" w:type="pct"/>
            <w:tcBorders>
              <w:top w:val="nil"/>
              <w:left w:val="nil"/>
              <w:bottom w:val="nil"/>
              <w:right w:val="single" w:sz="4" w:space="0" w:color="auto"/>
            </w:tcBorders>
            <w:shd w:val="clear" w:color="auto" w:fill="F2F2F2" w:themeFill="background1" w:themeFillShade="F2"/>
            <w:noWrap/>
            <w:vAlign w:val="center"/>
          </w:tcPr>
          <w:p w14:paraId="73DF3A09"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p>
        </w:tc>
      </w:tr>
      <w:tr w:rsidR="008C4C89" w:rsidRPr="008C4C89" w14:paraId="73DF3A0F" w14:textId="77777777" w:rsidTr="00FC53F9">
        <w:trPr>
          <w:trHeight w:val="20"/>
        </w:trPr>
        <w:tc>
          <w:tcPr>
            <w:tcW w:w="3632" w:type="pct"/>
            <w:tcBorders>
              <w:top w:val="nil"/>
              <w:left w:val="single" w:sz="4" w:space="0" w:color="auto"/>
              <w:bottom w:val="nil"/>
              <w:right w:val="nil"/>
            </w:tcBorders>
            <w:shd w:val="clear" w:color="auto" w:fill="auto"/>
            <w:vAlign w:val="center"/>
            <w:hideMark/>
          </w:tcPr>
          <w:p w14:paraId="73DF3A0B" w14:textId="77777777" w:rsidR="008C4C89" w:rsidRPr="008C4C89" w:rsidRDefault="008C4C89" w:rsidP="00A37F8E">
            <w:pPr>
              <w:spacing w:after="0" w:line="240" w:lineRule="auto"/>
              <w:jc w:val="left"/>
              <w:rPr>
                <w:rFonts w:ascii="Segoe UI" w:hAnsi="Segoe UI" w:cs="Segoe UI"/>
                <w:color w:val="auto"/>
                <w:sz w:val="18"/>
                <w:szCs w:val="18"/>
                <w:lang w:val="es-CO" w:eastAsia="es-CO"/>
              </w:rPr>
            </w:pPr>
            <w:r w:rsidRPr="008C4C89">
              <w:rPr>
                <w:rFonts w:ascii="Segoe UI" w:hAnsi="Segoe UI" w:cs="Segoe UI"/>
                <w:color w:val="auto"/>
                <w:sz w:val="18"/>
                <w:szCs w:val="18"/>
                <w:lang w:val="es-CO" w:eastAsia="es-CO"/>
              </w:rPr>
              <w:t>Industrias manufactureras; construcción</w:t>
            </w:r>
          </w:p>
        </w:tc>
        <w:tc>
          <w:tcPr>
            <w:tcW w:w="468" w:type="pct"/>
            <w:tcBorders>
              <w:top w:val="nil"/>
              <w:left w:val="nil"/>
              <w:bottom w:val="nil"/>
              <w:right w:val="nil"/>
            </w:tcBorders>
            <w:shd w:val="clear" w:color="auto" w:fill="auto"/>
            <w:noWrap/>
            <w:vAlign w:val="center"/>
          </w:tcPr>
          <w:p w14:paraId="73DF3A0C"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c>
          <w:tcPr>
            <w:tcW w:w="469" w:type="pct"/>
            <w:tcBorders>
              <w:top w:val="nil"/>
              <w:left w:val="nil"/>
              <w:bottom w:val="nil"/>
              <w:right w:val="nil"/>
            </w:tcBorders>
            <w:shd w:val="clear" w:color="auto" w:fill="auto"/>
            <w:noWrap/>
            <w:vAlign w:val="center"/>
          </w:tcPr>
          <w:p w14:paraId="73DF3A0D"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c>
          <w:tcPr>
            <w:tcW w:w="432" w:type="pct"/>
            <w:tcBorders>
              <w:top w:val="nil"/>
              <w:left w:val="nil"/>
              <w:bottom w:val="nil"/>
              <w:right w:val="single" w:sz="4" w:space="0" w:color="auto"/>
            </w:tcBorders>
            <w:shd w:val="clear" w:color="auto" w:fill="auto"/>
            <w:noWrap/>
            <w:vAlign w:val="center"/>
          </w:tcPr>
          <w:p w14:paraId="73DF3A0E"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r>
      <w:tr w:rsidR="008C4C89" w:rsidRPr="008C4C89" w14:paraId="73DF3A14" w14:textId="77777777" w:rsidTr="00FC53F9">
        <w:trPr>
          <w:trHeight w:val="20"/>
        </w:trPr>
        <w:tc>
          <w:tcPr>
            <w:tcW w:w="3632" w:type="pct"/>
            <w:tcBorders>
              <w:top w:val="nil"/>
              <w:left w:val="single" w:sz="4" w:space="0" w:color="auto"/>
              <w:bottom w:val="nil"/>
              <w:right w:val="nil"/>
            </w:tcBorders>
            <w:shd w:val="clear" w:color="auto" w:fill="F2F2F2" w:themeFill="background1" w:themeFillShade="F2"/>
            <w:vAlign w:val="center"/>
            <w:hideMark/>
          </w:tcPr>
          <w:p w14:paraId="73DF3A10" w14:textId="77777777" w:rsidR="008C4C89" w:rsidRPr="008C4C89" w:rsidRDefault="008C4C89" w:rsidP="00A37F8E">
            <w:pPr>
              <w:spacing w:after="0" w:line="240" w:lineRule="auto"/>
              <w:jc w:val="left"/>
              <w:rPr>
                <w:rFonts w:ascii="Segoe UI" w:hAnsi="Segoe UI" w:cs="Segoe UI"/>
                <w:b/>
                <w:bCs/>
                <w:color w:val="auto"/>
                <w:sz w:val="18"/>
                <w:szCs w:val="18"/>
                <w:lang w:val="es-CO" w:eastAsia="es-CO"/>
              </w:rPr>
            </w:pPr>
            <w:r w:rsidRPr="008C4C89">
              <w:rPr>
                <w:rFonts w:ascii="Segoe UI" w:hAnsi="Segoe UI" w:cs="Segoe UI"/>
                <w:b/>
                <w:bCs/>
                <w:color w:val="auto"/>
                <w:sz w:val="18"/>
                <w:szCs w:val="18"/>
                <w:lang w:val="es-CO" w:eastAsia="es-CO"/>
              </w:rPr>
              <w:t>Actividades terciarias</w:t>
            </w:r>
          </w:p>
        </w:tc>
        <w:tc>
          <w:tcPr>
            <w:tcW w:w="468" w:type="pct"/>
            <w:tcBorders>
              <w:top w:val="nil"/>
              <w:left w:val="nil"/>
              <w:bottom w:val="nil"/>
              <w:right w:val="nil"/>
            </w:tcBorders>
            <w:shd w:val="clear" w:color="auto" w:fill="F2F2F2" w:themeFill="background1" w:themeFillShade="F2"/>
            <w:noWrap/>
            <w:vAlign w:val="center"/>
          </w:tcPr>
          <w:p w14:paraId="73DF3A11"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p>
        </w:tc>
        <w:tc>
          <w:tcPr>
            <w:tcW w:w="469" w:type="pct"/>
            <w:tcBorders>
              <w:top w:val="nil"/>
              <w:left w:val="nil"/>
              <w:bottom w:val="nil"/>
              <w:right w:val="nil"/>
            </w:tcBorders>
            <w:shd w:val="clear" w:color="auto" w:fill="F2F2F2" w:themeFill="background1" w:themeFillShade="F2"/>
            <w:noWrap/>
            <w:vAlign w:val="center"/>
          </w:tcPr>
          <w:p w14:paraId="73DF3A12"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p>
        </w:tc>
        <w:tc>
          <w:tcPr>
            <w:tcW w:w="432" w:type="pct"/>
            <w:tcBorders>
              <w:top w:val="nil"/>
              <w:left w:val="nil"/>
              <w:bottom w:val="nil"/>
              <w:right w:val="single" w:sz="4" w:space="0" w:color="auto"/>
            </w:tcBorders>
            <w:shd w:val="clear" w:color="auto" w:fill="F2F2F2" w:themeFill="background1" w:themeFillShade="F2"/>
            <w:noWrap/>
            <w:vAlign w:val="center"/>
          </w:tcPr>
          <w:p w14:paraId="73DF3A13"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p>
        </w:tc>
      </w:tr>
      <w:tr w:rsidR="008C4C89" w:rsidRPr="008C4C89" w14:paraId="73DF3A19" w14:textId="77777777" w:rsidTr="00FC53F9">
        <w:trPr>
          <w:trHeight w:val="20"/>
        </w:trPr>
        <w:tc>
          <w:tcPr>
            <w:tcW w:w="3632" w:type="pct"/>
            <w:tcBorders>
              <w:top w:val="nil"/>
              <w:left w:val="single" w:sz="4" w:space="0" w:color="auto"/>
              <w:bottom w:val="nil"/>
              <w:right w:val="nil"/>
            </w:tcBorders>
            <w:shd w:val="clear" w:color="auto" w:fill="auto"/>
            <w:vAlign w:val="center"/>
            <w:hideMark/>
          </w:tcPr>
          <w:p w14:paraId="73DF3A15" w14:textId="77777777" w:rsidR="008C4C89" w:rsidRPr="008C4C89" w:rsidRDefault="008C4C89" w:rsidP="00A37F8E">
            <w:pPr>
              <w:spacing w:after="0" w:line="240" w:lineRule="auto"/>
              <w:jc w:val="left"/>
              <w:rPr>
                <w:rFonts w:ascii="Segoe UI" w:hAnsi="Segoe UI" w:cs="Segoe UI"/>
                <w:color w:val="auto"/>
                <w:sz w:val="18"/>
                <w:szCs w:val="18"/>
                <w:lang w:val="es-CO" w:eastAsia="es-CO"/>
              </w:rPr>
            </w:pPr>
            <w:r w:rsidRPr="008C4C89">
              <w:rPr>
                <w:rFonts w:ascii="Segoe UI" w:hAnsi="Segoe UI" w:cs="Segoe UI"/>
                <w:color w:val="auto"/>
                <w:sz w:val="18"/>
                <w:szCs w:val="18"/>
                <w:lang w:val="es-CO" w:eastAsia="es-CO"/>
              </w:rPr>
              <w:t>Suministro de electricidad, gas, vapor y aire acondicionado; distribución de agua; evacuación y tratamiento de aguas residuales, gestión de desechos y actividades de saneamiento ambiental</w:t>
            </w:r>
          </w:p>
        </w:tc>
        <w:tc>
          <w:tcPr>
            <w:tcW w:w="468" w:type="pct"/>
            <w:tcBorders>
              <w:top w:val="nil"/>
              <w:left w:val="nil"/>
              <w:bottom w:val="nil"/>
              <w:right w:val="nil"/>
            </w:tcBorders>
            <w:shd w:val="clear" w:color="auto" w:fill="auto"/>
            <w:noWrap/>
            <w:vAlign w:val="center"/>
          </w:tcPr>
          <w:p w14:paraId="73DF3A16"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c>
          <w:tcPr>
            <w:tcW w:w="469" w:type="pct"/>
            <w:tcBorders>
              <w:top w:val="nil"/>
              <w:left w:val="nil"/>
              <w:bottom w:val="nil"/>
              <w:right w:val="nil"/>
            </w:tcBorders>
            <w:shd w:val="clear" w:color="auto" w:fill="auto"/>
            <w:noWrap/>
            <w:vAlign w:val="center"/>
          </w:tcPr>
          <w:p w14:paraId="73DF3A17"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c>
          <w:tcPr>
            <w:tcW w:w="432" w:type="pct"/>
            <w:tcBorders>
              <w:top w:val="nil"/>
              <w:left w:val="nil"/>
              <w:bottom w:val="nil"/>
              <w:right w:val="single" w:sz="4" w:space="0" w:color="auto"/>
            </w:tcBorders>
            <w:shd w:val="clear" w:color="auto" w:fill="auto"/>
            <w:noWrap/>
            <w:vAlign w:val="center"/>
          </w:tcPr>
          <w:p w14:paraId="73DF3A18"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r>
      <w:tr w:rsidR="008C4C89" w:rsidRPr="008C4C89" w14:paraId="73DF3A1E" w14:textId="77777777" w:rsidTr="00FC53F9">
        <w:trPr>
          <w:trHeight w:val="20"/>
        </w:trPr>
        <w:tc>
          <w:tcPr>
            <w:tcW w:w="3632" w:type="pct"/>
            <w:tcBorders>
              <w:top w:val="nil"/>
              <w:left w:val="single" w:sz="4" w:space="0" w:color="auto"/>
              <w:bottom w:val="nil"/>
              <w:right w:val="nil"/>
            </w:tcBorders>
            <w:shd w:val="clear" w:color="auto" w:fill="F2F2F2" w:themeFill="background1" w:themeFillShade="F2"/>
            <w:vAlign w:val="center"/>
            <w:hideMark/>
          </w:tcPr>
          <w:p w14:paraId="73DF3A1A" w14:textId="77777777" w:rsidR="008C4C89" w:rsidRPr="008C4C89" w:rsidRDefault="008C4C89" w:rsidP="00A37F8E">
            <w:pPr>
              <w:spacing w:after="0" w:line="240" w:lineRule="auto"/>
              <w:jc w:val="left"/>
              <w:rPr>
                <w:rFonts w:ascii="Segoe UI" w:hAnsi="Segoe UI" w:cs="Segoe UI"/>
                <w:color w:val="auto"/>
                <w:sz w:val="18"/>
                <w:szCs w:val="18"/>
                <w:lang w:val="es-CO" w:eastAsia="es-CO"/>
              </w:rPr>
            </w:pPr>
            <w:r w:rsidRPr="008C4C89">
              <w:rPr>
                <w:rFonts w:ascii="Segoe UI" w:hAnsi="Segoe UI" w:cs="Segoe UI"/>
                <w:color w:val="auto"/>
                <w:sz w:val="18"/>
                <w:szCs w:val="18"/>
                <w:lang w:val="es-CO" w:eastAsia="es-CO"/>
              </w:rPr>
              <w:t>Comercio al por mayor y al por menor; reparación de vehículos automotores y motocicletas; transporte y almacenamiento; alojamiento y servicios de comida</w:t>
            </w:r>
          </w:p>
        </w:tc>
        <w:tc>
          <w:tcPr>
            <w:tcW w:w="468" w:type="pct"/>
            <w:tcBorders>
              <w:top w:val="nil"/>
              <w:left w:val="nil"/>
              <w:bottom w:val="nil"/>
              <w:right w:val="nil"/>
            </w:tcBorders>
            <w:shd w:val="clear" w:color="auto" w:fill="F2F2F2" w:themeFill="background1" w:themeFillShade="F2"/>
            <w:noWrap/>
            <w:vAlign w:val="center"/>
          </w:tcPr>
          <w:p w14:paraId="73DF3A1B"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c>
          <w:tcPr>
            <w:tcW w:w="469" w:type="pct"/>
            <w:tcBorders>
              <w:top w:val="nil"/>
              <w:left w:val="nil"/>
              <w:bottom w:val="nil"/>
              <w:right w:val="nil"/>
            </w:tcBorders>
            <w:shd w:val="clear" w:color="auto" w:fill="F2F2F2" w:themeFill="background1" w:themeFillShade="F2"/>
            <w:noWrap/>
            <w:vAlign w:val="center"/>
          </w:tcPr>
          <w:p w14:paraId="73DF3A1C"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c>
          <w:tcPr>
            <w:tcW w:w="432" w:type="pct"/>
            <w:tcBorders>
              <w:top w:val="nil"/>
              <w:left w:val="nil"/>
              <w:bottom w:val="nil"/>
              <w:right w:val="single" w:sz="4" w:space="0" w:color="auto"/>
            </w:tcBorders>
            <w:shd w:val="clear" w:color="auto" w:fill="F2F2F2" w:themeFill="background1" w:themeFillShade="F2"/>
            <w:noWrap/>
            <w:vAlign w:val="center"/>
          </w:tcPr>
          <w:p w14:paraId="73DF3A1D"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r>
      <w:tr w:rsidR="008C4C89" w:rsidRPr="008C4C89" w14:paraId="73DF3A23" w14:textId="77777777" w:rsidTr="00FC53F9">
        <w:trPr>
          <w:trHeight w:val="20"/>
        </w:trPr>
        <w:tc>
          <w:tcPr>
            <w:tcW w:w="3632" w:type="pct"/>
            <w:tcBorders>
              <w:top w:val="nil"/>
              <w:left w:val="single" w:sz="4" w:space="0" w:color="auto"/>
              <w:bottom w:val="nil"/>
              <w:right w:val="nil"/>
            </w:tcBorders>
            <w:shd w:val="clear" w:color="auto" w:fill="auto"/>
            <w:vAlign w:val="center"/>
            <w:hideMark/>
          </w:tcPr>
          <w:p w14:paraId="73DF3A1F" w14:textId="77777777" w:rsidR="008C4C89" w:rsidRPr="008C4C89" w:rsidRDefault="008C4C89" w:rsidP="00A37F8E">
            <w:pPr>
              <w:spacing w:after="0" w:line="240" w:lineRule="auto"/>
              <w:jc w:val="left"/>
              <w:rPr>
                <w:rFonts w:ascii="Segoe UI" w:hAnsi="Segoe UI" w:cs="Segoe UI"/>
                <w:color w:val="auto"/>
                <w:sz w:val="18"/>
                <w:szCs w:val="18"/>
                <w:lang w:val="es-CO" w:eastAsia="es-CO"/>
              </w:rPr>
            </w:pPr>
            <w:r w:rsidRPr="008C4C89">
              <w:rPr>
                <w:rFonts w:ascii="Segoe UI" w:hAnsi="Segoe UI" w:cs="Segoe UI"/>
                <w:color w:val="auto"/>
                <w:sz w:val="18"/>
                <w:szCs w:val="18"/>
                <w:lang w:val="es-CO" w:eastAsia="es-CO"/>
              </w:rPr>
              <w:t>Información y comunicaciones</w:t>
            </w:r>
          </w:p>
        </w:tc>
        <w:tc>
          <w:tcPr>
            <w:tcW w:w="468" w:type="pct"/>
            <w:tcBorders>
              <w:top w:val="nil"/>
              <w:left w:val="nil"/>
              <w:bottom w:val="nil"/>
              <w:right w:val="nil"/>
            </w:tcBorders>
            <w:shd w:val="clear" w:color="auto" w:fill="auto"/>
            <w:noWrap/>
            <w:vAlign w:val="center"/>
          </w:tcPr>
          <w:p w14:paraId="73DF3A20"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c>
          <w:tcPr>
            <w:tcW w:w="469" w:type="pct"/>
            <w:tcBorders>
              <w:top w:val="nil"/>
              <w:left w:val="nil"/>
              <w:bottom w:val="nil"/>
              <w:right w:val="nil"/>
            </w:tcBorders>
            <w:shd w:val="clear" w:color="auto" w:fill="auto"/>
            <w:noWrap/>
            <w:vAlign w:val="center"/>
          </w:tcPr>
          <w:p w14:paraId="73DF3A21"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c>
          <w:tcPr>
            <w:tcW w:w="432" w:type="pct"/>
            <w:tcBorders>
              <w:top w:val="nil"/>
              <w:left w:val="nil"/>
              <w:bottom w:val="nil"/>
              <w:right w:val="single" w:sz="4" w:space="0" w:color="auto"/>
            </w:tcBorders>
            <w:shd w:val="clear" w:color="auto" w:fill="auto"/>
            <w:noWrap/>
            <w:vAlign w:val="center"/>
          </w:tcPr>
          <w:p w14:paraId="73DF3A22"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r>
      <w:tr w:rsidR="008C4C89" w:rsidRPr="008C4C89" w14:paraId="73DF3A28" w14:textId="77777777" w:rsidTr="00FC53F9">
        <w:trPr>
          <w:trHeight w:val="20"/>
        </w:trPr>
        <w:tc>
          <w:tcPr>
            <w:tcW w:w="3632" w:type="pct"/>
            <w:tcBorders>
              <w:top w:val="nil"/>
              <w:left w:val="single" w:sz="4" w:space="0" w:color="auto"/>
              <w:bottom w:val="nil"/>
              <w:right w:val="nil"/>
            </w:tcBorders>
            <w:shd w:val="clear" w:color="auto" w:fill="F2F2F2" w:themeFill="background1" w:themeFillShade="F2"/>
            <w:vAlign w:val="center"/>
            <w:hideMark/>
          </w:tcPr>
          <w:p w14:paraId="73DF3A24" w14:textId="77777777" w:rsidR="008C4C89" w:rsidRPr="008C4C89" w:rsidRDefault="008C4C89" w:rsidP="00A37F8E">
            <w:pPr>
              <w:spacing w:after="0" w:line="240" w:lineRule="auto"/>
              <w:jc w:val="left"/>
              <w:rPr>
                <w:rFonts w:ascii="Segoe UI" w:hAnsi="Segoe UI" w:cs="Segoe UI"/>
                <w:color w:val="auto"/>
                <w:sz w:val="18"/>
                <w:szCs w:val="18"/>
                <w:lang w:val="es-CO" w:eastAsia="es-CO"/>
              </w:rPr>
            </w:pPr>
            <w:r w:rsidRPr="008C4C89">
              <w:rPr>
                <w:rFonts w:ascii="Segoe UI" w:hAnsi="Segoe UI" w:cs="Segoe UI"/>
                <w:color w:val="auto"/>
                <w:sz w:val="18"/>
                <w:szCs w:val="18"/>
                <w:lang w:val="es-CO" w:eastAsia="es-CO"/>
              </w:rPr>
              <w:t>Actividades financieras y de seguros</w:t>
            </w:r>
          </w:p>
        </w:tc>
        <w:tc>
          <w:tcPr>
            <w:tcW w:w="468" w:type="pct"/>
            <w:tcBorders>
              <w:top w:val="nil"/>
              <w:left w:val="nil"/>
              <w:bottom w:val="nil"/>
              <w:right w:val="nil"/>
            </w:tcBorders>
            <w:shd w:val="clear" w:color="auto" w:fill="F2F2F2" w:themeFill="background1" w:themeFillShade="F2"/>
            <w:noWrap/>
            <w:vAlign w:val="center"/>
          </w:tcPr>
          <w:p w14:paraId="73DF3A25"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c>
          <w:tcPr>
            <w:tcW w:w="469" w:type="pct"/>
            <w:tcBorders>
              <w:top w:val="nil"/>
              <w:left w:val="nil"/>
              <w:bottom w:val="nil"/>
              <w:right w:val="nil"/>
            </w:tcBorders>
            <w:shd w:val="clear" w:color="auto" w:fill="F2F2F2" w:themeFill="background1" w:themeFillShade="F2"/>
            <w:noWrap/>
            <w:vAlign w:val="center"/>
          </w:tcPr>
          <w:p w14:paraId="73DF3A26"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c>
          <w:tcPr>
            <w:tcW w:w="432" w:type="pct"/>
            <w:tcBorders>
              <w:top w:val="nil"/>
              <w:left w:val="nil"/>
              <w:bottom w:val="nil"/>
              <w:right w:val="single" w:sz="4" w:space="0" w:color="auto"/>
            </w:tcBorders>
            <w:shd w:val="clear" w:color="auto" w:fill="F2F2F2" w:themeFill="background1" w:themeFillShade="F2"/>
            <w:noWrap/>
            <w:vAlign w:val="center"/>
          </w:tcPr>
          <w:p w14:paraId="73DF3A27"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r>
      <w:tr w:rsidR="008C4C89" w:rsidRPr="008C4C89" w14:paraId="73DF3A2D" w14:textId="77777777" w:rsidTr="00FC53F9">
        <w:trPr>
          <w:trHeight w:val="20"/>
        </w:trPr>
        <w:tc>
          <w:tcPr>
            <w:tcW w:w="3632" w:type="pct"/>
            <w:tcBorders>
              <w:top w:val="nil"/>
              <w:left w:val="single" w:sz="4" w:space="0" w:color="auto"/>
              <w:bottom w:val="nil"/>
              <w:right w:val="nil"/>
            </w:tcBorders>
            <w:shd w:val="clear" w:color="auto" w:fill="auto"/>
            <w:vAlign w:val="center"/>
            <w:hideMark/>
          </w:tcPr>
          <w:p w14:paraId="73DF3A29" w14:textId="77777777" w:rsidR="008C4C89" w:rsidRPr="008C4C89" w:rsidRDefault="008C4C89" w:rsidP="00A37F8E">
            <w:pPr>
              <w:spacing w:after="0" w:line="240" w:lineRule="auto"/>
              <w:jc w:val="left"/>
              <w:rPr>
                <w:rFonts w:ascii="Segoe UI" w:hAnsi="Segoe UI" w:cs="Segoe UI"/>
                <w:color w:val="auto"/>
                <w:sz w:val="18"/>
                <w:szCs w:val="18"/>
                <w:lang w:val="es-CO" w:eastAsia="es-CO"/>
              </w:rPr>
            </w:pPr>
            <w:r w:rsidRPr="008C4C89">
              <w:rPr>
                <w:rFonts w:ascii="Segoe UI" w:hAnsi="Segoe UI" w:cs="Segoe UI"/>
                <w:color w:val="auto"/>
                <w:sz w:val="18"/>
                <w:szCs w:val="18"/>
                <w:lang w:val="es-CO" w:eastAsia="es-CO"/>
              </w:rPr>
              <w:t>Actividades inmobiliarias</w:t>
            </w:r>
          </w:p>
        </w:tc>
        <w:tc>
          <w:tcPr>
            <w:tcW w:w="468" w:type="pct"/>
            <w:tcBorders>
              <w:top w:val="nil"/>
              <w:left w:val="nil"/>
              <w:bottom w:val="nil"/>
              <w:right w:val="nil"/>
            </w:tcBorders>
            <w:shd w:val="clear" w:color="auto" w:fill="auto"/>
            <w:noWrap/>
            <w:vAlign w:val="center"/>
          </w:tcPr>
          <w:p w14:paraId="73DF3A2A"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c>
          <w:tcPr>
            <w:tcW w:w="469" w:type="pct"/>
            <w:tcBorders>
              <w:top w:val="nil"/>
              <w:left w:val="nil"/>
              <w:bottom w:val="nil"/>
              <w:right w:val="nil"/>
            </w:tcBorders>
            <w:shd w:val="clear" w:color="auto" w:fill="auto"/>
            <w:noWrap/>
            <w:vAlign w:val="center"/>
          </w:tcPr>
          <w:p w14:paraId="73DF3A2B"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c>
          <w:tcPr>
            <w:tcW w:w="432" w:type="pct"/>
            <w:tcBorders>
              <w:top w:val="nil"/>
              <w:left w:val="nil"/>
              <w:bottom w:val="nil"/>
              <w:right w:val="single" w:sz="4" w:space="0" w:color="auto"/>
            </w:tcBorders>
            <w:shd w:val="clear" w:color="auto" w:fill="auto"/>
            <w:noWrap/>
            <w:vAlign w:val="center"/>
          </w:tcPr>
          <w:p w14:paraId="73DF3A2C"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r>
      <w:tr w:rsidR="008C4C89" w:rsidRPr="008C4C89" w14:paraId="73DF3A32" w14:textId="77777777" w:rsidTr="00FC53F9">
        <w:trPr>
          <w:trHeight w:val="20"/>
        </w:trPr>
        <w:tc>
          <w:tcPr>
            <w:tcW w:w="3632" w:type="pct"/>
            <w:tcBorders>
              <w:top w:val="nil"/>
              <w:left w:val="single" w:sz="4" w:space="0" w:color="auto"/>
              <w:bottom w:val="nil"/>
              <w:right w:val="nil"/>
            </w:tcBorders>
            <w:shd w:val="clear" w:color="auto" w:fill="F2F2F2" w:themeFill="background1" w:themeFillShade="F2"/>
            <w:vAlign w:val="center"/>
            <w:hideMark/>
          </w:tcPr>
          <w:p w14:paraId="73DF3A2E" w14:textId="77777777" w:rsidR="008C4C89" w:rsidRPr="008C4C89" w:rsidRDefault="008C4C89" w:rsidP="00A37F8E">
            <w:pPr>
              <w:spacing w:after="0" w:line="240" w:lineRule="auto"/>
              <w:jc w:val="left"/>
              <w:rPr>
                <w:rFonts w:ascii="Segoe UI" w:hAnsi="Segoe UI" w:cs="Segoe UI"/>
                <w:color w:val="auto"/>
                <w:sz w:val="18"/>
                <w:szCs w:val="18"/>
                <w:lang w:val="es-CO" w:eastAsia="es-CO"/>
              </w:rPr>
            </w:pPr>
            <w:r w:rsidRPr="008C4C89">
              <w:rPr>
                <w:rFonts w:ascii="Segoe UI" w:hAnsi="Segoe UI" w:cs="Segoe UI"/>
                <w:color w:val="auto"/>
                <w:sz w:val="18"/>
                <w:szCs w:val="18"/>
                <w:lang w:val="es-CO" w:eastAsia="es-CO"/>
              </w:rPr>
              <w:t>Actividades profesionales, científicas y técnicas; actividades de servicios administrativos y de apoyo</w:t>
            </w:r>
          </w:p>
        </w:tc>
        <w:tc>
          <w:tcPr>
            <w:tcW w:w="468" w:type="pct"/>
            <w:tcBorders>
              <w:top w:val="nil"/>
              <w:left w:val="nil"/>
              <w:bottom w:val="nil"/>
              <w:right w:val="nil"/>
            </w:tcBorders>
            <w:shd w:val="clear" w:color="auto" w:fill="F2F2F2" w:themeFill="background1" w:themeFillShade="F2"/>
            <w:noWrap/>
            <w:vAlign w:val="center"/>
          </w:tcPr>
          <w:p w14:paraId="73DF3A2F"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c>
          <w:tcPr>
            <w:tcW w:w="469" w:type="pct"/>
            <w:tcBorders>
              <w:top w:val="nil"/>
              <w:left w:val="nil"/>
              <w:bottom w:val="nil"/>
              <w:right w:val="nil"/>
            </w:tcBorders>
            <w:shd w:val="clear" w:color="auto" w:fill="F2F2F2" w:themeFill="background1" w:themeFillShade="F2"/>
            <w:noWrap/>
            <w:vAlign w:val="center"/>
          </w:tcPr>
          <w:p w14:paraId="73DF3A30"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c>
          <w:tcPr>
            <w:tcW w:w="432" w:type="pct"/>
            <w:tcBorders>
              <w:top w:val="nil"/>
              <w:left w:val="nil"/>
              <w:bottom w:val="nil"/>
              <w:right w:val="single" w:sz="4" w:space="0" w:color="auto"/>
            </w:tcBorders>
            <w:shd w:val="clear" w:color="auto" w:fill="F2F2F2" w:themeFill="background1" w:themeFillShade="F2"/>
            <w:noWrap/>
            <w:vAlign w:val="center"/>
          </w:tcPr>
          <w:p w14:paraId="73DF3A31"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r>
      <w:tr w:rsidR="008C4C89" w:rsidRPr="008C4C89" w14:paraId="73DF3A37" w14:textId="77777777" w:rsidTr="00FC53F9">
        <w:trPr>
          <w:trHeight w:val="20"/>
        </w:trPr>
        <w:tc>
          <w:tcPr>
            <w:tcW w:w="3632" w:type="pct"/>
            <w:tcBorders>
              <w:top w:val="nil"/>
              <w:left w:val="single" w:sz="4" w:space="0" w:color="auto"/>
              <w:bottom w:val="nil"/>
              <w:right w:val="nil"/>
            </w:tcBorders>
            <w:shd w:val="clear" w:color="auto" w:fill="auto"/>
            <w:vAlign w:val="center"/>
            <w:hideMark/>
          </w:tcPr>
          <w:p w14:paraId="73DF3A33" w14:textId="77777777" w:rsidR="008C4C89" w:rsidRPr="008C4C89" w:rsidRDefault="008C4C89" w:rsidP="00A37F8E">
            <w:pPr>
              <w:spacing w:after="0" w:line="240" w:lineRule="auto"/>
              <w:jc w:val="left"/>
              <w:rPr>
                <w:rFonts w:ascii="Segoe UI" w:hAnsi="Segoe UI" w:cs="Segoe UI"/>
                <w:color w:val="auto"/>
                <w:sz w:val="18"/>
                <w:szCs w:val="18"/>
                <w:lang w:val="es-CO" w:eastAsia="es-CO"/>
              </w:rPr>
            </w:pPr>
            <w:r w:rsidRPr="008C4C89">
              <w:rPr>
                <w:rFonts w:ascii="Segoe UI" w:hAnsi="Segoe UI" w:cs="Segoe UI"/>
                <w:color w:val="auto"/>
                <w:sz w:val="18"/>
                <w:szCs w:val="18"/>
                <w:lang w:val="es-CO" w:eastAsia="es-CO"/>
              </w:rPr>
              <w:t>Administración pública y defensa; planes de seguridad social de afiliación obligatoria; educación; actividades de atención de la salud humana y de servicios sociales; actividades artísticas, de entretenimiento y recreación y otras actividades de servicios; actividades de los hogares individuales en calidad de empleadores; actividades no diferenciadas de los hogares individuales como productores de bienes y servicios para uso propio</w:t>
            </w:r>
          </w:p>
        </w:tc>
        <w:tc>
          <w:tcPr>
            <w:tcW w:w="468" w:type="pct"/>
            <w:tcBorders>
              <w:top w:val="nil"/>
              <w:left w:val="nil"/>
              <w:bottom w:val="nil"/>
              <w:right w:val="nil"/>
            </w:tcBorders>
            <w:shd w:val="clear" w:color="auto" w:fill="auto"/>
            <w:noWrap/>
            <w:vAlign w:val="center"/>
          </w:tcPr>
          <w:p w14:paraId="73DF3A34"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c>
          <w:tcPr>
            <w:tcW w:w="469" w:type="pct"/>
            <w:tcBorders>
              <w:top w:val="nil"/>
              <w:left w:val="nil"/>
              <w:bottom w:val="nil"/>
              <w:right w:val="nil"/>
            </w:tcBorders>
            <w:shd w:val="clear" w:color="auto" w:fill="auto"/>
            <w:noWrap/>
            <w:vAlign w:val="center"/>
          </w:tcPr>
          <w:p w14:paraId="73DF3A35"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c>
          <w:tcPr>
            <w:tcW w:w="432" w:type="pct"/>
            <w:tcBorders>
              <w:top w:val="nil"/>
              <w:left w:val="nil"/>
              <w:bottom w:val="nil"/>
              <w:right w:val="single" w:sz="4" w:space="0" w:color="auto"/>
            </w:tcBorders>
            <w:shd w:val="clear" w:color="auto" w:fill="auto"/>
            <w:noWrap/>
            <w:vAlign w:val="center"/>
          </w:tcPr>
          <w:p w14:paraId="73DF3A36" w14:textId="77777777" w:rsidR="008C4C89" w:rsidRPr="008C4C89" w:rsidRDefault="008C4C89" w:rsidP="00A37F8E">
            <w:pPr>
              <w:spacing w:after="0" w:line="240" w:lineRule="auto"/>
              <w:jc w:val="center"/>
              <w:rPr>
                <w:rFonts w:ascii="Segoe UI" w:hAnsi="Segoe UI" w:cs="Segoe UI"/>
                <w:color w:val="000000"/>
                <w:sz w:val="18"/>
                <w:szCs w:val="18"/>
                <w:lang w:val="es-CO" w:eastAsia="es-CO"/>
              </w:rPr>
            </w:pPr>
          </w:p>
        </w:tc>
      </w:tr>
      <w:tr w:rsidR="008C4C89" w:rsidRPr="008C4C89" w14:paraId="73DF3A3C" w14:textId="77777777" w:rsidTr="006A4586">
        <w:trPr>
          <w:trHeight w:val="20"/>
        </w:trPr>
        <w:tc>
          <w:tcPr>
            <w:tcW w:w="3632" w:type="pct"/>
            <w:tcBorders>
              <w:top w:val="nil"/>
              <w:left w:val="single" w:sz="4" w:space="0" w:color="auto"/>
              <w:bottom w:val="single" w:sz="4" w:space="0" w:color="auto"/>
              <w:right w:val="nil"/>
            </w:tcBorders>
            <w:shd w:val="clear" w:color="auto" w:fill="F2F2F2" w:themeFill="background1" w:themeFillShade="F2"/>
            <w:vAlign w:val="center"/>
            <w:hideMark/>
          </w:tcPr>
          <w:p w14:paraId="73DF3A38" w14:textId="09443040" w:rsidR="008C4C89" w:rsidRPr="008C4C89" w:rsidRDefault="003C15BB" w:rsidP="00A37F8E">
            <w:pPr>
              <w:spacing w:after="0" w:line="240" w:lineRule="auto"/>
              <w:jc w:val="left"/>
              <w:rPr>
                <w:rFonts w:ascii="Segoe UI" w:hAnsi="Segoe UI" w:cs="Segoe UI"/>
                <w:b/>
                <w:bCs/>
                <w:color w:val="auto"/>
                <w:sz w:val="18"/>
                <w:szCs w:val="18"/>
                <w:lang w:val="es-CO" w:eastAsia="es-CO"/>
              </w:rPr>
            </w:pPr>
            <w:r>
              <w:rPr>
                <w:rFonts w:ascii="Segoe UI" w:hAnsi="Segoe UI" w:cs="Segoe UI"/>
                <w:b/>
                <w:bCs/>
                <w:color w:val="auto"/>
                <w:sz w:val="18"/>
                <w:szCs w:val="18"/>
                <w:lang w:val="es-CO" w:eastAsia="es-CO"/>
              </w:rPr>
              <w:t>Indicador de Seguimiento a la Economía</w:t>
            </w:r>
          </w:p>
        </w:tc>
        <w:tc>
          <w:tcPr>
            <w:tcW w:w="468" w:type="pct"/>
            <w:tcBorders>
              <w:top w:val="nil"/>
              <w:left w:val="nil"/>
              <w:bottom w:val="single" w:sz="4" w:space="0" w:color="auto"/>
              <w:right w:val="nil"/>
            </w:tcBorders>
            <w:shd w:val="clear" w:color="auto" w:fill="F2F2F2" w:themeFill="background1" w:themeFillShade="F2"/>
            <w:noWrap/>
            <w:vAlign w:val="center"/>
          </w:tcPr>
          <w:p w14:paraId="73DF3A39"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p>
        </w:tc>
        <w:tc>
          <w:tcPr>
            <w:tcW w:w="469" w:type="pct"/>
            <w:tcBorders>
              <w:top w:val="nil"/>
              <w:left w:val="nil"/>
              <w:bottom w:val="single" w:sz="4" w:space="0" w:color="auto"/>
              <w:right w:val="nil"/>
            </w:tcBorders>
            <w:shd w:val="clear" w:color="auto" w:fill="F2F2F2" w:themeFill="background1" w:themeFillShade="F2"/>
            <w:noWrap/>
            <w:vAlign w:val="center"/>
          </w:tcPr>
          <w:p w14:paraId="73DF3A3A"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p>
        </w:tc>
        <w:tc>
          <w:tcPr>
            <w:tcW w:w="432" w:type="pct"/>
            <w:tcBorders>
              <w:top w:val="nil"/>
              <w:left w:val="nil"/>
              <w:bottom w:val="single" w:sz="4" w:space="0" w:color="auto"/>
              <w:right w:val="single" w:sz="4" w:space="0" w:color="auto"/>
            </w:tcBorders>
            <w:shd w:val="clear" w:color="auto" w:fill="F2F2F2" w:themeFill="background1" w:themeFillShade="F2"/>
            <w:noWrap/>
            <w:vAlign w:val="center"/>
          </w:tcPr>
          <w:p w14:paraId="73DF3A3B" w14:textId="77777777" w:rsidR="008C4C89" w:rsidRPr="008C4C89" w:rsidRDefault="008C4C89" w:rsidP="00A37F8E">
            <w:pPr>
              <w:spacing w:after="0" w:line="240" w:lineRule="auto"/>
              <w:jc w:val="center"/>
              <w:rPr>
                <w:rFonts w:ascii="Segoe UI" w:hAnsi="Segoe UI" w:cs="Segoe UI"/>
                <w:b/>
                <w:bCs/>
                <w:color w:val="000000"/>
                <w:sz w:val="18"/>
                <w:szCs w:val="18"/>
                <w:lang w:val="es-CO" w:eastAsia="es-CO"/>
              </w:rPr>
            </w:pPr>
          </w:p>
        </w:tc>
      </w:tr>
      <w:tr w:rsidR="008C4C89" w:rsidRPr="008C4C89" w14:paraId="73DF3A41" w14:textId="77777777" w:rsidTr="006A4586">
        <w:trPr>
          <w:trHeight w:val="20"/>
        </w:trPr>
        <w:tc>
          <w:tcPr>
            <w:tcW w:w="3632" w:type="pct"/>
            <w:tcBorders>
              <w:top w:val="single" w:sz="4" w:space="0" w:color="auto"/>
              <w:bottom w:val="single" w:sz="4" w:space="0" w:color="auto"/>
              <w:right w:val="nil"/>
            </w:tcBorders>
            <w:shd w:val="clear" w:color="auto" w:fill="auto"/>
            <w:noWrap/>
            <w:vAlign w:val="center"/>
            <w:hideMark/>
          </w:tcPr>
          <w:p w14:paraId="73DF3A3D" w14:textId="007C126B" w:rsidR="008C4C89" w:rsidRPr="008C4C89" w:rsidRDefault="008C4C89" w:rsidP="00A37F8E">
            <w:pPr>
              <w:spacing w:after="0" w:line="240" w:lineRule="auto"/>
              <w:jc w:val="left"/>
              <w:rPr>
                <w:rFonts w:ascii="Segoe UI" w:hAnsi="Segoe UI" w:cs="Segoe UI"/>
                <w:color w:val="000000"/>
                <w:sz w:val="18"/>
                <w:szCs w:val="18"/>
                <w:lang w:val="es-CO" w:eastAsia="es-CO"/>
              </w:rPr>
            </w:pPr>
          </w:p>
        </w:tc>
        <w:tc>
          <w:tcPr>
            <w:tcW w:w="468" w:type="pct"/>
            <w:tcBorders>
              <w:top w:val="single" w:sz="4" w:space="0" w:color="auto"/>
              <w:left w:val="nil"/>
              <w:bottom w:val="single" w:sz="4" w:space="0" w:color="auto"/>
              <w:right w:val="nil"/>
            </w:tcBorders>
            <w:shd w:val="clear" w:color="auto" w:fill="auto"/>
            <w:noWrap/>
            <w:vAlign w:val="center"/>
            <w:hideMark/>
          </w:tcPr>
          <w:p w14:paraId="73DF3A3E" w14:textId="77777777" w:rsidR="008C4C89" w:rsidRPr="008C4C89" w:rsidRDefault="008C4C89" w:rsidP="00A37F8E">
            <w:pPr>
              <w:spacing w:after="0" w:line="240" w:lineRule="auto"/>
              <w:jc w:val="left"/>
              <w:rPr>
                <w:rFonts w:ascii="Segoe UI" w:hAnsi="Segoe UI" w:cs="Segoe UI"/>
                <w:color w:val="000000"/>
                <w:sz w:val="18"/>
                <w:szCs w:val="18"/>
                <w:lang w:val="es-CO" w:eastAsia="es-CO"/>
              </w:rPr>
            </w:pPr>
          </w:p>
        </w:tc>
        <w:tc>
          <w:tcPr>
            <w:tcW w:w="469" w:type="pct"/>
            <w:tcBorders>
              <w:top w:val="single" w:sz="4" w:space="0" w:color="auto"/>
              <w:left w:val="nil"/>
              <w:bottom w:val="single" w:sz="4" w:space="0" w:color="auto"/>
              <w:right w:val="nil"/>
            </w:tcBorders>
            <w:shd w:val="clear" w:color="auto" w:fill="auto"/>
            <w:noWrap/>
            <w:vAlign w:val="center"/>
            <w:hideMark/>
          </w:tcPr>
          <w:p w14:paraId="73DF3A3F" w14:textId="77777777" w:rsidR="008C4C89" w:rsidRPr="008C4C89" w:rsidRDefault="008C4C89" w:rsidP="00A37F8E">
            <w:pPr>
              <w:spacing w:after="0" w:line="240" w:lineRule="auto"/>
              <w:jc w:val="left"/>
              <w:rPr>
                <w:rFonts w:ascii="Times New Roman" w:hAnsi="Times New Roman"/>
                <w:color w:val="auto"/>
                <w:sz w:val="20"/>
                <w:lang w:val="es-CO" w:eastAsia="es-CO"/>
              </w:rPr>
            </w:pPr>
          </w:p>
        </w:tc>
        <w:tc>
          <w:tcPr>
            <w:tcW w:w="432" w:type="pct"/>
            <w:tcBorders>
              <w:top w:val="single" w:sz="4" w:space="0" w:color="auto"/>
              <w:left w:val="nil"/>
              <w:bottom w:val="single" w:sz="4" w:space="0" w:color="auto"/>
            </w:tcBorders>
            <w:shd w:val="clear" w:color="auto" w:fill="auto"/>
            <w:noWrap/>
            <w:vAlign w:val="center"/>
            <w:hideMark/>
          </w:tcPr>
          <w:p w14:paraId="73DF3A40" w14:textId="77777777" w:rsidR="008C4C89" w:rsidRPr="008C4C89" w:rsidRDefault="008C4C89" w:rsidP="00A37F8E">
            <w:pPr>
              <w:spacing w:after="0" w:line="240" w:lineRule="auto"/>
              <w:jc w:val="left"/>
              <w:rPr>
                <w:rFonts w:ascii="Times New Roman" w:hAnsi="Times New Roman"/>
                <w:color w:val="auto"/>
                <w:sz w:val="20"/>
                <w:lang w:val="es-CO" w:eastAsia="es-CO"/>
              </w:rPr>
            </w:pPr>
          </w:p>
        </w:tc>
      </w:tr>
      <w:tr w:rsidR="008C4C89" w:rsidRPr="008C4C89" w14:paraId="73DF3A46" w14:textId="77777777" w:rsidTr="006A4586">
        <w:trPr>
          <w:trHeight w:val="20"/>
        </w:trPr>
        <w:tc>
          <w:tcPr>
            <w:tcW w:w="3632" w:type="pct"/>
            <w:tcBorders>
              <w:top w:val="single" w:sz="4" w:space="0" w:color="auto"/>
              <w:left w:val="single" w:sz="4" w:space="0" w:color="auto"/>
              <w:bottom w:val="nil"/>
              <w:right w:val="nil"/>
            </w:tcBorders>
            <w:shd w:val="clear" w:color="auto" w:fill="auto"/>
            <w:noWrap/>
            <w:vAlign w:val="center"/>
            <w:hideMark/>
          </w:tcPr>
          <w:p w14:paraId="73DF3A42" w14:textId="1DCC80B2" w:rsidR="008C4C89" w:rsidRPr="008C4C89" w:rsidRDefault="0527740F" w:rsidP="00A37F8E">
            <w:pPr>
              <w:spacing w:after="0" w:line="240" w:lineRule="auto"/>
              <w:jc w:val="left"/>
              <w:rPr>
                <w:rFonts w:ascii="Segoe UI" w:eastAsia="Segoe UI" w:hAnsi="Segoe UI" w:cs="Segoe UI"/>
                <w:sz w:val="16"/>
                <w:szCs w:val="16"/>
                <w:lang w:val="es-CO"/>
              </w:rPr>
            </w:pPr>
            <w:r w:rsidRPr="68A7A2F5">
              <w:rPr>
                <w:rFonts w:ascii="Segoe UI" w:hAnsi="Segoe UI" w:cs="Segoe UI"/>
                <w:b/>
                <w:bCs/>
                <w:color w:val="auto"/>
                <w:sz w:val="16"/>
                <w:szCs w:val="16"/>
                <w:lang w:val="es-CO" w:eastAsia="es-CO"/>
              </w:rPr>
              <w:t>Fuente:</w:t>
            </w:r>
            <w:r w:rsidRPr="68A7A2F5">
              <w:rPr>
                <w:rFonts w:ascii="Segoe UI" w:hAnsi="Segoe UI" w:cs="Segoe UI"/>
                <w:color w:val="auto"/>
                <w:sz w:val="16"/>
                <w:szCs w:val="16"/>
                <w:lang w:val="es-CO" w:eastAsia="es-CO"/>
              </w:rPr>
              <w:t xml:space="preserve"> </w:t>
            </w:r>
            <w:r w:rsidR="2A660090" w:rsidRPr="68A7A2F5">
              <w:rPr>
                <w:rFonts w:ascii="Segoe UI" w:hAnsi="Segoe UI" w:cs="Segoe UI"/>
                <w:color w:val="auto"/>
                <w:sz w:val="16"/>
                <w:szCs w:val="16"/>
                <w:lang w:val="es-CO" w:eastAsia="es-CO"/>
              </w:rPr>
              <w:t>DANE, Dirección</w:t>
            </w:r>
            <w:r w:rsidR="6E6885E1" w:rsidRPr="68A7A2F5">
              <w:rPr>
                <w:rFonts w:ascii="Segoe UI" w:eastAsia="Segoe UI" w:hAnsi="Segoe UI" w:cs="Segoe UI"/>
                <w:sz w:val="16"/>
                <w:szCs w:val="16"/>
                <w:lang w:val="es-CO"/>
              </w:rPr>
              <w:t xml:space="preserve"> de Síntesis y Cuentas Nacionales DSCN</w:t>
            </w:r>
          </w:p>
        </w:tc>
        <w:tc>
          <w:tcPr>
            <w:tcW w:w="468" w:type="pct"/>
            <w:tcBorders>
              <w:top w:val="single" w:sz="4" w:space="0" w:color="auto"/>
              <w:left w:val="nil"/>
              <w:bottom w:val="nil"/>
              <w:right w:val="nil"/>
            </w:tcBorders>
            <w:shd w:val="clear" w:color="auto" w:fill="auto"/>
            <w:noWrap/>
            <w:vAlign w:val="center"/>
            <w:hideMark/>
          </w:tcPr>
          <w:p w14:paraId="73DF3A43" w14:textId="77777777" w:rsidR="008C4C89" w:rsidRPr="008C4C89" w:rsidRDefault="008C4C89" w:rsidP="00A37F8E">
            <w:pPr>
              <w:spacing w:after="0" w:line="240" w:lineRule="auto"/>
              <w:jc w:val="left"/>
              <w:rPr>
                <w:rFonts w:ascii="Segoe UI" w:hAnsi="Segoe UI" w:cs="Segoe UI"/>
                <w:color w:val="auto"/>
                <w:sz w:val="18"/>
                <w:szCs w:val="18"/>
                <w:lang w:val="es-CO" w:eastAsia="es-CO"/>
              </w:rPr>
            </w:pPr>
            <w:r w:rsidRPr="008C4C89">
              <w:rPr>
                <w:rFonts w:ascii="Segoe UI" w:hAnsi="Segoe UI" w:cs="Segoe UI"/>
                <w:color w:val="auto"/>
                <w:sz w:val="18"/>
                <w:szCs w:val="18"/>
                <w:lang w:val="es-CO" w:eastAsia="es-CO"/>
              </w:rPr>
              <w:t> </w:t>
            </w:r>
          </w:p>
        </w:tc>
        <w:tc>
          <w:tcPr>
            <w:tcW w:w="469" w:type="pct"/>
            <w:tcBorders>
              <w:top w:val="single" w:sz="4" w:space="0" w:color="auto"/>
              <w:left w:val="nil"/>
              <w:bottom w:val="nil"/>
              <w:right w:val="nil"/>
            </w:tcBorders>
            <w:shd w:val="clear" w:color="auto" w:fill="auto"/>
            <w:noWrap/>
            <w:vAlign w:val="center"/>
            <w:hideMark/>
          </w:tcPr>
          <w:p w14:paraId="73DF3A44" w14:textId="77777777" w:rsidR="008C4C89" w:rsidRPr="008C4C89" w:rsidRDefault="008C4C89" w:rsidP="00A37F8E">
            <w:pPr>
              <w:spacing w:after="0" w:line="240" w:lineRule="auto"/>
              <w:jc w:val="left"/>
              <w:rPr>
                <w:rFonts w:ascii="Segoe UI" w:hAnsi="Segoe UI" w:cs="Segoe UI"/>
                <w:color w:val="auto"/>
                <w:sz w:val="18"/>
                <w:szCs w:val="18"/>
                <w:lang w:val="es-CO" w:eastAsia="es-CO"/>
              </w:rPr>
            </w:pPr>
            <w:r w:rsidRPr="008C4C89">
              <w:rPr>
                <w:rFonts w:ascii="Segoe UI" w:hAnsi="Segoe UI" w:cs="Segoe UI"/>
                <w:color w:val="auto"/>
                <w:sz w:val="18"/>
                <w:szCs w:val="18"/>
                <w:lang w:val="es-CO" w:eastAsia="es-CO"/>
              </w:rPr>
              <w:t> </w:t>
            </w:r>
          </w:p>
        </w:tc>
        <w:tc>
          <w:tcPr>
            <w:tcW w:w="432" w:type="pct"/>
            <w:tcBorders>
              <w:top w:val="single" w:sz="4" w:space="0" w:color="auto"/>
              <w:left w:val="nil"/>
              <w:bottom w:val="nil"/>
              <w:right w:val="single" w:sz="4" w:space="0" w:color="auto"/>
            </w:tcBorders>
            <w:shd w:val="clear" w:color="auto" w:fill="auto"/>
            <w:noWrap/>
            <w:vAlign w:val="center"/>
            <w:hideMark/>
          </w:tcPr>
          <w:p w14:paraId="73DF3A45" w14:textId="77777777" w:rsidR="008C4C89" w:rsidRPr="008C4C89" w:rsidRDefault="008C4C89" w:rsidP="00A37F8E">
            <w:pPr>
              <w:spacing w:after="0" w:line="240" w:lineRule="auto"/>
              <w:jc w:val="left"/>
              <w:rPr>
                <w:rFonts w:ascii="Segoe UI" w:hAnsi="Segoe UI" w:cs="Segoe UI"/>
                <w:color w:val="auto"/>
                <w:sz w:val="18"/>
                <w:szCs w:val="18"/>
                <w:lang w:val="es-CO" w:eastAsia="es-CO"/>
              </w:rPr>
            </w:pPr>
            <w:r w:rsidRPr="008C4C89">
              <w:rPr>
                <w:rFonts w:ascii="Segoe UI" w:hAnsi="Segoe UI" w:cs="Segoe UI"/>
                <w:color w:val="auto"/>
                <w:sz w:val="18"/>
                <w:szCs w:val="18"/>
                <w:lang w:val="es-CO" w:eastAsia="es-CO"/>
              </w:rPr>
              <w:t> </w:t>
            </w:r>
          </w:p>
        </w:tc>
      </w:tr>
      <w:tr w:rsidR="008C4C89" w:rsidRPr="008C4C89" w14:paraId="73DF3A4B" w14:textId="77777777" w:rsidTr="00FC53F9">
        <w:trPr>
          <w:trHeight w:val="20"/>
        </w:trPr>
        <w:tc>
          <w:tcPr>
            <w:tcW w:w="3632" w:type="pct"/>
            <w:tcBorders>
              <w:top w:val="nil"/>
              <w:left w:val="single" w:sz="4" w:space="0" w:color="auto"/>
              <w:bottom w:val="nil"/>
              <w:right w:val="nil"/>
            </w:tcBorders>
            <w:shd w:val="clear" w:color="auto" w:fill="auto"/>
            <w:noWrap/>
            <w:vAlign w:val="center"/>
            <w:hideMark/>
          </w:tcPr>
          <w:p w14:paraId="73DF3A47" w14:textId="77777777" w:rsidR="008C4C89" w:rsidRPr="008C4C89" w:rsidRDefault="008C4C89" w:rsidP="00A37F8E">
            <w:pPr>
              <w:spacing w:after="0" w:line="240" w:lineRule="auto"/>
              <w:jc w:val="left"/>
              <w:rPr>
                <w:rFonts w:ascii="Segoe UI" w:hAnsi="Segoe UI" w:cs="Segoe UI"/>
                <w:color w:val="auto"/>
                <w:sz w:val="16"/>
                <w:szCs w:val="16"/>
                <w:lang w:val="es-CO" w:eastAsia="es-CO"/>
              </w:rPr>
            </w:pPr>
            <w:proofErr w:type="spellStart"/>
            <w:r w:rsidRPr="008C4C89">
              <w:rPr>
                <w:rFonts w:ascii="Segoe UI" w:hAnsi="Segoe UI" w:cs="Segoe UI"/>
                <w:color w:val="auto"/>
                <w:sz w:val="16"/>
                <w:szCs w:val="16"/>
                <w:vertAlign w:val="superscript"/>
                <w:lang w:val="es-CO" w:eastAsia="es-CO"/>
              </w:rPr>
              <w:t>pr</w:t>
            </w:r>
            <w:r w:rsidRPr="008C4C89">
              <w:rPr>
                <w:rFonts w:ascii="Segoe UI" w:hAnsi="Segoe UI" w:cs="Segoe UI"/>
                <w:color w:val="auto"/>
                <w:sz w:val="16"/>
                <w:szCs w:val="16"/>
                <w:lang w:val="es-CO" w:eastAsia="es-CO"/>
              </w:rPr>
              <w:t>preliminar</w:t>
            </w:r>
            <w:proofErr w:type="spellEnd"/>
          </w:p>
        </w:tc>
        <w:tc>
          <w:tcPr>
            <w:tcW w:w="468" w:type="pct"/>
            <w:tcBorders>
              <w:top w:val="nil"/>
              <w:left w:val="nil"/>
              <w:bottom w:val="nil"/>
              <w:right w:val="nil"/>
            </w:tcBorders>
            <w:shd w:val="clear" w:color="auto" w:fill="auto"/>
            <w:vAlign w:val="center"/>
            <w:hideMark/>
          </w:tcPr>
          <w:p w14:paraId="73DF3A48" w14:textId="77777777" w:rsidR="008C4C89" w:rsidRPr="008C4C89" w:rsidRDefault="008C4C89" w:rsidP="00A37F8E">
            <w:pPr>
              <w:spacing w:after="0" w:line="240" w:lineRule="auto"/>
              <w:jc w:val="left"/>
              <w:rPr>
                <w:rFonts w:ascii="Segoe UI" w:hAnsi="Segoe UI" w:cs="Segoe UI"/>
                <w:color w:val="auto"/>
                <w:sz w:val="16"/>
                <w:szCs w:val="16"/>
                <w:lang w:val="es-CO" w:eastAsia="es-CO"/>
              </w:rPr>
            </w:pPr>
          </w:p>
        </w:tc>
        <w:tc>
          <w:tcPr>
            <w:tcW w:w="469" w:type="pct"/>
            <w:tcBorders>
              <w:top w:val="nil"/>
              <w:left w:val="nil"/>
              <w:bottom w:val="nil"/>
              <w:right w:val="nil"/>
            </w:tcBorders>
            <w:shd w:val="clear" w:color="auto" w:fill="auto"/>
            <w:vAlign w:val="center"/>
            <w:hideMark/>
          </w:tcPr>
          <w:p w14:paraId="73DF3A49" w14:textId="77777777" w:rsidR="008C4C89" w:rsidRPr="008C4C89" w:rsidRDefault="008C4C89" w:rsidP="00A37F8E">
            <w:pPr>
              <w:spacing w:after="0" w:line="240" w:lineRule="auto"/>
              <w:jc w:val="left"/>
              <w:rPr>
                <w:rFonts w:ascii="Times New Roman" w:hAnsi="Times New Roman"/>
                <w:color w:val="auto"/>
                <w:sz w:val="20"/>
                <w:lang w:val="es-CO" w:eastAsia="es-CO"/>
              </w:rPr>
            </w:pPr>
          </w:p>
        </w:tc>
        <w:tc>
          <w:tcPr>
            <w:tcW w:w="432" w:type="pct"/>
            <w:tcBorders>
              <w:top w:val="nil"/>
              <w:left w:val="nil"/>
              <w:bottom w:val="nil"/>
              <w:right w:val="single" w:sz="4" w:space="0" w:color="auto"/>
            </w:tcBorders>
            <w:shd w:val="clear" w:color="auto" w:fill="auto"/>
            <w:vAlign w:val="center"/>
            <w:hideMark/>
          </w:tcPr>
          <w:p w14:paraId="73DF3A4A" w14:textId="77777777" w:rsidR="008C4C89" w:rsidRPr="008C4C89" w:rsidRDefault="008C4C89" w:rsidP="00A37F8E">
            <w:pPr>
              <w:spacing w:after="0" w:line="240" w:lineRule="auto"/>
              <w:jc w:val="left"/>
              <w:rPr>
                <w:rFonts w:ascii="Times New Roman" w:hAnsi="Times New Roman"/>
                <w:color w:val="auto"/>
                <w:sz w:val="20"/>
                <w:lang w:val="es-CO" w:eastAsia="es-CO"/>
              </w:rPr>
            </w:pPr>
          </w:p>
        </w:tc>
      </w:tr>
      <w:tr w:rsidR="008C4C89" w:rsidRPr="008C4C89" w14:paraId="73DF3A50" w14:textId="77777777" w:rsidTr="00FC53F9">
        <w:trPr>
          <w:trHeight w:val="20"/>
        </w:trPr>
        <w:tc>
          <w:tcPr>
            <w:tcW w:w="3632" w:type="pct"/>
            <w:tcBorders>
              <w:top w:val="nil"/>
              <w:left w:val="single" w:sz="4" w:space="0" w:color="auto"/>
              <w:bottom w:val="nil"/>
              <w:right w:val="nil"/>
            </w:tcBorders>
            <w:shd w:val="clear" w:color="auto" w:fill="auto"/>
            <w:noWrap/>
            <w:vAlign w:val="center"/>
            <w:hideMark/>
          </w:tcPr>
          <w:p w14:paraId="73DF3A4C" w14:textId="77777777" w:rsidR="008C4C89" w:rsidRPr="008C4C89" w:rsidRDefault="008C4C89" w:rsidP="00A37F8E">
            <w:pPr>
              <w:spacing w:after="0" w:line="240" w:lineRule="auto"/>
              <w:jc w:val="left"/>
              <w:rPr>
                <w:rFonts w:ascii="Segoe UI" w:hAnsi="Segoe UI" w:cs="Segoe UI"/>
                <w:color w:val="auto"/>
                <w:sz w:val="16"/>
                <w:szCs w:val="16"/>
                <w:lang w:val="es-CO" w:eastAsia="es-CO"/>
              </w:rPr>
            </w:pPr>
            <w:proofErr w:type="spellStart"/>
            <w:r w:rsidRPr="008C4C89">
              <w:rPr>
                <w:rFonts w:ascii="Segoe UI" w:hAnsi="Segoe UI" w:cs="Segoe UI"/>
                <w:color w:val="auto"/>
                <w:sz w:val="16"/>
                <w:szCs w:val="16"/>
                <w:vertAlign w:val="superscript"/>
                <w:lang w:val="es-CO" w:eastAsia="es-CO"/>
              </w:rPr>
              <w:t>p</w:t>
            </w:r>
            <w:r w:rsidRPr="008C4C89">
              <w:rPr>
                <w:rFonts w:ascii="Segoe UI" w:hAnsi="Segoe UI" w:cs="Segoe UI"/>
                <w:color w:val="auto"/>
                <w:sz w:val="16"/>
                <w:szCs w:val="16"/>
                <w:lang w:val="es-CO" w:eastAsia="es-CO"/>
              </w:rPr>
              <w:t>provisional</w:t>
            </w:r>
            <w:proofErr w:type="spellEnd"/>
          </w:p>
        </w:tc>
        <w:tc>
          <w:tcPr>
            <w:tcW w:w="468" w:type="pct"/>
            <w:tcBorders>
              <w:top w:val="nil"/>
              <w:left w:val="nil"/>
              <w:bottom w:val="nil"/>
              <w:right w:val="nil"/>
            </w:tcBorders>
            <w:shd w:val="clear" w:color="auto" w:fill="auto"/>
            <w:vAlign w:val="center"/>
            <w:hideMark/>
          </w:tcPr>
          <w:p w14:paraId="73DF3A4D" w14:textId="77777777" w:rsidR="008C4C89" w:rsidRPr="008C4C89" w:rsidRDefault="008C4C89" w:rsidP="00A37F8E">
            <w:pPr>
              <w:spacing w:after="0" w:line="240" w:lineRule="auto"/>
              <w:jc w:val="left"/>
              <w:rPr>
                <w:rFonts w:ascii="Segoe UI" w:hAnsi="Segoe UI" w:cs="Segoe UI"/>
                <w:color w:val="auto"/>
                <w:sz w:val="16"/>
                <w:szCs w:val="16"/>
                <w:lang w:val="es-CO" w:eastAsia="es-CO"/>
              </w:rPr>
            </w:pPr>
          </w:p>
        </w:tc>
        <w:tc>
          <w:tcPr>
            <w:tcW w:w="469" w:type="pct"/>
            <w:tcBorders>
              <w:top w:val="nil"/>
              <w:left w:val="nil"/>
              <w:bottom w:val="nil"/>
              <w:right w:val="nil"/>
            </w:tcBorders>
            <w:shd w:val="clear" w:color="auto" w:fill="auto"/>
            <w:vAlign w:val="center"/>
            <w:hideMark/>
          </w:tcPr>
          <w:p w14:paraId="73DF3A4E" w14:textId="77777777" w:rsidR="008C4C89" w:rsidRPr="008C4C89" w:rsidRDefault="008C4C89" w:rsidP="00A37F8E">
            <w:pPr>
              <w:spacing w:after="0" w:line="240" w:lineRule="auto"/>
              <w:jc w:val="left"/>
              <w:rPr>
                <w:rFonts w:ascii="Times New Roman" w:hAnsi="Times New Roman"/>
                <w:color w:val="auto"/>
                <w:sz w:val="20"/>
                <w:lang w:val="es-CO" w:eastAsia="es-CO"/>
              </w:rPr>
            </w:pPr>
          </w:p>
        </w:tc>
        <w:tc>
          <w:tcPr>
            <w:tcW w:w="432" w:type="pct"/>
            <w:tcBorders>
              <w:top w:val="nil"/>
              <w:left w:val="nil"/>
              <w:bottom w:val="nil"/>
              <w:right w:val="single" w:sz="4" w:space="0" w:color="auto"/>
            </w:tcBorders>
            <w:shd w:val="clear" w:color="auto" w:fill="auto"/>
            <w:vAlign w:val="center"/>
            <w:hideMark/>
          </w:tcPr>
          <w:p w14:paraId="73DF3A4F" w14:textId="77777777" w:rsidR="008C4C89" w:rsidRPr="008C4C89" w:rsidRDefault="008C4C89" w:rsidP="00A37F8E">
            <w:pPr>
              <w:spacing w:after="0" w:line="240" w:lineRule="auto"/>
              <w:jc w:val="left"/>
              <w:rPr>
                <w:rFonts w:ascii="Times New Roman" w:hAnsi="Times New Roman"/>
                <w:color w:val="auto"/>
                <w:sz w:val="20"/>
                <w:lang w:val="es-CO" w:eastAsia="es-CO"/>
              </w:rPr>
            </w:pPr>
          </w:p>
        </w:tc>
      </w:tr>
      <w:tr w:rsidR="008C4C89" w:rsidRPr="008C4C89" w14:paraId="73DF3A55" w14:textId="77777777" w:rsidTr="00FC53F9">
        <w:trPr>
          <w:trHeight w:val="20"/>
        </w:trPr>
        <w:tc>
          <w:tcPr>
            <w:tcW w:w="3632" w:type="pct"/>
            <w:tcBorders>
              <w:top w:val="nil"/>
              <w:left w:val="single" w:sz="4" w:space="0" w:color="auto"/>
              <w:bottom w:val="single" w:sz="4" w:space="0" w:color="auto"/>
              <w:right w:val="nil"/>
            </w:tcBorders>
            <w:shd w:val="clear" w:color="auto" w:fill="FFFFFF" w:themeFill="background1"/>
            <w:noWrap/>
            <w:vAlign w:val="center"/>
            <w:hideMark/>
          </w:tcPr>
          <w:p w14:paraId="73DF3A51" w14:textId="77777777" w:rsidR="008C4C89" w:rsidRPr="008C4C89" w:rsidRDefault="007D5E74" w:rsidP="00A37F8E">
            <w:pPr>
              <w:spacing w:after="0" w:line="240" w:lineRule="auto"/>
              <w:jc w:val="left"/>
              <w:rPr>
                <w:rFonts w:ascii="Segoe UI" w:hAnsi="Segoe UI" w:cs="Segoe UI"/>
                <w:b/>
                <w:bCs/>
                <w:color w:val="auto"/>
                <w:sz w:val="16"/>
                <w:szCs w:val="16"/>
                <w:lang w:val="es-CO" w:eastAsia="es-CO"/>
              </w:rPr>
            </w:pPr>
            <w:r>
              <w:rPr>
                <w:rFonts w:ascii="Segoe UI" w:hAnsi="Segoe UI" w:cs="Segoe UI"/>
                <w:b/>
                <w:bCs/>
                <w:color w:val="auto"/>
                <w:sz w:val="16"/>
                <w:szCs w:val="16"/>
                <w:lang w:val="es-CO" w:eastAsia="es-CO"/>
              </w:rPr>
              <w:t>Fecha de actualización</w:t>
            </w:r>
          </w:p>
        </w:tc>
        <w:tc>
          <w:tcPr>
            <w:tcW w:w="468" w:type="pct"/>
            <w:tcBorders>
              <w:top w:val="nil"/>
              <w:left w:val="nil"/>
              <w:bottom w:val="single" w:sz="4" w:space="0" w:color="auto"/>
              <w:right w:val="nil"/>
            </w:tcBorders>
            <w:shd w:val="clear" w:color="auto" w:fill="auto"/>
            <w:noWrap/>
            <w:vAlign w:val="center"/>
            <w:hideMark/>
          </w:tcPr>
          <w:p w14:paraId="73DF3A52" w14:textId="77777777" w:rsidR="008C4C89" w:rsidRPr="008C4C89" w:rsidRDefault="008C4C89" w:rsidP="00A37F8E">
            <w:pPr>
              <w:spacing w:after="0" w:line="240" w:lineRule="auto"/>
              <w:jc w:val="left"/>
              <w:rPr>
                <w:rFonts w:ascii="Segoe UI" w:hAnsi="Segoe UI" w:cs="Segoe UI"/>
                <w:b/>
                <w:bCs/>
                <w:color w:val="auto"/>
                <w:sz w:val="18"/>
                <w:szCs w:val="18"/>
                <w:lang w:val="es-CO" w:eastAsia="es-CO"/>
              </w:rPr>
            </w:pPr>
            <w:r w:rsidRPr="008C4C89">
              <w:rPr>
                <w:rFonts w:ascii="Segoe UI" w:hAnsi="Segoe UI" w:cs="Segoe UI"/>
                <w:b/>
                <w:bCs/>
                <w:color w:val="auto"/>
                <w:sz w:val="18"/>
                <w:szCs w:val="18"/>
                <w:lang w:val="es-CO" w:eastAsia="es-CO"/>
              </w:rPr>
              <w:t> </w:t>
            </w:r>
          </w:p>
        </w:tc>
        <w:tc>
          <w:tcPr>
            <w:tcW w:w="469" w:type="pct"/>
            <w:tcBorders>
              <w:top w:val="nil"/>
              <w:left w:val="nil"/>
              <w:bottom w:val="single" w:sz="4" w:space="0" w:color="auto"/>
              <w:right w:val="nil"/>
            </w:tcBorders>
            <w:shd w:val="clear" w:color="auto" w:fill="auto"/>
            <w:noWrap/>
            <w:vAlign w:val="center"/>
            <w:hideMark/>
          </w:tcPr>
          <w:p w14:paraId="73DF3A53" w14:textId="77777777" w:rsidR="008C4C89" w:rsidRPr="008C4C89" w:rsidRDefault="008C4C89" w:rsidP="00A37F8E">
            <w:pPr>
              <w:spacing w:after="0" w:line="240" w:lineRule="auto"/>
              <w:jc w:val="left"/>
              <w:rPr>
                <w:rFonts w:ascii="Segoe UI" w:hAnsi="Segoe UI" w:cs="Segoe UI"/>
                <w:b/>
                <w:bCs/>
                <w:color w:val="auto"/>
                <w:sz w:val="18"/>
                <w:szCs w:val="18"/>
                <w:lang w:val="es-CO" w:eastAsia="es-CO"/>
              </w:rPr>
            </w:pPr>
            <w:r w:rsidRPr="008C4C89">
              <w:rPr>
                <w:rFonts w:ascii="Segoe UI" w:hAnsi="Segoe UI" w:cs="Segoe UI"/>
                <w:b/>
                <w:bCs/>
                <w:color w:val="auto"/>
                <w:sz w:val="18"/>
                <w:szCs w:val="18"/>
                <w:lang w:val="es-CO" w:eastAsia="es-CO"/>
              </w:rPr>
              <w:t> </w:t>
            </w:r>
          </w:p>
        </w:tc>
        <w:tc>
          <w:tcPr>
            <w:tcW w:w="432" w:type="pct"/>
            <w:tcBorders>
              <w:top w:val="nil"/>
              <w:left w:val="nil"/>
              <w:bottom w:val="single" w:sz="4" w:space="0" w:color="auto"/>
              <w:right w:val="single" w:sz="4" w:space="0" w:color="auto"/>
            </w:tcBorders>
            <w:shd w:val="clear" w:color="auto" w:fill="auto"/>
            <w:noWrap/>
            <w:vAlign w:val="center"/>
            <w:hideMark/>
          </w:tcPr>
          <w:p w14:paraId="73DF3A54" w14:textId="77777777" w:rsidR="008C4C89" w:rsidRPr="008C4C89" w:rsidRDefault="008C4C89" w:rsidP="00A37F8E">
            <w:pPr>
              <w:spacing w:after="0" w:line="240" w:lineRule="auto"/>
              <w:jc w:val="left"/>
              <w:rPr>
                <w:rFonts w:ascii="Segoe UI" w:hAnsi="Segoe UI" w:cs="Segoe UI"/>
                <w:b/>
                <w:bCs/>
                <w:color w:val="auto"/>
                <w:sz w:val="18"/>
                <w:szCs w:val="18"/>
                <w:lang w:val="es-CO" w:eastAsia="es-CO"/>
              </w:rPr>
            </w:pPr>
            <w:r w:rsidRPr="008C4C89">
              <w:rPr>
                <w:rFonts w:ascii="Segoe UI" w:hAnsi="Segoe UI" w:cs="Segoe UI"/>
                <w:b/>
                <w:bCs/>
                <w:color w:val="auto"/>
                <w:sz w:val="18"/>
                <w:szCs w:val="18"/>
                <w:lang w:val="es-CO" w:eastAsia="es-CO"/>
              </w:rPr>
              <w:t> </w:t>
            </w:r>
          </w:p>
        </w:tc>
      </w:tr>
    </w:tbl>
    <w:p w14:paraId="11FFDE1F" w14:textId="77777777" w:rsidR="00BC3E19" w:rsidRDefault="00BC3E19" w:rsidP="00CA2433">
      <w:pPr>
        <w:spacing w:after="0"/>
        <w:rPr>
          <w:rFonts w:ascii="Segoe UI" w:hAnsi="Segoe UI" w:cs="Segoe UI"/>
          <w:bCs/>
        </w:rPr>
      </w:pPr>
    </w:p>
    <w:p w14:paraId="73DF3A57" w14:textId="684DF6BF" w:rsidR="00777E4A" w:rsidRPr="00777E4A" w:rsidRDefault="00777E4A" w:rsidP="00CA2433">
      <w:pPr>
        <w:spacing w:after="0"/>
        <w:rPr>
          <w:rFonts w:ascii="Segoe UI" w:eastAsia="Calibri" w:hAnsi="Segoe UI" w:cs="Segoe UI"/>
          <w:bCs/>
        </w:rPr>
      </w:pPr>
      <w:r w:rsidRPr="00777E4A">
        <w:rPr>
          <w:rFonts w:ascii="Segoe UI" w:hAnsi="Segoe UI" w:cs="Segoe UI"/>
        </w:rPr>
        <w:t>Anexo de índices con año de referencia 2015</w:t>
      </w:r>
      <w:r w:rsidR="00FD587A" w:rsidRPr="00FD587A">
        <w:rPr>
          <w:rFonts w:ascii="Segoe UI" w:hAnsi="Segoe UI" w:cs="Segoe UI"/>
          <w:bCs/>
        </w:rPr>
        <w:t xml:space="preserve"> a </w:t>
      </w:r>
      <w:r w:rsidR="00FD587A">
        <w:rPr>
          <w:rFonts w:ascii="Segoe UI" w:hAnsi="Segoe UI" w:cs="Segoe UI"/>
          <w:bCs/>
        </w:rPr>
        <w:t>12</w:t>
      </w:r>
      <w:r w:rsidR="00FD587A" w:rsidRPr="001A18FE">
        <w:rPr>
          <w:rFonts w:ascii="Segoe UI" w:eastAsia="Calibri" w:hAnsi="Segoe UI" w:cs="Segoe UI"/>
          <w:bCs/>
          <w:szCs w:val="22"/>
          <w:lang w:eastAsia="x-none"/>
        </w:rPr>
        <w:t xml:space="preserve"> </w:t>
      </w:r>
      <w:r w:rsidR="00FD587A">
        <w:rPr>
          <w:rFonts w:ascii="Segoe UI" w:eastAsia="Calibri" w:hAnsi="Segoe UI" w:cs="Segoe UI"/>
          <w:bCs/>
          <w:szCs w:val="22"/>
          <w:lang w:eastAsia="x-none"/>
        </w:rPr>
        <w:t xml:space="preserve">agrupaciones de </w:t>
      </w:r>
      <w:r w:rsidR="00FD587A" w:rsidRPr="001A18FE">
        <w:rPr>
          <w:rFonts w:ascii="Segoe UI" w:eastAsia="Calibri" w:hAnsi="Segoe UI" w:cs="Segoe UI"/>
          <w:bCs/>
          <w:szCs w:val="22"/>
          <w:lang w:eastAsia="x-none"/>
        </w:rPr>
        <w:t>actividades económicas</w:t>
      </w:r>
      <w:r w:rsidRPr="00777E4A">
        <w:rPr>
          <w:rFonts w:ascii="Segoe UI" w:hAnsi="Segoe UI" w:cs="Segoe UI"/>
        </w:rPr>
        <w:t>:</w:t>
      </w:r>
    </w:p>
    <w:p w14:paraId="73DF3A58" w14:textId="77777777" w:rsidR="00FD587A" w:rsidRPr="001A18FE" w:rsidRDefault="00FD587A" w:rsidP="00CA2433">
      <w:pPr>
        <w:pStyle w:val="Prrafodelista"/>
        <w:numPr>
          <w:ilvl w:val="0"/>
          <w:numId w:val="14"/>
        </w:numPr>
        <w:spacing w:line="276" w:lineRule="auto"/>
        <w:rPr>
          <w:rFonts w:ascii="Segoe UI" w:hAnsi="Segoe UI" w:cs="Segoe UI"/>
          <w:b w:val="0"/>
          <w:bCs/>
          <w:sz w:val="22"/>
        </w:rPr>
      </w:pPr>
      <w:r w:rsidRPr="001A18FE">
        <w:rPr>
          <w:rFonts w:ascii="Segoe UI" w:hAnsi="Segoe UI" w:cs="Segoe UI"/>
          <w:sz w:val="22"/>
        </w:rPr>
        <w:t xml:space="preserve">Cuadro 1: </w:t>
      </w:r>
      <w:r w:rsidRPr="001A18FE">
        <w:rPr>
          <w:rFonts w:ascii="Segoe UI" w:hAnsi="Segoe UI" w:cs="Segoe UI"/>
          <w:b w:val="0"/>
          <w:bCs/>
          <w:sz w:val="22"/>
        </w:rPr>
        <w:t>Series originales</w:t>
      </w:r>
      <w:r>
        <w:rPr>
          <w:rFonts w:ascii="Segoe UI" w:hAnsi="Segoe UI" w:cs="Segoe UI"/>
          <w:b w:val="0"/>
          <w:bCs/>
          <w:sz w:val="22"/>
        </w:rPr>
        <w:t>.</w:t>
      </w:r>
    </w:p>
    <w:p w14:paraId="73DF3A59" w14:textId="77777777" w:rsidR="00FD587A" w:rsidRDefault="00FD587A" w:rsidP="00CA2433">
      <w:pPr>
        <w:pStyle w:val="Prrafodelista"/>
        <w:numPr>
          <w:ilvl w:val="0"/>
          <w:numId w:val="14"/>
        </w:numPr>
        <w:spacing w:line="276" w:lineRule="auto"/>
        <w:rPr>
          <w:rFonts w:ascii="Segoe UI" w:hAnsi="Segoe UI" w:cs="Segoe UI"/>
          <w:b w:val="0"/>
          <w:bCs/>
          <w:sz w:val="22"/>
        </w:rPr>
      </w:pPr>
      <w:r w:rsidRPr="001A18FE">
        <w:rPr>
          <w:rFonts w:ascii="Segoe UI" w:hAnsi="Segoe UI" w:cs="Segoe UI"/>
          <w:sz w:val="22"/>
        </w:rPr>
        <w:t>C</w:t>
      </w:r>
      <w:r w:rsidRPr="00FD587A">
        <w:rPr>
          <w:rFonts w:ascii="Segoe UI" w:hAnsi="Segoe UI" w:cs="Segoe UI"/>
          <w:sz w:val="22"/>
        </w:rPr>
        <w:t>uadro 2</w:t>
      </w:r>
      <w:r w:rsidRPr="001A18FE">
        <w:rPr>
          <w:rFonts w:ascii="Segoe UI" w:hAnsi="Segoe UI" w:cs="Segoe UI"/>
          <w:sz w:val="22"/>
        </w:rPr>
        <w:t xml:space="preserve">: </w:t>
      </w:r>
      <w:r w:rsidRPr="001A18FE">
        <w:rPr>
          <w:rFonts w:ascii="Segoe UI" w:hAnsi="Segoe UI" w:cs="Segoe UI"/>
          <w:b w:val="0"/>
          <w:bCs/>
          <w:sz w:val="22"/>
        </w:rPr>
        <w:t>Series ajustadas por efecto estacional y d</w:t>
      </w:r>
      <w:r w:rsidRPr="00FD587A">
        <w:rPr>
          <w:rFonts w:ascii="Segoe UI" w:hAnsi="Segoe UI" w:cs="Segoe UI"/>
          <w:b w:val="0"/>
          <w:bCs/>
          <w:sz w:val="22"/>
        </w:rPr>
        <w:t>e calendario</w:t>
      </w:r>
    </w:p>
    <w:p w14:paraId="39842DEB" w14:textId="0B5EABA5" w:rsidR="00FD3770" w:rsidRDefault="5E8F8BC2" w:rsidP="00CA2433">
      <w:pPr>
        <w:pStyle w:val="Prrafodelista"/>
        <w:numPr>
          <w:ilvl w:val="0"/>
          <w:numId w:val="14"/>
        </w:numPr>
        <w:spacing w:line="276" w:lineRule="auto"/>
        <w:rPr>
          <w:rFonts w:ascii="Segoe UI" w:hAnsi="Segoe UI" w:cs="Segoe UI"/>
          <w:b w:val="0"/>
          <w:sz w:val="22"/>
        </w:rPr>
      </w:pPr>
      <w:r w:rsidRPr="14F106A4">
        <w:rPr>
          <w:rFonts w:ascii="Segoe UI" w:hAnsi="Segoe UI" w:cs="Segoe UI"/>
          <w:sz w:val="22"/>
        </w:rPr>
        <w:t>Cuadro 3</w:t>
      </w:r>
      <w:r w:rsidRPr="14F106A4">
        <w:rPr>
          <w:rFonts w:ascii="Segoe UI" w:hAnsi="Segoe UI" w:cs="Segoe UI"/>
          <w:b w:val="0"/>
          <w:sz w:val="22"/>
        </w:rPr>
        <w:t>: Serie tendencia ciclo</w:t>
      </w:r>
    </w:p>
    <w:p w14:paraId="68AF74F9" w14:textId="77777777" w:rsidR="00A37F8E" w:rsidRDefault="00A37F8E">
      <w:pPr>
        <w:spacing w:after="160" w:line="259" w:lineRule="auto"/>
        <w:jc w:val="left"/>
        <w:rPr>
          <w:rFonts w:ascii="Segoe UI" w:hAnsi="Segoe UI" w:cs="Segoe UI"/>
        </w:rPr>
      </w:pPr>
      <w:r>
        <w:rPr>
          <w:rFonts w:ascii="Segoe UI" w:hAnsi="Segoe UI" w:cs="Segoe UI"/>
          <w:i/>
          <w:iCs/>
        </w:rPr>
        <w:br w:type="page"/>
      </w:r>
    </w:p>
    <w:p w14:paraId="73DF3A5B" w14:textId="5DC4F9C9" w:rsidR="007D5E74" w:rsidRPr="00CE0B69" w:rsidRDefault="4CE5CBD8" w:rsidP="00CA2433">
      <w:pPr>
        <w:pStyle w:val="Descripcin"/>
        <w:spacing w:after="0" w:line="276" w:lineRule="auto"/>
        <w:rPr>
          <w:rFonts w:ascii="Segoe UI" w:hAnsi="Segoe UI" w:cs="Segoe UI"/>
          <w:b/>
          <w:bCs/>
          <w:i w:val="0"/>
          <w:iCs w:val="0"/>
          <w:color w:val="auto"/>
          <w:sz w:val="22"/>
          <w:szCs w:val="22"/>
        </w:rPr>
      </w:pPr>
      <w:r w:rsidRPr="14F106A4">
        <w:rPr>
          <w:rFonts w:ascii="Segoe UI" w:eastAsia="Calibri" w:hAnsi="Segoe UI" w:cs="Segoe UI"/>
          <w:b/>
          <w:bCs/>
          <w:i w:val="0"/>
          <w:iCs w:val="0"/>
          <w:color w:val="0D0D0D" w:themeColor="text1" w:themeTint="F2"/>
          <w:sz w:val="22"/>
          <w:szCs w:val="22"/>
          <w:lang w:val="es-CO"/>
        </w:rPr>
        <w:t xml:space="preserve">Tabla </w:t>
      </w:r>
      <w:r w:rsidR="00B616FB" w:rsidRPr="14F106A4">
        <w:rPr>
          <w:rFonts w:ascii="Segoe UI" w:eastAsia="Calibri" w:hAnsi="Segoe UI" w:cs="Segoe UI"/>
          <w:b/>
          <w:bCs/>
          <w:i w:val="0"/>
          <w:iCs w:val="0"/>
          <w:color w:val="0D0D0D" w:themeColor="text1" w:themeTint="F2"/>
          <w:sz w:val="22"/>
          <w:szCs w:val="22"/>
          <w:lang w:val="es-CO"/>
        </w:rPr>
        <w:fldChar w:fldCharType="begin"/>
      </w:r>
      <w:r w:rsidR="00B616FB" w:rsidRPr="14F106A4">
        <w:rPr>
          <w:rFonts w:ascii="Segoe UI" w:eastAsia="Calibri" w:hAnsi="Segoe UI" w:cs="Segoe UI"/>
          <w:b/>
          <w:bCs/>
          <w:i w:val="0"/>
          <w:iCs w:val="0"/>
          <w:color w:val="0D0D0D" w:themeColor="text1" w:themeTint="F2"/>
          <w:sz w:val="22"/>
          <w:szCs w:val="22"/>
          <w:lang w:val="es-CO"/>
        </w:rPr>
        <w:instrText xml:space="preserve"> SEQ Tabla \* ARABIC </w:instrText>
      </w:r>
      <w:r w:rsidR="00B616FB" w:rsidRPr="14F106A4">
        <w:rPr>
          <w:rFonts w:ascii="Segoe UI" w:eastAsia="Calibri" w:hAnsi="Segoe UI" w:cs="Segoe UI"/>
          <w:b/>
          <w:bCs/>
          <w:i w:val="0"/>
          <w:iCs w:val="0"/>
          <w:color w:val="0D0D0D" w:themeColor="text1" w:themeTint="F2"/>
          <w:sz w:val="22"/>
          <w:szCs w:val="22"/>
          <w:lang w:val="es-CO"/>
        </w:rPr>
        <w:fldChar w:fldCharType="separate"/>
      </w:r>
      <w:r w:rsidRPr="14F106A4">
        <w:rPr>
          <w:rFonts w:ascii="Segoe UI" w:eastAsia="Calibri" w:hAnsi="Segoe UI" w:cs="Segoe UI"/>
          <w:b/>
          <w:bCs/>
          <w:i w:val="0"/>
          <w:iCs w:val="0"/>
          <w:color w:val="0D0D0D" w:themeColor="text1" w:themeTint="F2"/>
          <w:sz w:val="22"/>
          <w:szCs w:val="22"/>
          <w:lang w:val="es-CO"/>
        </w:rPr>
        <w:t>3</w:t>
      </w:r>
      <w:r w:rsidR="00B616FB" w:rsidRPr="14F106A4">
        <w:rPr>
          <w:rFonts w:ascii="Segoe UI" w:eastAsia="Calibri" w:hAnsi="Segoe UI" w:cs="Segoe UI"/>
          <w:b/>
          <w:bCs/>
          <w:i w:val="0"/>
          <w:iCs w:val="0"/>
          <w:color w:val="0D0D0D" w:themeColor="text1" w:themeTint="F2"/>
          <w:sz w:val="22"/>
          <w:szCs w:val="22"/>
          <w:lang w:val="es-CO"/>
        </w:rPr>
        <w:fldChar w:fldCharType="end"/>
      </w:r>
      <w:r w:rsidRPr="14F106A4">
        <w:rPr>
          <w:rFonts w:ascii="Segoe UI" w:eastAsia="Calibri" w:hAnsi="Segoe UI" w:cs="Segoe UI"/>
          <w:b/>
          <w:bCs/>
          <w:i w:val="0"/>
          <w:iCs w:val="0"/>
          <w:color w:val="0D0D0D" w:themeColor="text1" w:themeTint="F2"/>
          <w:sz w:val="22"/>
          <w:szCs w:val="22"/>
          <w:lang w:val="es-CO"/>
        </w:rPr>
        <w:t xml:space="preserve">. </w:t>
      </w:r>
      <w:r w:rsidR="2C4AA77F" w:rsidRPr="14F106A4">
        <w:rPr>
          <w:rFonts w:ascii="Segoe UI" w:eastAsia="Calibri" w:hAnsi="Segoe UI" w:cs="Segoe UI"/>
          <w:b/>
          <w:bCs/>
          <w:i w:val="0"/>
          <w:iCs w:val="0"/>
          <w:color w:val="0D0D0D" w:themeColor="text1" w:themeTint="F2"/>
          <w:sz w:val="22"/>
          <w:szCs w:val="22"/>
          <w:lang w:val="es-CO"/>
        </w:rPr>
        <w:t>Cuadro</w:t>
      </w:r>
      <w:r w:rsidR="2C4AA77F" w:rsidRPr="14F106A4">
        <w:rPr>
          <w:rFonts w:ascii="Segoe UI" w:hAnsi="Segoe UI" w:cs="Segoe UI"/>
          <w:b/>
          <w:bCs/>
          <w:i w:val="0"/>
          <w:iCs w:val="0"/>
          <w:color w:val="auto"/>
          <w:sz w:val="22"/>
          <w:szCs w:val="22"/>
        </w:rPr>
        <w:t xml:space="preserve"> de salida ISE 12 agrupaciones </w:t>
      </w:r>
    </w:p>
    <w:tbl>
      <w:tblPr>
        <w:tblW w:w="6889" w:type="pct"/>
        <w:tblLayout w:type="fixed"/>
        <w:tblCellMar>
          <w:left w:w="70" w:type="dxa"/>
          <w:right w:w="70" w:type="dxa"/>
        </w:tblCellMar>
        <w:tblLook w:val="04A0" w:firstRow="1" w:lastRow="0" w:firstColumn="1" w:lastColumn="0" w:noHBand="0" w:noVBand="1"/>
      </w:tblPr>
      <w:tblGrid>
        <w:gridCol w:w="1186"/>
        <w:gridCol w:w="1252"/>
        <w:gridCol w:w="4327"/>
        <w:gridCol w:w="613"/>
        <w:gridCol w:w="781"/>
        <w:gridCol w:w="667"/>
        <w:gridCol w:w="667"/>
        <w:gridCol w:w="667"/>
        <w:gridCol w:w="667"/>
        <w:gridCol w:w="667"/>
        <w:gridCol w:w="669"/>
      </w:tblGrid>
      <w:tr w:rsidR="007D5E74" w:rsidRPr="007D5E74" w14:paraId="73DF3A60" w14:textId="77777777" w:rsidTr="008E0D15">
        <w:trPr>
          <w:gridAfter w:val="5"/>
          <w:wAfter w:w="1371" w:type="pct"/>
          <w:trHeight w:val="20"/>
        </w:trPr>
        <w:tc>
          <w:tcPr>
            <w:tcW w:w="2782" w:type="pct"/>
            <w:gridSpan w:val="3"/>
            <w:tcBorders>
              <w:top w:val="single" w:sz="4" w:space="0" w:color="auto"/>
              <w:left w:val="single" w:sz="4" w:space="0" w:color="auto"/>
              <w:bottom w:val="nil"/>
              <w:right w:val="nil"/>
            </w:tcBorders>
            <w:shd w:val="clear" w:color="auto" w:fill="B6004B"/>
            <w:noWrap/>
            <w:vAlign w:val="center"/>
            <w:hideMark/>
          </w:tcPr>
          <w:p w14:paraId="73DF3A5C" w14:textId="31426BB5" w:rsidR="007D5E74" w:rsidRPr="007D5E74" w:rsidRDefault="003C15BB" w:rsidP="00A37F8E">
            <w:pPr>
              <w:spacing w:after="0" w:line="240" w:lineRule="auto"/>
              <w:jc w:val="left"/>
              <w:rPr>
                <w:rFonts w:ascii="Segoe UI" w:hAnsi="Segoe UI" w:cs="Segoe UI"/>
                <w:b/>
                <w:bCs/>
                <w:color w:val="FFFFFF"/>
                <w:sz w:val="20"/>
                <w:lang w:val="es-CO" w:eastAsia="es-CO"/>
              </w:rPr>
            </w:pPr>
            <w:r>
              <w:rPr>
                <w:rFonts w:ascii="Segoe UI" w:hAnsi="Segoe UI" w:cs="Segoe UI"/>
                <w:b/>
                <w:bCs/>
                <w:color w:val="FFFFFF"/>
                <w:sz w:val="20"/>
                <w:lang w:val="es-CO" w:eastAsia="es-CO"/>
              </w:rPr>
              <w:t>Indicador de Seguimiento a la Economía</w:t>
            </w:r>
            <w:r w:rsidR="007D5E74" w:rsidRPr="007D5E74">
              <w:rPr>
                <w:rFonts w:ascii="Segoe UI" w:hAnsi="Segoe UI" w:cs="Segoe UI"/>
                <w:b/>
                <w:bCs/>
                <w:color w:val="FFFFFF"/>
                <w:sz w:val="20"/>
                <w:lang w:val="es-CO" w:eastAsia="es-CO"/>
              </w:rPr>
              <w:t xml:space="preserve"> (ISE) - </w:t>
            </w:r>
            <w:r w:rsidR="007D5E74" w:rsidRPr="007D5E74">
              <w:rPr>
                <w:rFonts w:ascii="Segoe UI" w:hAnsi="Segoe UI" w:cs="Segoe UI"/>
                <w:bCs/>
                <w:i/>
                <w:color w:val="FFFFFF"/>
                <w:sz w:val="20"/>
                <w:lang w:val="es-CO" w:eastAsia="es-CO"/>
              </w:rPr>
              <w:t>mes publicado</w:t>
            </w:r>
            <w:r w:rsidR="007D5E74" w:rsidRPr="007D5E74">
              <w:rPr>
                <w:rFonts w:ascii="Segoe UI" w:hAnsi="Segoe UI" w:cs="Segoe UI"/>
                <w:b/>
                <w:bCs/>
                <w:color w:val="FFFFFF"/>
                <w:sz w:val="20"/>
                <w:lang w:val="es-CO" w:eastAsia="es-CO"/>
              </w:rPr>
              <w:t xml:space="preserve"> </w:t>
            </w:r>
            <w:r w:rsidR="007D5E74" w:rsidRPr="007D5E74">
              <w:rPr>
                <w:rFonts w:ascii="Segoe UI" w:hAnsi="Segoe UI" w:cs="Segoe UI"/>
                <w:bCs/>
                <w:i/>
                <w:color w:val="FFFFFF"/>
                <w:sz w:val="20"/>
                <w:lang w:val="es-CO" w:eastAsia="es-CO"/>
              </w:rPr>
              <w:t>año</w:t>
            </w:r>
          </w:p>
        </w:tc>
        <w:tc>
          <w:tcPr>
            <w:tcW w:w="252" w:type="pct"/>
            <w:tcBorders>
              <w:top w:val="single" w:sz="4" w:space="0" w:color="auto"/>
              <w:left w:val="nil"/>
              <w:bottom w:val="nil"/>
              <w:right w:val="nil"/>
            </w:tcBorders>
            <w:shd w:val="clear" w:color="auto" w:fill="B6004B"/>
            <w:noWrap/>
            <w:vAlign w:val="center"/>
            <w:hideMark/>
          </w:tcPr>
          <w:p w14:paraId="73DF3A5D" w14:textId="77777777" w:rsidR="007D5E74" w:rsidRPr="007D5E74" w:rsidRDefault="007D5E74" w:rsidP="00A37F8E">
            <w:pPr>
              <w:spacing w:after="0" w:line="240" w:lineRule="auto"/>
              <w:jc w:val="left"/>
              <w:rPr>
                <w:rFonts w:ascii="Segoe UI" w:hAnsi="Segoe UI" w:cs="Segoe UI"/>
                <w:b/>
                <w:bCs/>
                <w:color w:val="FFFFFF"/>
                <w:sz w:val="20"/>
                <w:lang w:val="es-CO" w:eastAsia="es-CO"/>
              </w:rPr>
            </w:pPr>
            <w:r w:rsidRPr="007D5E74">
              <w:rPr>
                <w:rFonts w:ascii="Segoe UI" w:hAnsi="Segoe UI" w:cs="Segoe UI"/>
                <w:b/>
                <w:bCs/>
                <w:color w:val="FFFFFF"/>
                <w:sz w:val="20"/>
                <w:lang w:val="es-CO" w:eastAsia="es-CO"/>
              </w:rPr>
              <w:t> </w:t>
            </w:r>
          </w:p>
        </w:tc>
        <w:tc>
          <w:tcPr>
            <w:tcW w:w="321" w:type="pct"/>
            <w:tcBorders>
              <w:top w:val="single" w:sz="4" w:space="0" w:color="auto"/>
              <w:left w:val="nil"/>
              <w:bottom w:val="nil"/>
              <w:right w:val="nil"/>
            </w:tcBorders>
            <w:shd w:val="clear" w:color="auto" w:fill="B6004B"/>
            <w:noWrap/>
            <w:vAlign w:val="center"/>
            <w:hideMark/>
          </w:tcPr>
          <w:p w14:paraId="73DF3A5E" w14:textId="77777777" w:rsidR="007D5E74" w:rsidRPr="007D5E74" w:rsidRDefault="007D5E74" w:rsidP="00A37F8E">
            <w:pPr>
              <w:spacing w:after="0" w:line="240" w:lineRule="auto"/>
              <w:jc w:val="left"/>
              <w:rPr>
                <w:rFonts w:ascii="Segoe UI" w:hAnsi="Segoe UI" w:cs="Segoe UI"/>
                <w:b/>
                <w:bCs/>
                <w:color w:val="FFFFFF"/>
                <w:sz w:val="20"/>
                <w:lang w:val="es-CO" w:eastAsia="es-CO"/>
              </w:rPr>
            </w:pPr>
            <w:r w:rsidRPr="007D5E74">
              <w:rPr>
                <w:rFonts w:ascii="Segoe UI" w:hAnsi="Segoe UI" w:cs="Segoe UI"/>
                <w:b/>
                <w:bCs/>
                <w:color w:val="FFFFFF"/>
                <w:sz w:val="20"/>
                <w:lang w:val="es-CO" w:eastAsia="es-CO"/>
              </w:rPr>
              <w:t> </w:t>
            </w:r>
          </w:p>
        </w:tc>
        <w:tc>
          <w:tcPr>
            <w:tcW w:w="274" w:type="pct"/>
            <w:tcBorders>
              <w:top w:val="single" w:sz="4" w:space="0" w:color="auto"/>
              <w:left w:val="nil"/>
              <w:bottom w:val="nil"/>
              <w:right w:val="single" w:sz="4" w:space="0" w:color="auto"/>
            </w:tcBorders>
            <w:shd w:val="clear" w:color="auto" w:fill="B6004B"/>
            <w:noWrap/>
            <w:vAlign w:val="center"/>
            <w:hideMark/>
          </w:tcPr>
          <w:p w14:paraId="73DF3A5F" w14:textId="77777777" w:rsidR="007D5E74" w:rsidRPr="007D5E74" w:rsidRDefault="007D5E74" w:rsidP="00A37F8E">
            <w:pPr>
              <w:spacing w:after="0" w:line="240" w:lineRule="auto"/>
              <w:jc w:val="left"/>
              <w:rPr>
                <w:rFonts w:ascii="Segoe UI" w:hAnsi="Segoe UI" w:cs="Segoe UI"/>
                <w:b/>
                <w:bCs/>
                <w:color w:val="FFFFFF"/>
                <w:sz w:val="20"/>
                <w:lang w:val="es-CO" w:eastAsia="es-CO"/>
              </w:rPr>
            </w:pPr>
            <w:r w:rsidRPr="007D5E74">
              <w:rPr>
                <w:rFonts w:ascii="Segoe UI" w:hAnsi="Segoe UI" w:cs="Segoe UI"/>
                <w:b/>
                <w:bCs/>
                <w:color w:val="FFFFFF"/>
                <w:sz w:val="20"/>
                <w:lang w:val="es-CO" w:eastAsia="es-CO"/>
              </w:rPr>
              <w:t> </w:t>
            </w:r>
          </w:p>
        </w:tc>
      </w:tr>
      <w:tr w:rsidR="007D5E74" w:rsidRPr="007D5E74" w14:paraId="73DF3A62" w14:textId="77777777" w:rsidTr="008E0D15">
        <w:trPr>
          <w:gridAfter w:val="5"/>
          <w:wAfter w:w="1371" w:type="pct"/>
          <w:trHeight w:val="20"/>
        </w:trPr>
        <w:tc>
          <w:tcPr>
            <w:tcW w:w="3629" w:type="pct"/>
            <w:gridSpan w:val="6"/>
            <w:tcBorders>
              <w:top w:val="nil"/>
              <w:left w:val="single" w:sz="4" w:space="0" w:color="auto"/>
              <w:bottom w:val="nil"/>
              <w:right w:val="single" w:sz="4" w:space="0" w:color="auto"/>
            </w:tcBorders>
            <w:shd w:val="clear" w:color="auto" w:fill="F2F2F2" w:themeFill="background1" w:themeFillShade="F2"/>
            <w:noWrap/>
            <w:vAlign w:val="center"/>
            <w:hideMark/>
          </w:tcPr>
          <w:p w14:paraId="73DF3A61" w14:textId="77777777" w:rsidR="007D5E74" w:rsidRPr="007D5E74" w:rsidRDefault="007D5E74" w:rsidP="00A37F8E">
            <w:pPr>
              <w:spacing w:after="0" w:line="240" w:lineRule="auto"/>
              <w:jc w:val="left"/>
              <w:rPr>
                <w:rFonts w:ascii="Segoe UI" w:hAnsi="Segoe UI" w:cs="Segoe UI"/>
                <w:b/>
                <w:bCs/>
                <w:color w:val="auto"/>
                <w:sz w:val="18"/>
                <w:szCs w:val="18"/>
                <w:lang w:val="es-CO" w:eastAsia="es-CO"/>
              </w:rPr>
            </w:pPr>
            <w:r w:rsidRPr="007D5E74">
              <w:rPr>
                <w:rFonts w:ascii="Segoe UI" w:hAnsi="Segoe UI" w:cs="Segoe UI"/>
                <w:b/>
                <w:bCs/>
                <w:color w:val="auto"/>
                <w:sz w:val="18"/>
                <w:szCs w:val="18"/>
                <w:lang w:val="es-CO" w:eastAsia="es-CO"/>
              </w:rPr>
              <w:t>Índices con año de referencia 2015</w:t>
            </w:r>
          </w:p>
        </w:tc>
      </w:tr>
      <w:tr w:rsidR="007D5E74" w:rsidRPr="007D5E74" w14:paraId="73DF3A64" w14:textId="77777777" w:rsidTr="008E0D15">
        <w:trPr>
          <w:gridAfter w:val="5"/>
          <w:wAfter w:w="1371" w:type="pct"/>
          <w:trHeight w:val="20"/>
        </w:trPr>
        <w:tc>
          <w:tcPr>
            <w:tcW w:w="3629" w:type="pct"/>
            <w:gridSpan w:val="6"/>
            <w:tcBorders>
              <w:top w:val="nil"/>
              <w:left w:val="single" w:sz="4" w:space="0" w:color="auto"/>
              <w:bottom w:val="nil"/>
              <w:right w:val="single" w:sz="4" w:space="0" w:color="auto"/>
            </w:tcBorders>
            <w:shd w:val="clear" w:color="auto" w:fill="F2F2F2" w:themeFill="background1" w:themeFillShade="F2"/>
            <w:noWrap/>
            <w:vAlign w:val="center"/>
            <w:hideMark/>
          </w:tcPr>
          <w:p w14:paraId="73DF3A63" w14:textId="77777777" w:rsidR="007D5E74" w:rsidRPr="007D5E74" w:rsidRDefault="007D5E74" w:rsidP="00A37F8E">
            <w:pPr>
              <w:spacing w:after="0" w:line="240" w:lineRule="auto"/>
              <w:jc w:val="left"/>
              <w:rPr>
                <w:rFonts w:ascii="Segoe UI" w:hAnsi="Segoe UI" w:cs="Segoe UI"/>
                <w:b/>
                <w:bCs/>
                <w:color w:val="auto"/>
                <w:sz w:val="18"/>
                <w:szCs w:val="18"/>
                <w:lang w:val="es-CO" w:eastAsia="es-CO"/>
              </w:rPr>
            </w:pPr>
            <w:r w:rsidRPr="007D5E74">
              <w:rPr>
                <w:rFonts w:ascii="Segoe UI" w:hAnsi="Segoe UI" w:cs="Segoe UI"/>
                <w:b/>
                <w:bCs/>
                <w:color w:val="auto"/>
                <w:sz w:val="18"/>
                <w:szCs w:val="18"/>
                <w:lang w:val="es-CO" w:eastAsia="es-CO"/>
              </w:rPr>
              <w:t>Datos originales</w:t>
            </w:r>
            <w:r>
              <w:rPr>
                <w:rFonts w:ascii="Segoe UI" w:hAnsi="Segoe UI" w:cs="Segoe UI"/>
                <w:b/>
                <w:bCs/>
                <w:color w:val="auto"/>
                <w:sz w:val="18"/>
                <w:szCs w:val="18"/>
                <w:lang w:val="es-CO" w:eastAsia="es-CO"/>
              </w:rPr>
              <w:t xml:space="preserve">/ </w:t>
            </w:r>
            <w:r w:rsidRPr="007D5E74">
              <w:rPr>
                <w:rFonts w:ascii="Segoe UI" w:hAnsi="Segoe UI" w:cs="Segoe UI"/>
                <w:b/>
                <w:bCs/>
                <w:color w:val="auto"/>
                <w:sz w:val="18"/>
                <w:szCs w:val="18"/>
                <w:lang w:val="es-CO" w:eastAsia="es-CO"/>
              </w:rPr>
              <w:t>Datos corregidos de efectos estacionales y de calendario </w:t>
            </w:r>
          </w:p>
        </w:tc>
      </w:tr>
      <w:tr w:rsidR="007D5E74" w:rsidRPr="007D5E74" w14:paraId="73DF3A66" w14:textId="77777777" w:rsidTr="008E0D15">
        <w:trPr>
          <w:gridAfter w:val="5"/>
          <w:wAfter w:w="1371" w:type="pct"/>
          <w:trHeight w:val="20"/>
        </w:trPr>
        <w:tc>
          <w:tcPr>
            <w:tcW w:w="3629" w:type="pct"/>
            <w:gridSpan w:val="6"/>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3DF3A65" w14:textId="77777777" w:rsidR="007D5E74" w:rsidRPr="007D5E74" w:rsidRDefault="00C0768A" w:rsidP="00A37F8E">
            <w:pPr>
              <w:spacing w:after="0" w:line="240" w:lineRule="auto"/>
              <w:jc w:val="left"/>
              <w:rPr>
                <w:rFonts w:ascii="Segoe UI" w:hAnsi="Segoe UI" w:cs="Segoe UI"/>
                <w:b/>
                <w:bCs/>
                <w:color w:val="auto"/>
                <w:sz w:val="18"/>
                <w:szCs w:val="18"/>
                <w:lang w:val="es-CO" w:eastAsia="es-CO"/>
              </w:rPr>
            </w:pPr>
            <w:r>
              <w:rPr>
                <w:rFonts w:ascii="Segoe UI" w:hAnsi="Segoe UI" w:cs="Segoe UI"/>
                <w:b/>
                <w:bCs/>
                <w:color w:val="auto"/>
                <w:sz w:val="18"/>
                <w:szCs w:val="18"/>
                <w:lang w:val="es-CO" w:eastAsia="es-CO"/>
              </w:rPr>
              <w:t>Años – mes de publicación</w:t>
            </w:r>
          </w:p>
        </w:tc>
      </w:tr>
      <w:tr w:rsidR="00C0768A" w:rsidRPr="007D5E74" w14:paraId="73DF3A6D" w14:textId="77777777" w:rsidTr="008E0D15">
        <w:trPr>
          <w:gridAfter w:val="5"/>
          <w:wAfter w:w="1371" w:type="pct"/>
          <w:trHeight w:val="20"/>
        </w:trPr>
        <w:tc>
          <w:tcPr>
            <w:tcW w:w="488" w:type="pct"/>
            <w:tcBorders>
              <w:top w:val="nil"/>
              <w:left w:val="single" w:sz="4" w:space="0" w:color="auto"/>
              <w:bottom w:val="single" w:sz="4" w:space="0" w:color="auto"/>
              <w:right w:val="nil"/>
            </w:tcBorders>
            <w:shd w:val="clear" w:color="auto" w:fill="auto"/>
            <w:vAlign w:val="center"/>
            <w:hideMark/>
          </w:tcPr>
          <w:p w14:paraId="73DF3A67" w14:textId="77777777" w:rsidR="007D5E74" w:rsidRPr="007D5E74" w:rsidRDefault="007D5E74" w:rsidP="00A37F8E">
            <w:pPr>
              <w:spacing w:after="0" w:line="240" w:lineRule="auto"/>
              <w:jc w:val="left"/>
              <w:rPr>
                <w:rFonts w:ascii="Segoe UI" w:hAnsi="Segoe UI" w:cs="Segoe UI"/>
                <w:b/>
                <w:bCs/>
                <w:color w:val="auto"/>
                <w:sz w:val="18"/>
                <w:szCs w:val="18"/>
                <w:lang w:val="es-CO" w:eastAsia="es-CO"/>
              </w:rPr>
            </w:pPr>
          </w:p>
        </w:tc>
        <w:tc>
          <w:tcPr>
            <w:tcW w:w="515" w:type="pct"/>
            <w:tcBorders>
              <w:top w:val="nil"/>
              <w:left w:val="nil"/>
              <w:bottom w:val="single" w:sz="4" w:space="0" w:color="auto"/>
              <w:right w:val="nil"/>
            </w:tcBorders>
            <w:shd w:val="clear" w:color="auto" w:fill="auto"/>
            <w:vAlign w:val="center"/>
            <w:hideMark/>
          </w:tcPr>
          <w:p w14:paraId="73DF3A68" w14:textId="77777777" w:rsidR="007D5E74" w:rsidRPr="007D5E74" w:rsidRDefault="007D5E74" w:rsidP="00A37F8E">
            <w:pPr>
              <w:spacing w:after="0" w:line="240" w:lineRule="auto"/>
              <w:jc w:val="center"/>
              <w:rPr>
                <w:rFonts w:ascii="Times New Roman" w:hAnsi="Times New Roman"/>
                <w:color w:val="auto"/>
                <w:sz w:val="20"/>
                <w:lang w:val="es-CO" w:eastAsia="es-CO"/>
              </w:rPr>
            </w:pPr>
          </w:p>
        </w:tc>
        <w:tc>
          <w:tcPr>
            <w:tcW w:w="1779" w:type="pct"/>
            <w:tcBorders>
              <w:top w:val="nil"/>
              <w:left w:val="nil"/>
              <w:bottom w:val="single" w:sz="4" w:space="0" w:color="auto"/>
              <w:right w:val="nil"/>
            </w:tcBorders>
            <w:shd w:val="clear" w:color="auto" w:fill="auto"/>
            <w:vAlign w:val="center"/>
            <w:hideMark/>
          </w:tcPr>
          <w:p w14:paraId="73DF3A69" w14:textId="77777777" w:rsidR="007D5E74" w:rsidRPr="007D5E74" w:rsidRDefault="007D5E74" w:rsidP="00A37F8E">
            <w:pPr>
              <w:spacing w:after="0" w:line="240" w:lineRule="auto"/>
              <w:jc w:val="center"/>
              <w:rPr>
                <w:rFonts w:ascii="Times New Roman" w:hAnsi="Times New Roman"/>
                <w:color w:val="auto"/>
                <w:sz w:val="20"/>
                <w:lang w:val="es-CO" w:eastAsia="es-CO"/>
              </w:rPr>
            </w:pPr>
          </w:p>
        </w:tc>
        <w:tc>
          <w:tcPr>
            <w:tcW w:w="252" w:type="pct"/>
            <w:tcBorders>
              <w:top w:val="nil"/>
              <w:left w:val="nil"/>
              <w:bottom w:val="single" w:sz="4" w:space="0" w:color="auto"/>
              <w:right w:val="nil"/>
            </w:tcBorders>
            <w:shd w:val="clear" w:color="auto" w:fill="auto"/>
            <w:vAlign w:val="center"/>
            <w:hideMark/>
          </w:tcPr>
          <w:p w14:paraId="73DF3A6A" w14:textId="77777777" w:rsidR="007D5E74" w:rsidRPr="007D5E74" w:rsidRDefault="007D5E74" w:rsidP="00A37F8E">
            <w:pPr>
              <w:spacing w:after="0" w:line="240" w:lineRule="auto"/>
              <w:jc w:val="center"/>
              <w:rPr>
                <w:rFonts w:ascii="Times New Roman" w:hAnsi="Times New Roman"/>
                <w:color w:val="auto"/>
                <w:sz w:val="20"/>
                <w:lang w:val="es-CO" w:eastAsia="es-CO"/>
              </w:rPr>
            </w:pPr>
          </w:p>
        </w:tc>
        <w:tc>
          <w:tcPr>
            <w:tcW w:w="321" w:type="pct"/>
            <w:tcBorders>
              <w:top w:val="nil"/>
              <w:left w:val="nil"/>
              <w:bottom w:val="single" w:sz="4" w:space="0" w:color="auto"/>
              <w:right w:val="nil"/>
            </w:tcBorders>
            <w:shd w:val="clear" w:color="auto" w:fill="auto"/>
            <w:noWrap/>
            <w:vAlign w:val="center"/>
            <w:hideMark/>
          </w:tcPr>
          <w:p w14:paraId="73DF3A6B" w14:textId="77777777" w:rsidR="007D5E74" w:rsidRPr="007D5E74" w:rsidRDefault="007D5E74" w:rsidP="00A37F8E">
            <w:pPr>
              <w:spacing w:after="0" w:line="240" w:lineRule="auto"/>
              <w:jc w:val="center"/>
              <w:rPr>
                <w:rFonts w:ascii="Times New Roman" w:hAnsi="Times New Roman"/>
                <w:color w:val="auto"/>
                <w:sz w:val="20"/>
                <w:lang w:val="es-CO" w:eastAsia="es-CO"/>
              </w:rPr>
            </w:pPr>
          </w:p>
        </w:tc>
        <w:tc>
          <w:tcPr>
            <w:tcW w:w="274" w:type="pct"/>
            <w:tcBorders>
              <w:top w:val="nil"/>
              <w:left w:val="nil"/>
              <w:bottom w:val="single" w:sz="4" w:space="0" w:color="auto"/>
              <w:right w:val="single" w:sz="4" w:space="0" w:color="auto"/>
            </w:tcBorders>
            <w:shd w:val="clear" w:color="auto" w:fill="auto"/>
            <w:noWrap/>
            <w:vAlign w:val="center"/>
            <w:hideMark/>
          </w:tcPr>
          <w:p w14:paraId="73DF3A6C" w14:textId="77777777" w:rsidR="007D5E74" w:rsidRPr="007D5E74" w:rsidRDefault="007D5E74" w:rsidP="00A37F8E">
            <w:pPr>
              <w:spacing w:after="0" w:line="240" w:lineRule="auto"/>
              <w:jc w:val="left"/>
              <w:rPr>
                <w:rFonts w:ascii="Times New Roman" w:hAnsi="Times New Roman"/>
                <w:color w:val="auto"/>
                <w:sz w:val="20"/>
                <w:lang w:val="es-CO" w:eastAsia="es-CO"/>
              </w:rPr>
            </w:pPr>
          </w:p>
        </w:tc>
      </w:tr>
      <w:tr w:rsidR="00C0768A" w:rsidRPr="00C0768A" w14:paraId="73DF3A72" w14:textId="77777777" w:rsidTr="008E0D15">
        <w:trPr>
          <w:gridAfter w:val="5"/>
          <w:wAfter w:w="1371" w:type="pct"/>
          <w:trHeight w:val="20"/>
        </w:trPr>
        <w:tc>
          <w:tcPr>
            <w:tcW w:w="488" w:type="pct"/>
            <w:vMerge w:val="restart"/>
            <w:tcBorders>
              <w:top w:val="single" w:sz="4" w:space="0" w:color="auto"/>
              <w:left w:val="single" w:sz="4" w:space="0" w:color="auto"/>
              <w:right w:val="nil"/>
            </w:tcBorders>
            <w:shd w:val="clear" w:color="auto" w:fill="BFBFBF" w:themeFill="background1" w:themeFillShade="BF"/>
            <w:vAlign w:val="center"/>
            <w:hideMark/>
          </w:tcPr>
          <w:p w14:paraId="73DF3A6E" w14:textId="77777777" w:rsidR="00C0768A" w:rsidRPr="007D5E74" w:rsidRDefault="00C0768A" w:rsidP="00A37F8E">
            <w:pPr>
              <w:spacing w:after="0" w:line="240" w:lineRule="auto"/>
              <w:jc w:val="center"/>
              <w:rPr>
                <w:rFonts w:ascii="Segoe UI" w:hAnsi="Segoe UI" w:cs="Segoe UI"/>
                <w:b/>
                <w:bCs/>
                <w:color w:val="000000"/>
                <w:sz w:val="16"/>
                <w:szCs w:val="18"/>
                <w:lang w:val="es-CO" w:eastAsia="es-CO"/>
              </w:rPr>
            </w:pPr>
            <w:r w:rsidRPr="007D5E74">
              <w:rPr>
                <w:rFonts w:ascii="Segoe UI" w:hAnsi="Segoe UI" w:cs="Segoe UI"/>
                <w:b/>
                <w:bCs/>
                <w:color w:val="000000"/>
                <w:sz w:val="16"/>
                <w:szCs w:val="18"/>
                <w:lang w:val="es-CO" w:eastAsia="es-CO"/>
              </w:rPr>
              <w:t>Clasificación Cuentas Nacionales</w:t>
            </w:r>
          </w:p>
        </w:tc>
        <w:tc>
          <w:tcPr>
            <w:tcW w:w="515" w:type="pct"/>
            <w:vMerge w:val="restart"/>
            <w:tcBorders>
              <w:top w:val="single" w:sz="4" w:space="0" w:color="auto"/>
              <w:left w:val="nil"/>
              <w:right w:val="nil"/>
            </w:tcBorders>
            <w:shd w:val="clear" w:color="auto" w:fill="BFBFBF" w:themeFill="background1" w:themeFillShade="BF"/>
            <w:vAlign w:val="center"/>
            <w:hideMark/>
          </w:tcPr>
          <w:p w14:paraId="73DF3A6F" w14:textId="77777777" w:rsidR="00C0768A" w:rsidRPr="007D5E74" w:rsidRDefault="00C0768A" w:rsidP="00A37F8E">
            <w:pPr>
              <w:spacing w:after="0" w:line="240" w:lineRule="auto"/>
              <w:jc w:val="center"/>
              <w:rPr>
                <w:rFonts w:ascii="Segoe UI" w:hAnsi="Segoe UI" w:cs="Segoe UI"/>
                <w:b/>
                <w:bCs/>
                <w:color w:val="000000"/>
                <w:sz w:val="16"/>
                <w:szCs w:val="18"/>
                <w:lang w:val="es-CO" w:eastAsia="es-CO"/>
              </w:rPr>
            </w:pPr>
            <w:r w:rsidRPr="007D5E74">
              <w:rPr>
                <w:rFonts w:ascii="Segoe UI" w:hAnsi="Segoe UI" w:cs="Segoe UI"/>
                <w:b/>
                <w:bCs/>
                <w:color w:val="000000"/>
                <w:sz w:val="16"/>
                <w:szCs w:val="18"/>
                <w:lang w:val="es-CO" w:eastAsia="es-CO"/>
              </w:rPr>
              <w:t>Secciones CIIU Rev. 4 A.C.</w:t>
            </w:r>
            <w:r w:rsidRPr="007D5E74">
              <w:rPr>
                <w:rFonts w:ascii="Segoe UI" w:hAnsi="Segoe UI" w:cs="Segoe UI"/>
                <w:b/>
                <w:bCs/>
                <w:color w:val="000000"/>
                <w:sz w:val="16"/>
                <w:szCs w:val="18"/>
                <w:lang w:val="es-CO" w:eastAsia="es-CO"/>
              </w:rPr>
              <w:br/>
              <w:t>12 agrupaciones</w:t>
            </w:r>
          </w:p>
        </w:tc>
        <w:tc>
          <w:tcPr>
            <w:tcW w:w="1779" w:type="pct"/>
            <w:vMerge w:val="restart"/>
            <w:tcBorders>
              <w:top w:val="single" w:sz="4" w:space="0" w:color="auto"/>
              <w:left w:val="nil"/>
              <w:right w:val="nil"/>
            </w:tcBorders>
            <w:shd w:val="clear" w:color="auto" w:fill="BFBFBF" w:themeFill="background1" w:themeFillShade="BF"/>
            <w:vAlign w:val="center"/>
            <w:hideMark/>
          </w:tcPr>
          <w:p w14:paraId="73DF3A70" w14:textId="77777777" w:rsidR="00C0768A" w:rsidRPr="007D5E74" w:rsidRDefault="00C0768A" w:rsidP="00A37F8E">
            <w:pPr>
              <w:spacing w:after="0" w:line="240" w:lineRule="auto"/>
              <w:jc w:val="center"/>
              <w:rPr>
                <w:rFonts w:ascii="Segoe UI" w:hAnsi="Segoe UI" w:cs="Segoe UI"/>
                <w:b/>
                <w:bCs/>
                <w:color w:val="000000"/>
                <w:sz w:val="16"/>
                <w:szCs w:val="18"/>
                <w:lang w:val="es-CO" w:eastAsia="es-CO"/>
              </w:rPr>
            </w:pPr>
            <w:r w:rsidRPr="007D5E74">
              <w:rPr>
                <w:rFonts w:ascii="Segoe UI" w:hAnsi="Segoe UI" w:cs="Segoe UI"/>
                <w:b/>
                <w:bCs/>
                <w:color w:val="000000"/>
                <w:sz w:val="16"/>
                <w:szCs w:val="18"/>
                <w:lang w:val="es-CO" w:eastAsia="es-CO"/>
              </w:rPr>
              <w:t>Concepto</w:t>
            </w:r>
          </w:p>
        </w:tc>
        <w:tc>
          <w:tcPr>
            <w:tcW w:w="847" w:type="pct"/>
            <w:gridSpan w:val="3"/>
            <w:tcBorders>
              <w:top w:val="single" w:sz="4" w:space="0" w:color="auto"/>
              <w:left w:val="nil"/>
              <w:bottom w:val="nil"/>
              <w:right w:val="single" w:sz="4" w:space="0" w:color="auto"/>
            </w:tcBorders>
            <w:shd w:val="clear" w:color="auto" w:fill="BFBFBF" w:themeFill="background1" w:themeFillShade="BF"/>
            <w:vAlign w:val="center"/>
            <w:hideMark/>
          </w:tcPr>
          <w:p w14:paraId="73DF3A71" w14:textId="77777777" w:rsidR="00C0768A" w:rsidRPr="007D5E74" w:rsidRDefault="00C0768A" w:rsidP="00A37F8E">
            <w:pPr>
              <w:spacing w:after="0" w:line="240" w:lineRule="auto"/>
              <w:jc w:val="center"/>
              <w:rPr>
                <w:rFonts w:ascii="Segoe UI" w:hAnsi="Segoe UI" w:cs="Segoe UI"/>
                <w:b/>
                <w:bCs/>
                <w:color w:val="000000"/>
                <w:sz w:val="16"/>
                <w:szCs w:val="18"/>
                <w:lang w:val="es-CO" w:eastAsia="es-CO"/>
              </w:rPr>
            </w:pPr>
            <w:r w:rsidRPr="00C0768A">
              <w:rPr>
                <w:rFonts w:ascii="Segoe UI" w:hAnsi="Segoe UI" w:cs="Segoe UI"/>
                <w:b/>
                <w:bCs/>
                <w:color w:val="000000"/>
                <w:sz w:val="16"/>
                <w:szCs w:val="18"/>
                <w:lang w:val="es-CO" w:eastAsia="es-CO"/>
              </w:rPr>
              <w:t>Año 1</w:t>
            </w:r>
          </w:p>
        </w:tc>
      </w:tr>
      <w:tr w:rsidR="00C0768A" w:rsidRPr="007D5E74" w14:paraId="73DF3A79" w14:textId="77777777" w:rsidTr="008E0D15">
        <w:trPr>
          <w:gridAfter w:val="5"/>
          <w:wAfter w:w="1371" w:type="pct"/>
          <w:trHeight w:val="20"/>
        </w:trPr>
        <w:tc>
          <w:tcPr>
            <w:tcW w:w="488" w:type="pct"/>
            <w:vMerge/>
            <w:tcBorders>
              <w:left w:val="single" w:sz="4" w:space="0" w:color="auto"/>
              <w:bottom w:val="single" w:sz="4" w:space="0" w:color="auto"/>
            </w:tcBorders>
            <w:vAlign w:val="center"/>
            <w:hideMark/>
          </w:tcPr>
          <w:p w14:paraId="73DF3A73" w14:textId="77777777" w:rsidR="00C0768A" w:rsidRPr="007D5E74" w:rsidRDefault="00C0768A" w:rsidP="00A37F8E">
            <w:pPr>
              <w:spacing w:after="0" w:line="240" w:lineRule="auto"/>
              <w:jc w:val="center"/>
              <w:rPr>
                <w:rFonts w:ascii="Segoe UI" w:hAnsi="Segoe UI" w:cs="Segoe UI"/>
                <w:b/>
                <w:bCs/>
                <w:color w:val="000000"/>
                <w:sz w:val="18"/>
                <w:szCs w:val="18"/>
                <w:lang w:val="es-CO" w:eastAsia="es-CO"/>
              </w:rPr>
            </w:pPr>
          </w:p>
        </w:tc>
        <w:tc>
          <w:tcPr>
            <w:tcW w:w="515" w:type="pct"/>
            <w:vMerge/>
            <w:tcBorders>
              <w:bottom w:val="single" w:sz="4" w:space="0" w:color="auto"/>
            </w:tcBorders>
            <w:vAlign w:val="center"/>
            <w:hideMark/>
          </w:tcPr>
          <w:p w14:paraId="73DF3A74" w14:textId="77777777" w:rsidR="00C0768A" w:rsidRPr="007D5E74" w:rsidRDefault="00C0768A" w:rsidP="00A37F8E">
            <w:pPr>
              <w:spacing w:after="0" w:line="240" w:lineRule="auto"/>
              <w:jc w:val="center"/>
              <w:rPr>
                <w:rFonts w:ascii="Segoe UI" w:hAnsi="Segoe UI" w:cs="Segoe UI"/>
                <w:b/>
                <w:bCs/>
                <w:color w:val="000000"/>
                <w:sz w:val="18"/>
                <w:szCs w:val="18"/>
                <w:lang w:val="es-CO" w:eastAsia="es-CO"/>
              </w:rPr>
            </w:pPr>
          </w:p>
        </w:tc>
        <w:tc>
          <w:tcPr>
            <w:tcW w:w="1779" w:type="pct"/>
            <w:vMerge/>
            <w:tcBorders>
              <w:bottom w:val="single" w:sz="4" w:space="0" w:color="auto"/>
            </w:tcBorders>
            <w:vAlign w:val="center"/>
            <w:hideMark/>
          </w:tcPr>
          <w:p w14:paraId="73DF3A75" w14:textId="77777777" w:rsidR="00C0768A" w:rsidRPr="007D5E74" w:rsidRDefault="00C0768A" w:rsidP="00A37F8E">
            <w:pPr>
              <w:spacing w:after="0" w:line="240" w:lineRule="auto"/>
              <w:jc w:val="center"/>
              <w:rPr>
                <w:rFonts w:ascii="Segoe UI" w:hAnsi="Segoe UI" w:cs="Segoe UI"/>
                <w:b/>
                <w:bCs/>
                <w:color w:val="000000"/>
                <w:sz w:val="18"/>
                <w:szCs w:val="18"/>
                <w:lang w:val="es-CO" w:eastAsia="es-CO"/>
              </w:rPr>
            </w:pPr>
          </w:p>
        </w:tc>
        <w:tc>
          <w:tcPr>
            <w:tcW w:w="252" w:type="pct"/>
            <w:tcBorders>
              <w:top w:val="nil"/>
              <w:left w:val="nil"/>
              <w:bottom w:val="single" w:sz="4" w:space="0" w:color="auto"/>
              <w:right w:val="nil"/>
            </w:tcBorders>
            <w:shd w:val="clear" w:color="auto" w:fill="BFBFBF" w:themeFill="background1" w:themeFillShade="BF"/>
            <w:vAlign w:val="center"/>
            <w:hideMark/>
          </w:tcPr>
          <w:p w14:paraId="73DF3A76" w14:textId="77777777" w:rsidR="00C0768A" w:rsidRPr="007D5E74" w:rsidRDefault="00C0768A" w:rsidP="00A37F8E">
            <w:pPr>
              <w:spacing w:after="0" w:line="240" w:lineRule="auto"/>
              <w:jc w:val="center"/>
              <w:rPr>
                <w:rFonts w:ascii="Segoe UI" w:hAnsi="Segoe UI" w:cs="Segoe UI"/>
                <w:b/>
                <w:bCs/>
                <w:color w:val="000000"/>
                <w:sz w:val="16"/>
                <w:szCs w:val="18"/>
                <w:lang w:val="es-CO" w:eastAsia="es-CO"/>
              </w:rPr>
            </w:pPr>
            <w:r w:rsidRPr="007D5E74">
              <w:rPr>
                <w:rFonts w:ascii="Segoe UI" w:hAnsi="Segoe UI" w:cs="Segoe UI"/>
                <w:b/>
                <w:bCs/>
                <w:color w:val="000000"/>
                <w:sz w:val="16"/>
                <w:szCs w:val="18"/>
                <w:lang w:val="es-CO" w:eastAsia="es-CO"/>
              </w:rPr>
              <w:t>Enero</w:t>
            </w:r>
          </w:p>
        </w:tc>
        <w:tc>
          <w:tcPr>
            <w:tcW w:w="321" w:type="pct"/>
            <w:tcBorders>
              <w:top w:val="nil"/>
              <w:left w:val="nil"/>
              <w:bottom w:val="single" w:sz="4" w:space="0" w:color="auto"/>
              <w:right w:val="nil"/>
            </w:tcBorders>
            <w:shd w:val="clear" w:color="auto" w:fill="BFBFBF" w:themeFill="background1" w:themeFillShade="BF"/>
            <w:vAlign w:val="center"/>
            <w:hideMark/>
          </w:tcPr>
          <w:p w14:paraId="73DF3A77" w14:textId="77777777" w:rsidR="00C0768A" w:rsidRPr="007D5E74" w:rsidRDefault="00C0768A" w:rsidP="00A37F8E">
            <w:pPr>
              <w:spacing w:after="0" w:line="240" w:lineRule="auto"/>
              <w:jc w:val="center"/>
              <w:rPr>
                <w:rFonts w:ascii="Segoe UI" w:hAnsi="Segoe UI" w:cs="Segoe UI"/>
                <w:b/>
                <w:bCs/>
                <w:color w:val="000000"/>
                <w:sz w:val="16"/>
                <w:szCs w:val="18"/>
                <w:lang w:val="es-CO" w:eastAsia="es-CO"/>
              </w:rPr>
            </w:pPr>
            <w:r w:rsidRPr="007D5E74">
              <w:rPr>
                <w:rFonts w:ascii="Segoe UI" w:hAnsi="Segoe UI" w:cs="Segoe UI"/>
                <w:b/>
                <w:bCs/>
                <w:color w:val="000000"/>
                <w:sz w:val="16"/>
                <w:szCs w:val="18"/>
                <w:lang w:val="es-CO" w:eastAsia="es-CO"/>
              </w:rPr>
              <w:t>Febrero</w:t>
            </w:r>
          </w:p>
        </w:tc>
        <w:tc>
          <w:tcPr>
            <w:tcW w:w="274" w:type="pct"/>
            <w:tcBorders>
              <w:top w:val="nil"/>
              <w:left w:val="nil"/>
              <w:bottom w:val="single" w:sz="4" w:space="0" w:color="auto"/>
              <w:right w:val="single" w:sz="4" w:space="0" w:color="auto"/>
            </w:tcBorders>
            <w:shd w:val="clear" w:color="auto" w:fill="BFBFBF" w:themeFill="background1" w:themeFillShade="BF"/>
            <w:vAlign w:val="center"/>
            <w:hideMark/>
          </w:tcPr>
          <w:p w14:paraId="73DF3A78" w14:textId="77777777" w:rsidR="00C0768A" w:rsidRPr="007D5E74" w:rsidRDefault="00C0768A" w:rsidP="00A37F8E">
            <w:pPr>
              <w:spacing w:after="0" w:line="240" w:lineRule="auto"/>
              <w:jc w:val="center"/>
              <w:rPr>
                <w:rFonts w:ascii="Segoe UI" w:hAnsi="Segoe UI" w:cs="Segoe UI"/>
                <w:b/>
                <w:bCs/>
                <w:color w:val="000000"/>
                <w:sz w:val="16"/>
                <w:szCs w:val="18"/>
                <w:lang w:val="es-CO" w:eastAsia="es-CO"/>
              </w:rPr>
            </w:pPr>
            <w:r w:rsidRPr="007D5E74">
              <w:rPr>
                <w:rFonts w:ascii="Segoe UI" w:hAnsi="Segoe UI" w:cs="Segoe UI"/>
                <w:b/>
                <w:bCs/>
                <w:color w:val="000000"/>
                <w:sz w:val="16"/>
                <w:szCs w:val="18"/>
                <w:lang w:val="es-CO" w:eastAsia="es-CO"/>
              </w:rPr>
              <w:t>Marzo</w:t>
            </w:r>
          </w:p>
        </w:tc>
      </w:tr>
      <w:tr w:rsidR="00C0768A" w:rsidRPr="007D5E74" w14:paraId="73DF3A80" w14:textId="77777777" w:rsidTr="008E0D15">
        <w:trPr>
          <w:gridAfter w:val="5"/>
          <w:wAfter w:w="1371" w:type="pct"/>
          <w:trHeight w:val="20"/>
        </w:trPr>
        <w:tc>
          <w:tcPr>
            <w:tcW w:w="488" w:type="pct"/>
            <w:tcBorders>
              <w:top w:val="single" w:sz="4" w:space="0" w:color="auto"/>
              <w:left w:val="single" w:sz="4" w:space="0" w:color="auto"/>
              <w:bottom w:val="nil"/>
              <w:right w:val="nil"/>
            </w:tcBorders>
            <w:shd w:val="clear" w:color="auto" w:fill="auto"/>
            <w:noWrap/>
            <w:vAlign w:val="center"/>
            <w:hideMark/>
          </w:tcPr>
          <w:p w14:paraId="73DF3A7A" w14:textId="77777777" w:rsidR="007D5E74" w:rsidRPr="007D5E74" w:rsidRDefault="007D5E74" w:rsidP="00A37F8E">
            <w:pPr>
              <w:spacing w:after="0" w:line="240" w:lineRule="auto"/>
              <w:jc w:val="left"/>
              <w:rPr>
                <w:rFonts w:ascii="Segoe UI" w:hAnsi="Segoe UI" w:cs="Segoe UI"/>
                <w:color w:val="000000"/>
                <w:sz w:val="18"/>
                <w:szCs w:val="18"/>
                <w:lang w:val="es-CO" w:eastAsia="es-CO"/>
              </w:rPr>
            </w:pPr>
            <w:r w:rsidRPr="007D5E74">
              <w:rPr>
                <w:rFonts w:ascii="Segoe UI" w:hAnsi="Segoe UI" w:cs="Segoe UI"/>
                <w:color w:val="000000"/>
                <w:sz w:val="18"/>
                <w:szCs w:val="18"/>
                <w:lang w:val="es-CO" w:eastAsia="es-CO"/>
              </w:rPr>
              <w:t> </w:t>
            </w:r>
          </w:p>
        </w:tc>
        <w:tc>
          <w:tcPr>
            <w:tcW w:w="515" w:type="pct"/>
            <w:tcBorders>
              <w:top w:val="single" w:sz="4" w:space="0" w:color="auto"/>
              <w:left w:val="nil"/>
              <w:bottom w:val="nil"/>
              <w:right w:val="nil"/>
            </w:tcBorders>
            <w:shd w:val="clear" w:color="auto" w:fill="auto"/>
            <w:noWrap/>
            <w:vAlign w:val="center"/>
            <w:hideMark/>
          </w:tcPr>
          <w:p w14:paraId="73DF3A7B" w14:textId="77777777" w:rsidR="007D5E74" w:rsidRPr="007D5E74" w:rsidRDefault="007D5E74" w:rsidP="00A37F8E">
            <w:pPr>
              <w:spacing w:after="0" w:line="240" w:lineRule="auto"/>
              <w:jc w:val="left"/>
              <w:rPr>
                <w:rFonts w:ascii="Segoe UI" w:hAnsi="Segoe UI" w:cs="Segoe UI"/>
                <w:color w:val="000000"/>
                <w:sz w:val="18"/>
                <w:szCs w:val="18"/>
                <w:lang w:val="es-CO" w:eastAsia="es-CO"/>
              </w:rPr>
            </w:pPr>
          </w:p>
        </w:tc>
        <w:tc>
          <w:tcPr>
            <w:tcW w:w="1779" w:type="pct"/>
            <w:tcBorders>
              <w:top w:val="single" w:sz="4" w:space="0" w:color="auto"/>
              <w:left w:val="nil"/>
              <w:bottom w:val="nil"/>
              <w:right w:val="nil"/>
            </w:tcBorders>
            <w:shd w:val="clear" w:color="auto" w:fill="auto"/>
            <w:noWrap/>
            <w:vAlign w:val="center"/>
            <w:hideMark/>
          </w:tcPr>
          <w:p w14:paraId="73DF3A7C" w14:textId="77777777" w:rsidR="007D5E74" w:rsidRPr="007D5E74" w:rsidRDefault="007D5E74" w:rsidP="00A37F8E">
            <w:pPr>
              <w:spacing w:after="0" w:line="240" w:lineRule="auto"/>
              <w:jc w:val="left"/>
              <w:rPr>
                <w:rFonts w:ascii="Times New Roman" w:hAnsi="Times New Roman"/>
                <w:color w:val="auto"/>
                <w:sz w:val="20"/>
                <w:lang w:val="es-CO" w:eastAsia="es-CO"/>
              </w:rPr>
            </w:pPr>
          </w:p>
        </w:tc>
        <w:tc>
          <w:tcPr>
            <w:tcW w:w="252" w:type="pct"/>
            <w:tcBorders>
              <w:top w:val="single" w:sz="4" w:space="0" w:color="auto"/>
              <w:left w:val="nil"/>
              <w:bottom w:val="nil"/>
              <w:right w:val="nil"/>
            </w:tcBorders>
            <w:shd w:val="clear" w:color="auto" w:fill="auto"/>
            <w:noWrap/>
            <w:vAlign w:val="center"/>
            <w:hideMark/>
          </w:tcPr>
          <w:p w14:paraId="73DF3A7D" w14:textId="77777777" w:rsidR="007D5E74" w:rsidRPr="007D5E74" w:rsidRDefault="007D5E74" w:rsidP="00A37F8E">
            <w:pPr>
              <w:spacing w:after="0" w:line="240" w:lineRule="auto"/>
              <w:jc w:val="left"/>
              <w:rPr>
                <w:rFonts w:ascii="Times New Roman" w:hAnsi="Times New Roman"/>
                <w:color w:val="auto"/>
                <w:sz w:val="20"/>
                <w:lang w:val="es-CO" w:eastAsia="es-CO"/>
              </w:rPr>
            </w:pPr>
          </w:p>
        </w:tc>
        <w:tc>
          <w:tcPr>
            <w:tcW w:w="321" w:type="pct"/>
            <w:tcBorders>
              <w:top w:val="nil"/>
              <w:left w:val="nil"/>
              <w:bottom w:val="nil"/>
              <w:right w:val="nil"/>
            </w:tcBorders>
            <w:shd w:val="clear" w:color="auto" w:fill="auto"/>
            <w:noWrap/>
            <w:vAlign w:val="center"/>
            <w:hideMark/>
          </w:tcPr>
          <w:p w14:paraId="73DF3A7E" w14:textId="77777777" w:rsidR="007D5E74" w:rsidRPr="007D5E74" w:rsidRDefault="007D5E74" w:rsidP="00A37F8E">
            <w:pPr>
              <w:spacing w:after="0" w:line="240" w:lineRule="auto"/>
              <w:jc w:val="left"/>
              <w:rPr>
                <w:rFonts w:ascii="Times New Roman" w:hAnsi="Times New Roman"/>
                <w:color w:val="auto"/>
                <w:sz w:val="20"/>
                <w:lang w:val="es-CO" w:eastAsia="es-CO"/>
              </w:rPr>
            </w:pPr>
          </w:p>
        </w:tc>
        <w:tc>
          <w:tcPr>
            <w:tcW w:w="274" w:type="pct"/>
            <w:tcBorders>
              <w:top w:val="nil"/>
              <w:left w:val="nil"/>
              <w:bottom w:val="nil"/>
              <w:right w:val="single" w:sz="4" w:space="0" w:color="auto"/>
            </w:tcBorders>
            <w:shd w:val="clear" w:color="auto" w:fill="auto"/>
            <w:noWrap/>
            <w:vAlign w:val="center"/>
            <w:hideMark/>
          </w:tcPr>
          <w:p w14:paraId="73DF3A7F" w14:textId="77777777" w:rsidR="007D5E74" w:rsidRPr="007D5E74" w:rsidRDefault="007D5E74" w:rsidP="00A37F8E">
            <w:pPr>
              <w:spacing w:after="0" w:line="240" w:lineRule="auto"/>
              <w:jc w:val="left"/>
              <w:rPr>
                <w:rFonts w:ascii="Times New Roman" w:hAnsi="Times New Roman"/>
                <w:color w:val="auto"/>
                <w:sz w:val="20"/>
                <w:lang w:val="es-CO" w:eastAsia="es-CO"/>
              </w:rPr>
            </w:pPr>
          </w:p>
        </w:tc>
      </w:tr>
      <w:tr w:rsidR="00C0768A" w:rsidRPr="007D5E74" w14:paraId="73DF3A87" w14:textId="77777777" w:rsidTr="008E0D15">
        <w:trPr>
          <w:gridAfter w:val="5"/>
          <w:wAfter w:w="1371" w:type="pct"/>
          <w:trHeight w:val="20"/>
        </w:trPr>
        <w:tc>
          <w:tcPr>
            <w:tcW w:w="488" w:type="pct"/>
            <w:tcBorders>
              <w:top w:val="nil"/>
              <w:left w:val="single" w:sz="4" w:space="0" w:color="auto"/>
              <w:bottom w:val="nil"/>
              <w:right w:val="nil"/>
            </w:tcBorders>
            <w:shd w:val="clear" w:color="auto" w:fill="F2F2F2" w:themeFill="background1" w:themeFillShade="F2"/>
            <w:noWrap/>
            <w:vAlign w:val="center"/>
            <w:hideMark/>
          </w:tcPr>
          <w:p w14:paraId="73DF3A81" w14:textId="77777777" w:rsidR="007D5E74" w:rsidRPr="007D5E74" w:rsidRDefault="007D5E74" w:rsidP="00A37F8E">
            <w:pPr>
              <w:spacing w:after="0" w:line="240" w:lineRule="auto"/>
              <w:jc w:val="left"/>
              <w:rPr>
                <w:rFonts w:ascii="Segoe UI" w:hAnsi="Segoe UI" w:cs="Segoe UI"/>
                <w:color w:val="000000"/>
                <w:sz w:val="18"/>
                <w:szCs w:val="18"/>
                <w:lang w:val="es-CO" w:eastAsia="es-CO"/>
              </w:rPr>
            </w:pPr>
            <w:r w:rsidRPr="007D5E74">
              <w:rPr>
                <w:rFonts w:ascii="Segoe UI" w:hAnsi="Segoe UI" w:cs="Segoe UI"/>
                <w:color w:val="000000"/>
                <w:sz w:val="18"/>
                <w:szCs w:val="18"/>
                <w:lang w:val="es-CO" w:eastAsia="es-CO"/>
              </w:rPr>
              <w:t> </w:t>
            </w:r>
          </w:p>
        </w:tc>
        <w:tc>
          <w:tcPr>
            <w:tcW w:w="515" w:type="pct"/>
            <w:tcBorders>
              <w:top w:val="nil"/>
              <w:left w:val="nil"/>
              <w:bottom w:val="nil"/>
              <w:right w:val="nil"/>
            </w:tcBorders>
            <w:shd w:val="clear" w:color="auto" w:fill="F2F2F2" w:themeFill="background1" w:themeFillShade="F2"/>
            <w:noWrap/>
            <w:vAlign w:val="center"/>
            <w:hideMark/>
          </w:tcPr>
          <w:p w14:paraId="73DF3A82" w14:textId="77777777" w:rsidR="007D5E74" w:rsidRPr="007D5E74" w:rsidRDefault="007D5E74" w:rsidP="00A37F8E">
            <w:pPr>
              <w:spacing w:after="0" w:line="240" w:lineRule="auto"/>
              <w:jc w:val="left"/>
              <w:rPr>
                <w:rFonts w:ascii="Segoe UI" w:hAnsi="Segoe UI" w:cs="Segoe UI"/>
                <w:color w:val="000000"/>
                <w:sz w:val="18"/>
                <w:szCs w:val="18"/>
                <w:lang w:val="es-CO" w:eastAsia="es-CO"/>
              </w:rPr>
            </w:pPr>
            <w:r w:rsidRPr="007D5E74">
              <w:rPr>
                <w:rFonts w:ascii="Segoe UI" w:hAnsi="Segoe UI" w:cs="Segoe UI"/>
                <w:color w:val="000000"/>
                <w:sz w:val="18"/>
                <w:szCs w:val="18"/>
                <w:lang w:val="es-CO" w:eastAsia="es-CO"/>
              </w:rPr>
              <w:t> </w:t>
            </w:r>
          </w:p>
        </w:tc>
        <w:tc>
          <w:tcPr>
            <w:tcW w:w="1779" w:type="pct"/>
            <w:tcBorders>
              <w:top w:val="nil"/>
              <w:left w:val="nil"/>
              <w:bottom w:val="nil"/>
              <w:right w:val="nil"/>
            </w:tcBorders>
            <w:shd w:val="clear" w:color="auto" w:fill="F2F2F2" w:themeFill="background1" w:themeFillShade="F2"/>
            <w:noWrap/>
            <w:vAlign w:val="center"/>
            <w:hideMark/>
          </w:tcPr>
          <w:p w14:paraId="73DF3A83" w14:textId="77777777" w:rsidR="007D5E74" w:rsidRPr="007D5E74" w:rsidRDefault="007D5E74" w:rsidP="00A37F8E">
            <w:pPr>
              <w:spacing w:after="0" w:line="240" w:lineRule="auto"/>
              <w:jc w:val="left"/>
              <w:rPr>
                <w:rFonts w:ascii="Segoe UI" w:hAnsi="Segoe UI" w:cs="Segoe UI"/>
                <w:b/>
                <w:bCs/>
                <w:color w:val="000000"/>
                <w:sz w:val="18"/>
                <w:szCs w:val="18"/>
                <w:lang w:val="es-CO" w:eastAsia="es-CO"/>
              </w:rPr>
            </w:pPr>
            <w:r w:rsidRPr="007D5E74">
              <w:rPr>
                <w:rFonts w:ascii="Segoe UI" w:hAnsi="Segoe UI" w:cs="Segoe UI"/>
                <w:b/>
                <w:bCs/>
                <w:color w:val="000000"/>
                <w:sz w:val="18"/>
                <w:szCs w:val="18"/>
                <w:lang w:val="es-CO" w:eastAsia="es-CO"/>
              </w:rPr>
              <w:t>Actividades primarias</w:t>
            </w:r>
          </w:p>
        </w:tc>
        <w:tc>
          <w:tcPr>
            <w:tcW w:w="252" w:type="pct"/>
            <w:tcBorders>
              <w:top w:val="nil"/>
              <w:left w:val="nil"/>
              <w:bottom w:val="nil"/>
              <w:right w:val="nil"/>
            </w:tcBorders>
            <w:shd w:val="clear" w:color="auto" w:fill="F2F2F2" w:themeFill="background1" w:themeFillShade="F2"/>
            <w:noWrap/>
            <w:vAlign w:val="center"/>
          </w:tcPr>
          <w:p w14:paraId="73DF3A84" w14:textId="77777777" w:rsidR="007D5E74" w:rsidRPr="007D5E74" w:rsidRDefault="007D5E74" w:rsidP="00A37F8E">
            <w:pPr>
              <w:spacing w:after="0" w:line="240" w:lineRule="auto"/>
              <w:jc w:val="center"/>
              <w:rPr>
                <w:rFonts w:ascii="Segoe UI" w:hAnsi="Segoe UI" w:cs="Segoe UI"/>
                <w:b/>
                <w:bCs/>
                <w:color w:val="000000"/>
                <w:sz w:val="18"/>
                <w:szCs w:val="18"/>
                <w:lang w:val="es-CO" w:eastAsia="es-CO"/>
              </w:rPr>
            </w:pPr>
          </w:p>
        </w:tc>
        <w:tc>
          <w:tcPr>
            <w:tcW w:w="321" w:type="pct"/>
            <w:tcBorders>
              <w:top w:val="nil"/>
              <w:left w:val="nil"/>
              <w:bottom w:val="nil"/>
              <w:right w:val="nil"/>
            </w:tcBorders>
            <w:shd w:val="clear" w:color="auto" w:fill="F2F2F2" w:themeFill="background1" w:themeFillShade="F2"/>
            <w:noWrap/>
            <w:vAlign w:val="center"/>
          </w:tcPr>
          <w:p w14:paraId="73DF3A85" w14:textId="77777777" w:rsidR="007D5E74" w:rsidRPr="007D5E74" w:rsidRDefault="007D5E74" w:rsidP="00A37F8E">
            <w:pPr>
              <w:spacing w:after="0" w:line="240" w:lineRule="auto"/>
              <w:jc w:val="center"/>
              <w:rPr>
                <w:rFonts w:ascii="Segoe UI" w:hAnsi="Segoe UI" w:cs="Segoe UI"/>
                <w:b/>
                <w:bCs/>
                <w:color w:val="000000"/>
                <w:sz w:val="18"/>
                <w:szCs w:val="18"/>
                <w:lang w:val="es-CO" w:eastAsia="es-CO"/>
              </w:rPr>
            </w:pPr>
          </w:p>
        </w:tc>
        <w:tc>
          <w:tcPr>
            <w:tcW w:w="274" w:type="pct"/>
            <w:tcBorders>
              <w:top w:val="nil"/>
              <w:left w:val="nil"/>
              <w:bottom w:val="nil"/>
              <w:right w:val="single" w:sz="4" w:space="0" w:color="auto"/>
            </w:tcBorders>
            <w:shd w:val="clear" w:color="auto" w:fill="F2F2F2" w:themeFill="background1" w:themeFillShade="F2"/>
            <w:noWrap/>
            <w:vAlign w:val="center"/>
          </w:tcPr>
          <w:p w14:paraId="73DF3A86" w14:textId="77777777" w:rsidR="007D5E74" w:rsidRPr="007D5E74" w:rsidRDefault="007D5E74" w:rsidP="00A37F8E">
            <w:pPr>
              <w:spacing w:after="0" w:line="240" w:lineRule="auto"/>
              <w:jc w:val="center"/>
              <w:rPr>
                <w:rFonts w:ascii="Segoe UI" w:hAnsi="Segoe UI" w:cs="Segoe UI"/>
                <w:b/>
                <w:bCs/>
                <w:color w:val="000000"/>
                <w:sz w:val="18"/>
                <w:szCs w:val="18"/>
                <w:lang w:val="es-CO" w:eastAsia="es-CO"/>
              </w:rPr>
            </w:pPr>
          </w:p>
        </w:tc>
      </w:tr>
      <w:tr w:rsidR="00C0768A" w:rsidRPr="007D5E74" w14:paraId="73DF3A8E" w14:textId="77777777" w:rsidTr="008E0D15">
        <w:trPr>
          <w:gridAfter w:val="5"/>
          <w:wAfter w:w="1371" w:type="pct"/>
          <w:trHeight w:val="20"/>
        </w:trPr>
        <w:tc>
          <w:tcPr>
            <w:tcW w:w="488" w:type="pct"/>
            <w:tcBorders>
              <w:top w:val="nil"/>
              <w:left w:val="single" w:sz="4" w:space="0" w:color="auto"/>
              <w:bottom w:val="nil"/>
              <w:right w:val="nil"/>
            </w:tcBorders>
            <w:shd w:val="clear" w:color="auto" w:fill="auto"/>
            <w:noWrap/>
            <w:vAlign w:val="center"/>
            <w:hideMark/>
          </w:tcPr>
          <w:p w14:paraId="73DF3A88" w14:textId="77777777" w:rsidR="007D5E74" w:rsidRPr="007D5E74" w:rsidRDefault="007D5E74" w:rsidP="00A37F8E">
            <w:pPr>
              <w:spacing w:after="0" w:line="240" w:lineRule="auto"/>
              <w:jc w:val="left"/>
              <w:rPr>
                <w:rFonts w:ascii="Segoe UI" w:hAnsi="Segoe UI" w:cs="Segoe UI"/>
                <w:b/>
                <w:bCs/>
                <w:color w:val="B6004B"/>
                <w:sz w:val="18"/>
                <w:szCs w:val="18"/>
                <w:lang w:val="es-CO" w:eastAsia="es-CO"/>
              </w:rPr>
            </w:pPr>
            <w:r w:rsidRPr="007D5E74">
              <w:rPr>
                <w:rFonts w:ascii="Segoe UI" w:hAnsi="Segoe UI" w:cs="Segoe UI"/>
                <w:b/>
                <w:bCs/>
                <w:color w:val="B6004B"/>
                <w:sz w:val="18"/>
                <w:szCs w:val="18"/>
                <w:lang w:val="es-CO" w:eastAsia="es-CO"/>
              </w:rPr>
              <w:t> </w:t>
            </w:r>
          </w:p>
        </w:tc>
        <w:tc>
          <w:tcPr>
            <w:tcW w:w="515" w:type="pct"/>
            <w:tcBorders>
              <w:top w:val="nil"/>
              <w:left w:val="nil"/>
              <w:bottom w:val="nil"/>
              <w:right w:val="nil"/>
            </w:tcBorders>
            <w:shd w:val="clear" w:color="auto" w:fill="auto"/>
            <w:noWrap/>
            <w:vAlign w:val="center"/>
            <w:hideMark/>
          </w:tcPr>
          <w:p w14:paraId="73DF3A89" w14:textId="77777777" w:rsidR="007D5E74" w:rsidRPr="007D5E74" w:rsidRDefault="007D5E74" w:rsidP="00A37F8E">
            <w:pPr>
              <w:spacing w:after="0" w:line="240" w:lineRule="auto"/>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A</w:t>
            </w:r>
          </w:p>
        </w:tc>
        <w:tc>
          <w:tcPr>
            <w:tcW w:w="1779" w:type="pct"/>
            <w:tcBorders>
              <w:top w:val="nil"/>
              <w:left w:val="nil"/>
              <w:bottom w:val="nil"/>
              <w:right w:val="nil"/>
            </w:tcBorders>
            <w:shd w:val="clear" w:color="auto" w:fill="auto"/>
            <w:vAlign w:val="center"/>
            <w:hideMark/>
          </w:tcPr>
          <w:p w14:paraId="73DF3A8A" w14:textId="77777777" w:rsidR="007D5E74" w:rsidRPr="007D5E74" w:rsidRDefault="007D5E74" w:rsidP="00A37F8E">
            <w:pPr>
              <w:spacing w:after="0" w:line="240" w:lineRule="auto"/>
              <w:ind w:firstLineChars="200" w:firstLine="360"/>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Agricultura, ganadería, caza, silvicultura y pesca</w:t>
            </w:r>
          </w:p>
        </w:tc>
        <w:tc>
          <w:tcPr>
            <w:tcW w:w="252" w:type="pct"/>
            <w:tcBorders>
              <w:top w:val="nil"/>
              <w:left w:val="nil"/>
              <w:bottom w:val="nil"/>
              <w:right w:val="nil"/>
            </w:tcBorders>
            <w:shd w:val="clear" w:color="auto" w:fill="auto"/>
            <w:noWrap/>
            <w:vAlign w:val="center"/>
          </w:tcPr>
          <w:p w14:paraId="73DF3A8B"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321" w:type="pct"/>
            <w:tcBorders>
              <w:top w:val="nil"/>
              <w:left w:val="nil"/>
              <w:bottom w:val="nil"/>
              <w:right w:val="nil"/>
            </w:tcBorders>
            <w:shd w:val="clear" w:color="auto" w:fill="auto"/>
            <w:noWrap/>
            <w:vAlign w:val="center"/>
          </w:tcPr>
          <w:p w14:paraId="73DF3A8C"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274" w:type="pct"/>
            <w:tcBorders>
              <w:top w:val="nil"/>
              <w:left w:val="nil"/>
              <w:bottom w:val="nil"/>
              <w:right w:val="single" w:sz="4" w:space="0" w:color="auto"/>
            </w:tcBorders>
            <w:shd w:val="clear" w:color="auto" w:fill="auto"/>
            <w:noWrap/>
            <w:vAlign w:val="center"/>
          </w:tcPr>
          <w:p w14:paraId="73DF3A8D"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r>
      <w:tr w:rsidR="00C0768A" w:rsidRPr="007D5E74" w14:paraId="73DF3A95" w14:textId="77777777" w:rsidTr="008E0D15">
        <w:trPr>
          <w:gridAfter w:val="5"/>
          <w:wAfter w:w="1371" w:type="pct"/>
          <w:trHeight w:val="20"/>
        </w:trPr>
        <w:tc>
          <w:tcPr>
            <w:tcW w:w="488" w:type="pct"/>
            <w:tcBorders>
              <w:top w:val="nil"/>
              <w:left w:val="single" w:sz="4" w:space="0" w:color="auto"/>
              <w:bottom w:val="nil"/>
              <w:right w:val="nil"/>
            </w:tcBorders>
            <w:shd w:val="clear" w:color="auto" w:fill="F2F2F2" w:themeFill="background1" w:themeFillShade="F2"/>
            <w:noWrap/>
            <w:vAlign w:val="center"/>
            <w:hideMark/>
          </w:tcPr>
          <w:p w14:paraId="73DF3A8F" w14:textId="77777777" w:rsidR="007D5E74" w:rsidRPr="007D5E74" w:rsidRDefault="007D5E74" w:rsidP="00A37F8E">
            <w:pPr>
              <w:spacing w:after="0" w:line="240" w:lineRule="auto"/>
              <w:jc w:val="left"/>
              <w:rPr>
                <w:rFonts w:ascii="Segoe UI" w:hAnsi="Segoe UI" w:cs="Segoe UI"/>
                <w:color w:val="000000"/>
                <w:sz w:val="18"/>
                <w:szCs w:val="18"/>
                <w:lang w:val="es-CO" w:eastAsia="es-CO"/>
              </w:rPr>
            </w:pPr>
            <w:r w:rsidRPr="007D5E74">
              <w:rPr>
                <w:rFonts w:ascii="Segoe UI" w:hAnsi="Segoe UI" w:cs="Segoe UI"/>
                <w:color w:val="000000"/>
                <w:sz w:val="18"/>
                <w:szCs w:val="18"/>
                <w:lang w:val="es-CO" w:eastAsia="es-CO"/>
              </w:rPr>
              <w:t> </w:t>
            </w:r>
          </w:p>
        </w:tc>
        <w:tc>
          <w:tcPr>
            <w:tcW w:w="515" w:type="pct"/>
            <w:tcBorders>
              <w:top w:val="nil"/>
              <w:left w:val="nil"/>
              <w:bottom w:val="nil"/>
              <w:right w:val="nil"/>
            </w:tcBorders>
            <w:shd w:val="clear" w:color="auto" w:fill="F2F2F2" w:themeFill="background1" w:themeFillShade="F2"/>
            <w:noWrap/>
            <w:vAlign w:val="center"/>
            <w:hideMark/>
          </w:tcPr>
          <w:p w14:paraId="73DF3A90" w14:textId="77777777" w:rsidR="007D5E74" w:rsidRPr="007D5E74" w:rsidRDefault="007D5E74" w:rsidP="00A37F8E">
            <w:pPr>
              <w:spacing w:after="0" w:line="240" w:lineRule="auto"/>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B</w:t>
            </w:r>
          </w:p>
        </w:tc>
        <w:tc>
          <w:tcPr>
            <w:tcW w:w="1779" w:type="pct"/>
            <w:tcBorders>
              <w:top w:val="nil"/>
              <w:left w:val="nil"/>
              <w:bottom w:val="nil"/>
              <w:right w:val="nil"/>
            </w:tcBorders>
            <w:shd w:val="clear" w:color="auto" w:fill="F2F2F2" w:themeFill="background1" w:themeFillShade="F2"/>
            <w:vAlign w:val="center"/>
            <w:hideMark/>
          </w:tcPr>
          <w:p w14:paraId="73DF3A91" w14:textId="77777777" w:rsidR="007D5E74" w:rsidRPr="007D5E74" w:rsidRDefault="007D5E74" w:rsidP="00A37F8E">
            <w:pPr>
              <w:spacing w:after="0" w:line="240" w:lineRule="auto"/>
              <w:ind w:firstLineChars="200" w:firstLine="360"/>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Explotación de minas y canteras</w:t>
            </w:r>
          </w:p>
        </w:tc>
        <w:tc>
          <w:tcPr>
            <w:tcW w:w="252" w:type="pct"/>
            <w:tcBorders>
              <w:top w:val="nil"/>
              <w:left w:val="nil"/>
              <w:bottom w:val="nil"/>
              <w:right w:val="nil"/>
            </w:tcBorders>
            <w:shd w:val="clear" w:color="auto" w:fill="F2F2F2" w:themeFill="background1" w:themeFillShade="F2"/>
            <w:noWrap/>
            <w:vAlign w:val="center"/>
          </w:tcPr>
          <w:p w14:paraId="73DF3A92"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321" w:type="pct"/>
            <w:tcBorders>
              <w:top w:val="nil"/>
              <w:left w:val="nil"/>
              <w:bottom w:val="nil"/>
              <w:right w:val="nil"/>
            </w:tcBorders>
            <w:shd w:val="clear" w:color="auto" w:fill="F2F2F2" w:themeFill="background1" w:themeFillShade="F2"/>
            <w:noWrap/>
            <w:vAlign w:val="center"/>
          </w:tcPr>
          <w:p w14:paraId="73DF3A93"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274" w:type="pct"/>
            <w:tcBorders>
              <w:top w:val="nil"/>
              <w:left w:val="nil"/>
              <w:bottom w:val="nil"/>
              <w:right w:val="single" w:sz="4" w:space="0" w:color="auto"/>
            </w:tcBorders>
            <w:shd w:val="clear" w:color="auto" w:fill="F2F2F2" w:themeFill="background1" w:themeFillShade="F2"/>
            <w:noWrap/>
            <w:vAlign w:val="center"/>
          </w:tcPr>
          <w:p w14:paraId="73DF3A94"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r>
      <w:tr w:rsidR="00C0768A" w:rsidRPr="007D5E74" w14:paraId="73DF3A9C" w14:textId="77777777" w:rsidTr="008E0D15">
        <w:trPr>
          <w:gridAfter w:val="5"/>
          <w:wAfter w:w="1371" w:type="pct"/>
          <w:trHeight w:val="20"/>
        </w:trPr>
        <w:tc>
          <w:tcPr>
            <w:tcW w:w="488" w:type="pct"/>
            <w:tcBorders>
              <w:top w:val="nil"/>
              <w:left w:val="single" w:sz="4" w:space="0" w:color="auto"/>
              <w:bottom w:val="nil"/>
              <w:right w:val="nil"/>
            </w:tcBorders>
            <w:shd w:val="clear" w:color="auto" w:fill="auto"/>
            <w:noWrap/>
            <w:vAlign w:val="center"/>
            <w:hideMark/>
          </w:tcPr>
          <w:p w14:paraId="73DF3A96" w14:textId="77777777" w:rsidR="007D5E74" w:rsidRPr="007D5E74" w:rsidRDefault="007D5E74" w:rsidP="00A37F8E">
            <w:pPr>
              <w:spacing w:after="0" w:line="240" w:lineRule="auto"/>
              <w:jc w:val="left"/>
              <w:rPr>
                <w:rFonts w:ascii="Segoe UI" w:hAnsi="Segoe UI" w:cs="Segoe UI"/>
                <w:color w:val="000000"/>
                <w:sz w:val="18"/>
                <w:szCs w:val="18"/>
                <w:lang w:val="es-CO" w:eastAsia="es-CO"/>
              </w:rPr>
            </w:pPr>
            <w:r w:rsidRPr="007D5E74">
              <w:rPr>
                <w:rFonts w:ascii="Segoe UI" w:hAnsi="Segoe UI" w:cs="Segoe UI"/>
                <w:color w:val="000000"/>
                <w:sz w:val="18"/>
                <w:szCs w:val="18"/>
                <w:lang w:val="es-CO" w:eastAsia="es-CO"/>
              </w:rPr>
              <w:t> </w:t>
            </w:r>
          </w:p>
        </w:tc>
        <w:tc>
          <w:tcPr>
            <w:tcW w:w="515" w:type="pct"/>
            <w:tcBorders>
              <w:top w:val="nil"/>
              <w:left w:val="nil"/>
              <w:bottom w:val="nil"/>
              <w:right w:val="nil"/>
            </w:tcBorders>
            <w:shd w:val="clear" w:color="auto" w:fill="auto"/>
            <w:noWrap/>
            <w:vAlign w:val="center"/>
            <w:hideMark/>
          </w:tcPr>
          <w:p w14:paraId="73DF3A97" w14:textId="77777777" w:rsidR="007D5E74" w:rsidRPr="007D5E74" w:rsidRDefault="007D5E74" w:rsidP="00A37F8E">
            <w:pPr>
              <w:spacing w:after="0" w:line="240" w:lineRule="auto"/>
              <w:jc w:val="left"/>
              <w:rPr>
                <w:rFonts w:ascii="Segoe UI" w:hAnsi="Segoe UI" w:cs="Segoe UI"/>
                <w:color w:val="000000"/>
                <w:sz w:val="18"/>
                <w:szCs w:val="18"/>
                <w:lang w:val="es-CO" w:eastAsia="es-CO"/>
              </w:rPr>
            </w:pPr>
          </w:p>
        </w:tc>
        <w:tc>
          <w:tcPr>
            <w:tcW w:w="1779" w:type="pct"/>
            <w:tcBorders>
              <w:top w:val="nil"/>
              <w:left w:val="nil"/>
              <w:bottom w:val="nil"/>
              <w:right w:val="nil"/>
            </w:tcBorders>
            <w:shd w:val="clear" w:color="auto" w:fill="auto"/>
            <w:noWrap/>
            <w:vAlign w:val="center"/>
            <w:hideMark/>
          </w:tcPr>
          <w:p w14:paraId="73DF3A98" w14:textId="77777777" w:rsidR="007D5E74" w:rsidRPr="007D5E74" w:rsidRDefault="007D5E74" w:rsidP="00A37F8E">
            <w:pPr>
              <w:spacing w:after="0" w:line="240" w:lineRule="auto"/>
              <w:jc w:val="left"/>
              <w:rPr>
                <w:rFonts w:ascii="Segoe UI" w:hAnsi="Segoe UI" w:cs="Segoe UI"/>
                <w:b/>
                <w:bCs/>
                <w:color w:val="000000"/>
                <w:sz w:val="18"/>
                <w:szCs w:val="18"/>
                <w:lang w:val="es-CO" w:eastAsia="es-CO"/>
              </w:rPr>
            </w:pPr>
            <w:r w:rsidRPr="007D5E74">
              <w:rPr>
                <w:rFonts w:ascii="Segoe UI" w:hAnsi="Segoe UI" w:cs="Segoe UI"/>
                <w:b/>
                <w:bCs/>
                <w:color w:val="000000"/>
                <w:sz w:val="18"/>
                <w:szCs w:val="18"/>
                <w:lang w:val="es-CO" w:eastAsia="es-CO"/>
              </w:rPr>
              <w:t>Actividades secundarias</w:t>
            </w:r>
          </w:p>
        </w:tc>
        <w:tc>
          <w:tcPr>
            <w:tcW w:w="252" w:type="pct"/>
            <w:tcBorders>
              <w:top w:val="nil"/>
              <w:left w:val="nil"/>
              <w:bottom w:val="nil"/>
              <w:right w:val="nil"/>
            </w:tcBorders>
            <w:shd w:val="clear" w:color="auto" w:fill="auto"/>
            <w:noWrap/>
            <w:vAlign w:val="center"/>
          </w:tcPr>
          <w:p w14:paraId="73DF3A99" w14:textId="77777777" w:rsidR="007D5E74" w:rsidRPr="007D5E74" w:rsidRDefault="007D5E74" w:rsidP="00A37F8E">
            <w:pPr>
              <w:spacing w:after="0" w:line="240" w:lineRule="auto"/>
              <w:jc w:val="center"/>
              <w:rPr>
                <w:rFonts w:ascii="Segoe UI" w:hAnsi="Segoe UI" w:cs="Segoe UI"/>
                <w:b/>
                <w:bCs/>
                <w:color w:val="000000"/>
                <w:sz w:val="18"/>
                <w:szCs w:val="18"/>
                <w:lang w:val="es-CO" w:eastAsia="es-CO"/>
              </w:rPr>
            </w:pPr>
          </w:p>
        </w:tc>
        <w:tc>
          <w:tcPr>
            <w:tcW w:w="321" w:type="pct"/>
            <w:tcBorders>
              <w:top w:val="nil"/>
              <w:left w:val="nil"/>
              <w:bottom w:val="nil"/>
              <w:right w:val="nil"/>
            </w:tcBorders>
            <w:shd w:val="clear" w:color="auto" w:fill="auto"/>
            <w:noWrap/>
            <w:vAlign w:val="center"/>
          </w:tcPr>
          <w:p w14:paraId="73DF3A9A" w14:textId="77777777" w:rsidR="007D5E74" w:rsidRPr="007D5E74" w:rsidRDefault="007D5E74" w:rsidP="00A37F8E">
            <w:pPr>
              <w:spacing w:after="0" w:line="240" w:lineRule="auto"/>
              <w:jc w:val="center"/>
              <w:rPr>
                <w:rFonts w:ascii="Segoe UI" w:hAnsi="Segoe UI" w:cs="Segoe UI"/>
                <w:b/>
                <w:bCs/>
                <w:color w:val="000000"/>
                <w:sz w:val="18"/>
                <w:szCs w:val="18"/>
                <w:lang w:val="es-CO" w:eastAsia="es-CO"/>
              </w:rPr>
            </w:pPr>
          </w:p>
        </w:tc>
        <w:tc>
          <w:tcPr>
            <w:tcW w:w="274" w:type="pct"/>
            <w:tcBorders>
              <w:top w:val="nil"/>
              <w:left w:val="nil"/>
              <w:bottom w:val="nil"/>
              <w:right w:val="single" w:sz="4" w:space="0" w:color="auto"/>
            </w:tcBorders>
            <w:shd w:val="clear" w:color="auto" w:fill="auto"/>
            <w:noWrap/>
            <w:vAlign w:val="center"/>
          </w:tcPr>
          <w:p w14:paraId="73DF3A9B" w14:textId="77777777" w:rsidR="007D5E74" w:rsidRPr="007D5E74" w:rsidRDefault="007D5E74" w:rsidP="00A37F8E">
            <w:pPr>
              <w:spacing w:after="0" w:line="240" w:lineRule="auto"/>
              <w:jc w:val="center"/>
              <w:rPr>
                <w:rFonts w:ascii="Segoe UI" w:hAnsi="Segoe UI" w:cs="Segoe UI"/>
                <w:b/>
                <w:bCs/>
                <w:color w:val="000000"/>
                <w:sz w:val="18"/>
                <w:szCs w:val="18"/>
                <w:lang w:val="es-CO" w:eastAsia="es-CO"/>
              </w:rPr>
            </w:pPr>
          </w:p>
        </w:tc>
      </w:tr>
      <w:tr w:rsidR="00C0768A" w:rsidRPr="007D5E74" w14:paraId="73DF3AA3" w14:textId="77777777" w:rsidTr="008E0D15">
        <w:trPr>
          <w:gridAfter w:val="5"/>
          <w:wAfter w:w="1371" w:type="pct"/>
          <w:trHeight w:val="20"/>
        </w:trPr>
        <w:tc>
          <w:tcPr>
            <w:tcW w:w="488" w:type="pct"/>
            <w:tcBorders>
              <w:top w:val="nil"/>
              <w:left w:val="single" w:sz="4" w:space="0" w:color="auto"/>
              <w:bottom w:val="nil"/>
              <w:right w:val="nil"/>
            </w:tcBorders>
            <w:shd w:val="clear" w:color="auto" w:fill="F2F2F2" w:themeFill="background1" w:themeFillShade="F2"/>
            <w:noWrap/>
            <w:vAlign w:val="center"/>
            <w:hideMark/>
          </w:tcPr>
          <w:p w14:paraId="73DF3A9D" w14:textId="77777777" w:rsidR="007D5E74" w:rsidRPr="007D5E74" w:rsidRDefault="007D5E74" w:rsidP="00A37F8E">
            <w:pPr>
              <w:spacing w:after="0" w:line="240" w:lineRule="auto"/>
              <w:jc w:val="left"/>
              <w:rPr>
                <w:rFonts w:ascii="Segoe UI" w:hAnsi="Segoe UI" w:cs="Segoe UI"/>
                <w:color w:val="000000"/>
                <w:sz w:val="18"/>
                <w:szCs w:val="18"/>
                <w:lang w:val="es-CO" w:eastAsia="es-CO"/>
              </w:rPr>
            </w:pPr>
            <w:r w:rsidRPr="007D5E74">
              <w:rPr>
                <w:rFonts w:ascii="Segoe UI" w:hAnsi="Segoe UI" w:cs="Segoe UI"/>
                <w:color w:val="000000"/>
                <w:sz w:val="18"/>
                <w:szCs w:val="18"/>
                <w:lang w:val="es-CO" w:eastAsia="es-CO"/>
              </w:rPr>
              <w:t> </w:t>
            </w:r>
          </w:p>
        </w:tc>
        <w:tc>
          <w:tcPr>
            <w:tcW w:w="515" w:type="pct"/>
            <w:tcBorders>
              <w:top w:val="nil"/>
              <w:left w:val="nil"/>
              <w:bottom w:val="nil"/>
              <w:right w:val="nil"/>
            </w:tcBorders>
            <w:shd w:val="clear" w:color="auto" w:fill="F2F2F2" w:themeFill="background1" w:themeFillShade="F2"/>
            <w:noWrap/>
            <w:vAlign w:val="center"/>
            <w:hideMark/>
          </w:tcPr>
          <w:p w14:paraId="73DF3A9E" w14:textId="77777777" w:rsidR="007D5E74" w:rsidRPr="007D5E74" w:rsidRDefault="007D5E74" w:rsidP="00A37F8E">
            <w:pPr>
              <w:spacing w:after="0" w:line="240" w:lineRule="auto"/>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C</w:t>
            </w:r>
          </w:p>
        </w:tc>
        <w:tc>
          <w:tcPr>
            <w:tcW w:w="1779" w:type="pct"/>
            <w:tcBorders>
              <w:top w:val="nil"/>
              <w:left w:val="nil"/>
              <w:bottom w:val="nil"/>
              <w:right w:val="nil"/>
            </w:tcBorders>
            <w:shd w:val="clear" w:color="auto" w:fill="F2F2F2" w:themeFill="background1" w:themeFillShade="F2"/>
            <w:vAlign w:val="center"/>
            <w:hideMark/>
          </w:tcPr>
          <w:p w14:paraId="73DF3A9F" w14:textId="77777777" w:rsidR="007D5E74" w:rsidRPr="007D5E74" w:rsidRDefault="007D5E74" w:rsidP="00A37F8E">
            <w:pPr>
              <w:spacing w:after="0" w:line="240" w:lineRule="auto"/>
              <w:ind w:firstLineChars="200" w:firstLine="360"/>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Industrias manufactureras</w:t>
            </w:r>
          </w:p>
        </w:tc>
        <w:tc>
          <w:tcPr>
            <w:tcW w:w="252" w:type="pct"/>
            <w:tcBorders>
              <w:top w:val="nil"/>
              <w:left w:val="nil"/>
              <w:bottom w:val="nil"/>
              <w:right w:val="nil"/>
            </w:tcBorders>
            <w:shd w:val="clear" w:color="auto" w:fill="F2F2F2" w:themeFill="background1" w:themeFillShade="F2"/>
            <w:noWrap/>
            <w:vAlign w:val="center"/>
          </w:tcPr>
          <w:p w14:paraId="73DF3AA0"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321" w:type="pct"/>
            <w:tcBorders>
              <w:top w:val="nil"/>
              <w:left w:val="nil"/>
              <w:bottom w:val="nil"/>
              <w:right w:val="nil"/>
            </w:tcBorders>
            <w:shd w:val="clear" w:color="auto" w:fill="F2F2F2" w:themeFill="background1" w:themeFillShade="F2"/>
            <w:noWrap/>
            <w:vAlign w:val="center"/>
          </w:tcPr>
          <w:p w14:paraId="73DF3AA1"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274" w:type="pct"/>
            <w:tcBorders>
              <w:top w:val="nil"/>
              <w:left w:val="nil"/>
              <w:bottom w:val="nil"/>
              <w:right w:val="single" w:sz="4" w:space="0" w:color="auto"/>
            </w:tcBorders>
            <w:shd w:val="clear" w:color="auto" w:fill="F2F2F2" w:themeFill="background1" w:themeFillShade="F2"/>
            <w:noWrap/>
            <w:vAlign w:val="center"/>
          </w:tcPr>
          <w:p w14:paraId="73DF3AA2"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r>
      <w:tr w:rsidR="00C0768A" w:rsidRPr="007D5E74" w14:paraId="73DF3AAA" w14:textId="77777777" w:rsidTr="008E0D15">
        <w:trPr>
          <w:gridAfter w:val="5"/>
          <w:wAfter w:w="1371" w:type="pct"/>
          <w:trHeight w:val="20"/>
        </w:trPr>
        <w:tc>
          <w:tcPr>
            <w:tcW w:w="488" w:type="pct"/>
            <w:tcBorders>
              <w:top w:val="nil"/>
              <w:left w:val="single" w:sz="4" w:space="0" w:color="auto"/>
              <w:bottom w:val="nil"/>
              <w:right w:val="nil"/>
            </w:tcBorders>
            <w:shd w:val="clear" w:color="auto" w:fill="auto"/>
            <w:noWrap/>
            <w:vAlign w:val="center"/>
            <w:hideMark/>
          </w:tcPr>
          <w:p w14:paraId="73DF3AA4" w14:textId="77777777" w:rsidR="007D5E74" w:rsidRPr="007D5E74" w:rsidRDefault="007D5E74" w:rsidP="00A37F8E">
            <w:pPr>
              <w:spacing w:after="0" w:line="240" w:lineRule="auto"/>
              <w:jc w:val="left"/>
              <w:rPr>
                <w:rFonts w:ascii="Segoe UI" w:hAnsi="Segoe UI" w:cs="Segoe UI"/>
                <w:b/>
                <w:bCs/>
                <w:color w:val="B6004B"/>
                <w:sz w:val="18"/>
                <w:szCs w:val="18"/>
                <w:lang w:val="es-CO" w:eastAsia="es-CO"/>
              </w:rPr>
            </w:pPr>
            <w:r w:rsidRPr="007D5E74">
              <w:rPr>
                <w:rFonts w:ascii="Segoe UI" w:hAnsi="Segoe UI" w:cs="Segoe UI"/>
                <w:b/>
                <w:bCs/>
                <w:color w:val="B6004B"/>
                <w:sz w:val="18"/>
                <w:szCs w:val="18"/>
                <w:lang w:val="es-CO" w:eastAsia="es-CO"/>
              </w:rPr>
              <w:t> </w:t>
            </w:r>
          </w:p>
        </w:tc>
        <w:tc>
          <w:tcPr>
            <w:tcW w:w="515" w:type="pct"/>
            <w:tcBorders>
              <w:top w:val="nil"/>
              <w:left w:val="nil"/>
              <w:bottom w:val="nil"/>
              <w:right w:val="nil"/>
            </w:tcBorders>
            <w:shd w:val="clear" w:color="auto" w:fill="auto"/>
            <w:noWrap/>
            <w:vAlign w:val="center"/>
            <w:hideMark/>
          </w:tcPr>
          <w:p w14:paraId="73DF3AA5" w14:textId="77777777" w:rsidR="007D5E74" w:rsidRPr="007D5E74" w:rsidRDefault="007D5E74" w:rsidP="00A37F8E">
            <w:pPr>
              <w:spacing w:after="0" w:line="240" w:lineRule="auto"/>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F</w:t>
            </w:r>
          </w:p>
        </w:tc>
        <w:tc>
          <w:tcPr>
            <w:tcW w:w="1779" w:type="pct"/>
            <w:tcBorders>
              <w:top w:val="nil"/>
              <w:left w:val="nil"/>
              <w:bottom w:val="nil"/>
              <w:right w:val="nil"/>
            </w:tcBorders>
            <w:shd w:val="clear" w:color="auto" w:fill="auto"/>
            <w:vAlign w:val="center"/>
            <w:hideMark/>
          </w:tcPr>
          <w:p w14:paraId="73DF3AA6" w14:textId="77777777" w:rsidR="007D5E74" w:rsidRPr="007D5E74" w:rsidRDefault="007D5E74" w:rsidP="00A37F8E">
            <w:pPr>
              <w:spacing w:after="0" w:line="240" w:lineRule="auto"/>
              <w:ind w:firstLineChars="200" w:firstLine="360"/>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Construcción</w:t>
            </w:r>
          </w:p>
        </w:tc>
        <w:tc>
          <w:tcPr>
            <w:tcW w:w="252" w:type="pct"/>
            <w:tcBorders>
              <w:top w:val="nil"/>
              <w:left w:val="nil"/>
              <w:bottom w:val="nil"/>
              <w:right w:val="nil"/>
            </w:tcBorders>
            <w:shd w:val="clear" w:color="auto" w:fill="auto"/>
            <w:noWrap/>
            <w:vAlign w:val="center"/>
          </w:tcPr>
          <w:p w14:paraId="73DF3AA7"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321" w:type="pct"/>
            <w:tcBorders>
              <w:top w:val="nil"/>
              <w:left w:val="nil"/>
              <w:bottom w:val="nil"/>
              <w:right w:val="nil"/>
            </w:tcBorders>
            <w:shd w:val="clear" w:color="auto" w:fill="auto"/>
            <w:noWrap/>
            <w:vAlign w:val="center"/>
          </w:tcPr>
          <w:p w14:paraId="73DF3AA8"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274" w:type="pct"/>
            <w:tcBorders>
              <w:top w:val="nil"/>
              <w:left w:val="nil"/>
              <w:bottom w:val="nil"/>
              <w:right w:val="single" w:sz="4" w:space="0" w:color="auto"/>
            </w:tcBorders>
            <w:shd w:val="clear" w:color="auto" w:fill="auto"/>
            <w:noWrap/>
            <w:vAlign w:val="center"/>
          </w:tcPr>
          <w:p w14:paraId="73DF3AA9"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r>
      <w:tr w:rsidR="00C0768A" w:rsidRPr="007D5E74" w14:paraId="73DF3AB1" w14:textId="77777777" w:rsidTr="008E0D15">
        <w:trPr>
          <w:gridAfter w:val="5"/>
          <w:wAfter w:w="1371" w:type="pct"/>
          <w:trHeight w:val="20"/>
        </w:trPr>
        <w:tc>
          <w:tcPr>
            <w:tcW w:w="488" w:type="pct"/>
            <w:tcBorders>
              <w:top w:val="nil"/>
              <w:left w:val="single" w:sz="4" w:space="0" w:color="auto"/>
              <w:bottom w:val="nil"/>
              <w:right w:val="nil"/>
            </w:tcBorders>
            <w:shd w:val="clear" w:color="auto" w:fill="F2F2F2" w:themeFill="background1" w:themeFillShade="F2"/>
            <w:noWrap/>
            <w:vAlign w:val="center"/>
            <w:hideMark/>
          </w:tcPr>
          <w:p w14:paraId="73DF3AAB" w14:textId="77777777" w:rsidR="007D5E74" w:rsidRPr="007D5E74" w:rsidRDefault="007D5E74" w:rsidP="00A37F8E">
            <w:pPr>
              <w:spacing w:after="0" w:line="240" w:lineRule="auto"/>
              <w:jc w:val="left"/>
              <w:rPr>
                <w:rFonts w:ascii="Segoe UI" w:hAnsi="Segoe UI" w:cs="Segoe UI"/>
                <w:b/>
                <w:bCs/>
                <w:color w:val="B6004B"/>
                <w:sz w:val="18"/>
                <w:szCs w:val="18"/>
                <w:lang w:val="es-CO" w:eastAsia="es-CO"/>
              </w:rPr>
            </w:pPr>
            <w:r w:rsidRPr="007D5E74">
              <w:rPr>
                <w:rFonts w:ascii="Segoe UI" w:hAnsi="Segoe UI" w:cs="Segoe UI"/>
                <w:b/>
                <w:bCs/>
                <w:color w:val="B6004B"/>
                <w:sz w:val="18"/>
                <w:szCs w:val="18"/>
                <w:lang w:val="es-CO" w:eastAsia="es-CO"/>
              </w:rPr>
              <w:t> </w:t>
            </w:r>
          </w:p>
        </w:tc>
        <w:tc>
          <w:tcPr>
            <w:tcW w:w="515" w:type="pct"/>
            <w:tcBorders>
              <w:top w:val="nil"/>
              <w:left w:val="nil"/>
              <w:bottom w:val="nil"/>
              <w:right w:val="nil"/>
            </w:tcBorders>
            <w:shd w:val="clear" w:color="auto" w:fill="F2F2F2" w:themeFill="background1" w:themeFillShade="F2"/>
            <w:noWrap/>
            <w:vAlign w:val="center"/>
            <w:hideMark/>
          </w:tcPr>
          <w:p w14:paraId="73DF3AAC" w14:textId="77777777" w:rsidR="007D5E74" w:rsidRPr="007D5E74" w:rsidRDefault="007D5E74" w:rsidP="00A37F8E">
            <w:pPr>
              <w:spacing w:after="0" w:line="240" w:lineRule="auto"/>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 </w:t>
            </w:r>
          </w:p>
        </w:tc>
        <w:tc>
          <w:tcPr>
            <w:tcW w:w="1779" w:type="pct"/>
            <w:tcBorders>
              <w:top w:val="nil"/>
              <w:left w:val="nil"/>
              <w:bottom w:val="nil"/>
              <w:right w:val="nil"/>
            </w:tcBorders>
            <w:shd w:val="clear" w:color="auto" w:fill="F2F2F2" w:themeFill="background1" w:themeFillShade="F2"/>
            <w:noWrap/>
            <w:vAlign w:val="center"/>
            <w:hideMark/>
          </w:tcPr>
          <w:p w14:paraId="73DF3AAD" w14:textId="77777777" w:rsidR="007D5E74" w:rsidRPr="007D5E74" w:rsidRDefault="007D5E74" w:rsidP="00A37F8E">
            <w:pPr>
              <w:spacing w:after="0" w:line="240" w:lineRule="auto"/>
              <w:jc w:val="left"/>
              <w:rPr>
                <w:rFonts w:ascii="Segoe UI" w:hAnsi="Segoe UI" w:cs="Segoe UI"/>
                <w:b/>
                <w:bCs/>
                <w:color w:val="000000"/>
                <w:sz w:val="18"/>
                <w:szCs w:val="18"/>
                <w:lang w:val="es-CO" w:eastAsia="es-CO"/>
              </w:rPr>
            </w:pPr>
            <w:r w:rsidRPr="007D5E74">
              <w:rPr>
                <w:rFonts w:ascii="Segoe UI" w:hAnsi="Segoe UI" w:cs="Segoe UI"/>
                <w:b/>
                <w:bCs/>
                <w:color w:val="000000"/>
                <w:sz w:val="18"/>
                <w:szCs w:val="18"/>
                <w:lang w:val="es-CO" w:eastAsia="es-CO"/>
              </w:rPr>
              <w:t>Actividades terciarias</w:t>
            </w:r>
          </w:p>
        </w:tc>
        <w:tc>
          <w:tcPr>
            <w:tcW w:w="252" w:type="pct"/>
            <w:tcBorders>
              <w:top w:val="nil"/>
              <w:left w:val="nil"/>
              <w:bottom w:val="nil"/>
              <w:right w:val="nil"/>
            </w:tcBorders>
            <w:shd w:val="clear" w:color="auto" w:fill="F2F2F2" w:themeFill="background1" w:themeFillShade="F2"/>
            <w:noWrap/>
            <w:vAlign w:val="center"/>
          </w:tcPr>
          <w:p w14:paraId="73DF3AAE" w14:textId="77777777" w:rsidR="007D5E74" w:rsidRPr="007D5E74" w:rsidRDefault="007D5E74" w:rsidP="00A37F8E">
            <w:pPr>
              <w:spacing w:after="0" w:line="240" w:lineRule="auto"/>
              <w:jc w:val="center"/>
              <w:rPr>
                <w:rFonts w:ascii="Segoe UI" w:hAnsi="Segoe UI" w:cs="Segoe UI"/>
                <w:b/>
                <w:bCs/>
                <w:color w:val="000000"/>
                <w:sz w:val="18"/>
                <w:szCs w:val="18"/>
                <w:lang w:val="es-CO" w:eastAsia="es-CO"/>
              </w:rPr>
            </w:pPr>
          </w:p>
        </w:tc>
        <w:tc>
          <w:tcPr>
            <w:tcW w:w="321" w:type="pct"/>
            <w:tcBorders>
              <w:top w:val="nil"/>
              <w:left w:val="nil"/>
              <w:bottom w:val="nil"/>
              <w:right w:val="nil"/>
            </w:tcBorders>
            <w:shd w:val="clear" w:color="auto" w:fill="F2F2F2" w:themeFill="background1" w:themeFillShade="F2"/>
            <w:noWrap/>
            <w:vAlign w:val="center"/>
          </w:tcPr>
          <w:p w14:paraId="73DF3AAF" w14:textId="77777777" w:rsidR="007D5E74" w:rsidRPr="007D5E74" w:rsidRDefault="007D5E74" w:rsidP="00A37F8E">
            <w:pPr>
              <w:spacing w:after="0" w:line="240" w:lineRule="auto"/>
              <w:jc w:val="center"/>
              <w:rPr>
                <w:rFonts w:ascii="Segoe UI" w:hAnsi="Segoe UI" w:cs="Segoe UI"/>
                <w:b/>
                <w:bCs/>
                <w:color w:val="000000"/>
                <w:sz w:val="18"/>
                <w:szCs w:val="18"/>
                <w:lang w:val="es-CO" w:eastAsia="es-CO"/>
              </w:rPr>
            </w:pPr>
          </w:p>
        </w:tc>
        <w:tc>
          <w:tcPr>
            <w:tcW w:w="274" w:type="pct"/>
            <w:tcBorders>
              <w:top w:val="nil"/>
              <w:left w:val="nil"/>
              <w:bottom w:val="nil"/>
              <w:right w:val="single" w:sz="4" w:space="0" w:color="auto"/>
            </w:tcBorders>
            <w:shd w:val="clear" w:color="auto" w:fill="F2F2F2" w:themeFill="background1" w:themeFillShade="F2"/>
            <w:noWrap/>
            <w:vAlign w:val="center"/>
          </w:tcPr>
          <w:p w14:paraId="73DF3AB0" w14:textId="77777777" w:rsidR="007D5E74" w:rsidRPr="007D5E74" w:rsidRDefault="007D5E74" w:rsidP="00A37F8E">
            <w:pPr>
              <w:spacing w:after="0" w:line="240" w:lineRule="auto"/>
              <w:jc w:val="center"/>
              <w:rPr>
                <w:rFonts w:ascii="Segoe UI" w:hAnsi="Segoe UI" w:cs="Segoe UI"/>
                <w:b/>
                <w:bCs/>
                <w:color w:val="000000"/>
                <w:sz w:val="18"/>
                <w:szCs w:val="18"/>
                <w:lang w:val="es-CO" w:eastAsia="es-CO"/>
              </w:rPr>
            </w:pPr>
          </w:p>
        </w:tc>
      </w:tr>
      <w:tr w:rsidR="00C0768A" w:rsidRPr="007D5E74" w14:paraId="73DF3AB8" w14:textId="77777777" w:rsidTr="008E0D15">
        <w:trPr>
          <w:gridAfter w:val="5"/>
          <w:wAfter w:w="1371" w:type="pct"/>
          <w:trHeight w:val="20"/>
        </w:trPr>
        <w:tc>
          <w:tcPr>
            <w:tcW w:w="488" w:type="pct"/>
            <w:tcBorders>
              <w:top w:val="nil"/>
              <w:left w:val="single" w:sz="4" w:space="0" w:color="auto"/>
              <w:bottom w:val="nil"/>
              <w:right w:val="nil"/>
            </w:tcBorders>
            <w:shd w:val="clear" w:color="auto" w:fill="auto"/>
            <w:noWrap/>
            <w:vAlign w:val="center"/>
            <w:hideMark/>
          </w:tcPr>
          <w:p w14:paraId="73DF3AB2" w14:textId="77777777" w:rsidR="007D5E74" w:rsidRPr="007D5E74" w:rsidRDefault="007D5E74" w:rsidP="00A37F8E">
            <w:pPr>
              <w:spacing w:after="0" w:line="240" w:lineRule="auto"/>
              <w:jc w:val="left"/>
              <w:rPr>
                <w:rFonts w:ascii="Segoe UI" w:hAnsi="Segoe UI" w:cs="Segoe UI"/>
                <w:color w:val="000000"/>
                <w:sz w:val="18"/>
                <w:szCs w:val="18"/>
                <w:lang w:val="es-CO" w:eastAsia="es-CO"/>
              </w:rPr>
            </w:pPr>
            <w:r w:rsidRPr="007D5E74">
              <w:rPr>
                <w:rFonts w:ascii="Segoe UI" w:hAnsi="Segoe UI" w:cs="Segoe UI"/>
                <w:color w:val="000000"/>
                <w:sz w:val="18"/>
                <w:szCs w:val="18"/>
                <w:lang w:val="es-CO" w:eastAsia="es-CO"/>
              </w:rPr>
              <w:t> </w:t>
            </w:r>
          </w:p>
        </w:tc>
        <w:tc>
          <w:tcPr>
            <w:tcW w:w="515" w:type="pct"/>
            <w:tcBorders>
              <w:top w:val="nil"/>
              <w:left w:val="nil"/>
              <w:bottom w:val="nil"/>
              <w:right w:val="nil"/>
            </w:tcBorders>
            <w:shd w:val="clear" w:color="auto" w:fill="auto"/>
            <w:noWrap/>
            <w:vAlign w:val="center"/>
            <w:hideMark/>
          </w:tcPr>
          <w:p w14:paraId="73DF3AB3" w14:textId="77777777" w:rsidR="007D5E74" w:rsidRPr="007D5E74" w:rsidRDefault="007D5E74" w:rsidP="00A37F8E">
            <w:pPr>
              <w:spacing w:after="0" w:line="240" w:lineRule="auto"/>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D + E</w:t>
            </w:r>
          </w:p>
        </w:tc>
        <w:tc>
          <w:tcPr>
            <w:tcW w:w="1779" w:type="pct"/>
            <w:tcBorders>
              <w:top w:val="nil"/>
              <w:left w:val="nil"/>
              <w:bottom w:val="nil"/>
              <w:right w:val="nil"/>
            </w:tcBorders>
            <w:shd w:val="clear" w:color="auto" w:fill="auto"/>
            <w:vAlign w:val="center"/>
            <w:hideMark/>
          </w:tcPr>
          <w:p w14:paraId="73DF3AB4" w14:textId="77777777" w:rsidR="007D5E74" w:rsidRPr="007D5E74" w:rsidRDefault="007D5E74" w:rsidP="00A37F8E">
            <w:pPr>
              <w:spacing w:after="0" w:line="240" w:lineRule="auto"/>
              <w:ind w:firstLineChars="200" w:firstLine="360"/>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Suministro de electricidad, gas, vapor y aire acondicionado; Distribución de agua; evacuación y tratamiento de aguas residuales, gestión de desechos y actividades de saneamiento ambiental</w:t>
            </w:r>
          </w:p>
        </w:tc>
        <w:tc>
          <w:tcPr>
            <w:tcW w:w="252" w:type="pct"/>
            <w:tcBorders>
              <w:top w:val="nil"/>
              <w:left w:val="nil"/>
              <w:bottom w:val="nil"/>
              <w:right w:val="nil"/>
            </w:tcBorders>
            <w:shd w:val="clear" w:color="auto" w:fill="auto"/>
            <w:noWrap/>
            <w:vAlign w:val="center"/>
          </w:tcPr>
          <w:p w14:paraId="73DF3AB5"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321" w:type="pct"/>
            <w:tcBorders>
              <w:top w:val="nil"/>
              <w:left w:val="nil"/>
              <w:bottom w:val="nil"/>
              <w:right w:val="nil"/>
            </w:tcBorders>
            <w:shd w:val="clear" w:color="auto" w:fill="auto"/>
            <w:noWrap/>
            <w:vAlign w:val="center"/>
          </w:tcPr>
          <w:p w14:paraId="73DF3AB6"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274" w:type="pct"/>
            <w:tcBorders>
              <w:top w:val="nil"/>
              <w:left w:val="nil"/>
              <w:bottom w:val="nil"/>
              <w:right w:val="single" w:sz="4" w:space="0" w:color="auto"/>
            </w:tcBorders>
            <w:shd w:val="clear" w:color="auto" w:fill="auto"/>
            <w:noWrap/>
            <w:vAlign w:val="center"/>
          </w:tcPr>
          <w:p w14:paraId="73DF3AB7"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r>
      <w:tr w:rsidR="00C0768A" w:rsidRPr="007D5E74" w14:paraId="73DF3ABF" w14:textId="77777777" w:rsidTr="008E0D15">
        <w:trPr>
          <w:gridAfter w:val="5"/>
          <w:wAfter w:w="1371" w:type="pct"/>
          <w:trHeight w:val="20"/>
        </w:trPr>
        <w:tc>
          <w:tcPr>
            <w:tcW w:w="488" w:type="pct"/>
            <w:tcBorders>
              <w:top w:val="nil"/>
              <w:left w:val="single" w:sz="4" w:space="0" w:color="auto"/>
              <w:bottom w:val="nil"/>
              <w:right w:val="nil"/>
            </w:tcBorders>
            <w:shd w:val="clear" w:color="auto" w:fill="F2F2F2" w:themeFill="background1" w:themeFillShade="F2"/>
            <w:noWrap/>
            <w:vAlign w:val="center"/>
            <w:hideMark/>
          </w:tcPr>
          <w:p w14:paraId="73DF3AB9" w14:textId="77777777" w:rsidR="007D5E74" w:rsidRPr="007D5E74" w:rsidRDefault="007D5E74" w:rsidP="00A37F8E">
            <w:pPr>
              <w:spacing w:after="0" w:line="240" w:lineRule="auto"/>
              <w:jc w:val="left"/>
              <w:rPr>
                <w:rFonts w:ascii="Segoe UI" w:hAnsi="Segoe UI" w:cs="Segoe UI"/>
                <w:b/>
                <w:bCs/>
                <w:color w:val="000000"/>
                <w:sz w:val="18"/>
                <w:szCs w:val="18"/>
                <w:lang w:val="es-CO" w:eastAsia="es-CO"/>
              </w:rPr>
            </w:pPr>
            <w:r w:rsidRPr="007D5E74">
              <w:rPr>
                <w:rFonts w:ascii="Segoe UI" w:hAnsi="Segoe UI" w:cs="Segoe UI"/>
                <w:b/>
                <w:bCs/>
                <w:color w:val="000000"/>
                <w:sz w:val="18"/>
                <w:szCs w:val="18"/>
                <w:lang w:val="es-CO" w:eastAsia="es-CO"/>
              </w:rPr>
              <w:t> </w:t>
            </w:r>
          </w:p>
        </w:tc>
        <w:tc>
          <w:tcPr>
            <w:tcW w:w="515" w:type="pct"/>
            <w:tcBorders>
              <w:top w:val="nil"/>
              <w:left w:val="nil"/>
              <w:bottom w:val="nil"/>
              <w:right w:val="nil"/>
            </w:tcBorders>
            <w:shd w:val="clear" w:color="auto" w:fill="F2F2F2" w:themeFill="background1" w:themeFillShade="F2"/>
            <w:noWrap/>
            <w:vAlign w:val="center"/>
            <w:hideMark/>
          </w:tcPr>
          <w:p w14:paraId="73DF3ABA" w14:textId="77777777" w:rsidR="007D5E74" w:rsidRPr="007D5E74" w:rsidRDefault="007D5E74" w:rsidP="00A37F8E">
            <w:pPr>
              <w:spacing w:after="0" w:line="240" w:lineRule="auto"/>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G + H + I</w:t>
            </w:r>
          </w:p>
        </w:tc>
        <w:tc>
          <w:tcPr>
            <w:tcW w:w="1779" w:type="pct"/>
            <w:tcBorders>
              <w:top w:val="nil"/>
              <w:left w:val="nil"/>
              <w:bottom w:val="nil"/>
              <w:right w:val="nil"/>
            </w:tcBorders>
            <w:shd w:val="clear" w:color="auto" w:fill="F2F2F2" w:themeFill="background1" w:themeFillShade="F2"/>
            <w:vAlign w:val="center"/>
            <w:hideMark/>
          </w:tcPr>
          <w:p w14:paraId="73DF3ABB" w14:textId="77777777" w:rsidR="007D5E74" w:rsidRPr="007D5E74" w:rsidRDefault="007D5E74" w:rsidP="00A37F8E">
            <w:pPr>
              <w:spacing w:after="0" w:line="240" w:lineRule="auto"/>
              <w:ind w:firstLineChars="200" w:firstLine="360"/>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Comercio al por mayor y al por menor; reparación de vehículos automotores y motocicletas; transporte y almacenamiento; alojamiento y servicios de comida</w:t>
            </w:r>
          </w:p>
        </w:tc>
        <w:tc>
          <w:tcPr>
            <w:tcW w:w="252" w:type="pct"/>
            <w:tcBorders>
              <w:top w:val="nil"/>
              <w:left w:val="nil"/>
              <w:bottom w:val="nil"/>
              <w:right w:val="nil"/>
            </w:tcBorders>
            <w:shd w:val="clear" w:color="auto" w:fill="F2F2F2" w:themeFill="background1" w:themeFillShade="F2"/>
            <w:noWrap/>
            <w:vAlign w:val="center"/>
          </w:tcPr>
          <w:p w14:paraId="73DF3ABC"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321" w:type="pct"/>
            <w:tcBorders>
              <w:top w:val="nil"/>
              <w:left w:val="nil"/>
              <w:bottom w:val="nil"/>
              <w:right w:val="nil"/>
            </w:tcBorders>
            <w:shd w:val="clear" w:color="auto" w:fill="F2F2F2" w:themeFill="background1" w:themeFillShade="F2"/>
            <w:noWrap/>
            <w:vAlign w:val="center"/>
          </w:tcPr>
          <w:p w14:paraId="73DF3ABD"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274" w:type="pct"/>
            <w:tcBorders>
              <w:top w:val="nil"/>
              <w:left w:val="nil"/>
              <w:bottom w:val="nil"/>
              <w:right w:val="single" w:sz="4" w:space="0" w:color="auto"/>
            </w:tcBorders>
            <w:shd w:val="clear" w:color="auto" w:fill="F2F2F2" w:themeFill="background1" w:themeFillShade="F2"/>
            <w:noWrap/>
            <w:vAlign w:val="center"/>
          </w:tcPr>
          <w:p w14:paraId="73DF3ABE"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r>
      <w:tr w:rsidR="00C0768A" w:rsidRPr="007D5E74" w14:paraId="73DF3AC6" w14:textId="77777777" w:rsidTr="008E0D15">
        <w:trPr>
          <w:gridAfter w:val="5"/>
          <w:wAfter w:w="1371" w:type="pct"/>
          <w:trHeight w:val="20"/>
        </w:trPr>
        <w:tc>
          <w:tcPr>
            <w:tcW w:w="488" w:type="pct"/>
            <w:tcBorders>
              <w:top w:val="nil"/>
              <w:left w:val="single" w:sz="4" w:space="0" w:color="auto"/>
              <w:bottom w:val="nil"/>
              <w:right w:val="nil"/>
            </w:tcBorders>
            <w:shd w:val="clear" w:color="auto" w:fill="auto"/>
            <w:noWrap/>
            <w:vAlign w:val="center"/>
            <w:hideMark/>
          </w:tcPr>
          <w:p w14:paraId="73DF3AC0" w14:textId="77777777" w:rsidR="007D5E74" w:rsidRPr="007D5E74" w:rsidRDefault="007D5E74" w:rsidP="00A37F8E">
            <w:pPr>
              <w:spacing w:after="0" w:line="240" w:lineRule="auto"/>
              <w:jc w:val="left"/>
              <w:rPr>
                <w:rFonts w:ascii="Segoe UI" w:hAnsi="Segoe UI" w:cs="Segoe UI"/>
                <w:color w:val="000000"/>
                <w:sz w:val="18"/>
                <w:szCs w:val="18"/>
                <w:lang w:val="es-CO" w:eastAsia="es-CO"/>
              </w:rPr>
            </w:pPr>
            <w:r w:rsidRPr="007D5E74">
              <w:rPr>
                <w:rFonts w:ascii="Segoe UI" w:hAnsi="Segoe UI" w:cs="Segoe UI"/>
                <w:color w:val="000000"/>
                <w:sz w:val="18"/>
                <w:szCs w:val="18"/>
                <w:lang w:val="es-CO" w:eastAsia="es-CO"/>
              </w:rPr>
              <w:t> </w:t>
            </w:r>
          </w:p>
        </w:tc>
        <w:tc>
          <w:tcPr>
            <w:tcW w:w="515" w:type="pct"/>
            <w:tcBorders>
              <w:top w:val="nil"/>
              <w:left w:val="nil"/>
              <w:bottom w:val="nil"/>
              <w:right w:val="nil"/>
            </w:tcBorders>
            <w:shd w:val="clear" w:color="auto" w:fill="auto"/>
            <w:noWrap/>
            <w:vAlign w:val="center"/>
            <w:hideMark/>
          </w:tcPr>
          <w:p w14:paraId="73DF3AC1" w14:textId="77777777" w:rsidR="007D5E74" w:rsidRPr="007D5E74" w:rsidRDefault="007D5E74" w:rsidP="00A37F8E">
            <w:pPr>
              <w:spacing w:after="0" w:line="240" w:lineRule="auto"/>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J</w:t>
            </w:r>
          </w:p>
        </w:tc>
        <w:tc>
          <w:tcPr>
            <w:tcW w:w="1779" w:type="pct"/>
            <w:tcBorders>
              <w:top w:val="nil"/>
              <w:left w:val="nil"/>
              <w:bottom w:val="nil"/>
              <w:right w:val="nil"/>
            </w:tcBorders>
            <w:shd w:val="clear" w:color="auto" w:fill="auto"/>
            <w:vAlign w:val="center"/>
            <w:hideMark/>
          </w:tcPr>
          <w:p w14:paraId="73DF3AC2" w14:textId="77777777" w:rsidR="007D5E74" w:rsidRPr="007D5E74" w:rsidRDefault="007D5E74" w:rsidP="00A37F8E">
            <w:pPr>
              <w:spacing w:after="0" w:line="240" w:lineRule="auto"/>
              <w:ind w:firstLineChars="200" w:firstLine="360"/>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Información y comunicaciones</w:t>
            </w:r>
          </w:p>
        </w:tc>
        <w:tc>
          <w:tcPr>
            <w:tcW w:w="252" w:type="pct"/>
            <w:tcBorders>
              <w:top w:val="nil"/>
              <w:left w:val="nil"/>
              <w:bottom w:val="nil"/>
              <w:right w:val="nil"/>
            </w:tcBorders>
            <w:shd w:val="clear" w:color="auto" w:fill="auto"/>
            <w:noWrap/>
            <w:vAlign w:val="center"/>
          </w:tcPr>
          <w:p w14:paraId="73DF3AC3"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321" w:type="pct"/>
            <w:tcBorders>
              <w:top w:val="nil"/>
              <w:left w:val="nil"/>
              <w:bottom w:val="nil"/>
              <w:right w:val="nil"/>
            </w:tcBorders>
            <w:shd w:val="clear" w:color="auto" w:fill="auto"/>
            <w:noWrap/>
            <w:vAlign w:val="center"/>
          </w:tcPr>
          <w:p w14:paraId="73DF3AC4"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274" w:type="pct"/>
            <w:tcBorders>
              <w:top w:val="nil"/>
              <w:left w:val="nil"/>
              <w:bottom w:val="nil"/>
              <w:right w:val="single" w:sz="4" w:space="0" w:color="auto"/>
            </w:tcBorders>
            <w:shd w:val="clear" w:color="auto" w:fill="auto"/>
            <w:noWrap/>
            <w:vAlign w:val="center"/>
          </w:tcPr>
          <w:p w14:paraId="73DF3AC5"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r>
      <w:tr w:rsidR="00C0768A" w:rsidRPr="007D5E74" w14:paraId="73DF3ACD" w14:textId="77777777" w:rsidTr="008E0D15">
        <w:trPr>
          <w:gridAfter w:val="5"/>
          <w:wAfter w:w="1371" w:type="pct"/>
          <w:trHeight w:val="20"/>
        </w:trPr>
        <w:tc>
          <w:tcPr>
            <w:tcW w:w="488" w:type="pct"/>
            <w:tcBorders>
              <w:top w:val="nil"/>
              <w:left w:val="single" w:sz="4" w:space="0" w:color="auto"/>
              <w:bottom w:val="nil"/>
              <w:right w:val="nil"/>
            </w:tcBorders>
            <w:shd w:val="clear" w:color="auto" w:fill="F2F2F2" w:themeFill="background1" w:themeFillShade="F2"/>
            <w:noWrap/>
            <w:vAlign w:val="center"/>
            <w:hideMark/>
          </w:tcPr>
          <w:p w14:paraId="73DF3AC7" w14:textId="77777777" w:rsidR="007D5E74" w:rsidRPr="007D5E74" w:rsidRDefault="007D5E74" w:rsidP="00A37F8E">
            <w:pPr>
              <w:spacing w:after="0" w:line="240" w:lineRule="auto"/>
              <w:jc w:val="left"/>
              <w:rPr>
                <w:rFonts w:ascii="Segoe UI" w:hAnsi="Segoe UI" w:cs="Segoe UI"/>
                <w:color w:val="000000"/>
                <w:sz w:val="18"/>
                <w:szCs w:val="18"/>
                <w:lang w:val="es-CO" w:eastAsia="es-CO"/>
              </w:rPr>
            </w:pPr>
            <w:r w:rsidRPr="007D5E74">
              <w:rPr>
                <w:rFonts w:ascii="Segoe UI" w:hAnsi="Segoe UI" w:cs="Segoe UI"/>
                <w:color w:val="000000"/>
                <w:sz w:val="18"/>
                <w:szCs w:val="18"/>
                <w:lang w:val="es-CO" w:eastAsia="es-CO"/>
              </w:rPr>
              <w:t> </w:t>
            </w:r>
          </w:p>
        </w:tc>
        <w:tc>
          <w:tcPr>
            <w:tcW w:w="515" w:type="pct"/>
            <w:tcBorders>
              <w:top w:val="nil"/>
              <w:left w:val="nil"/>
              <w:bottom w:val="nil"/>
              <w:right w:val="nil"/>
            </w:tcBorders>
            <w:shd w:val="clear" w:color="auto" w:fill="F2F2F2" w:themeFill="background1" w:themeFillShade="F2"/>
            <w:noWrap/>
            <w:vAlign w:val="center"/>
            <w:hideMark/>
          </w:tcPr>
          <w:p w14:paraId="73DF3AC8" w14:textId="77777777" w:rsidR="007D5E74" w:rsidRPr="007D5E74" w:rsidRDefault="007D5E74" w:rsidP="00A37F8E">
            <w:pPr>
              <w:spacing w:after="0" w:line="240" w:lineRule="auto"/>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K</w:t>
            </w:r>
          </w:p>
        </w:tc>
        <w:tc>
          <w:tcPr>
            <w:tcW w:w="1779" w:type="pct"/>
            <w:tcBorders>
              <w:top w:val="nil"/>
              <w:left w:val="nil"/>
              <w:bottom w:val="nil"/>
              <w:right w:val="nil"/>
            </w:tcBorders>
            <w:shd w:val="clear" w:color="auto" w:fill="F2F2F2" w:themeFill="background1" w:themeFillShade="F2"/>
            <w:vAlign w:val="center"/>
            <w:hideMark/>
          </w:tcPr>
          <w:p w14:paraId="73DF3AC9" w14:textId="77777777" w:rsidR="007D5E74" w:rsidRPr="007D5E74" w:rsidRDefault="007D5E74" w:rsidP="00A37F8E">
            <w:pPr>
              <w:spacing w:after="0" w:line="240" w:lineRule="auto"/>
              <w:ind w:firstLineChars="200" w:firstLine="360"/>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Actividades financieras y de seguros</w:t>
            </w:r>
          </w:p>
        </w:tc>
        <w:tc>
          <w:tcPr>
            <w:tcW w:w="252" w:type="pct"/>
            <w:tcBorders>
              <w:top w:val="nil"/>
              <w:left w:val="nil"/>
              <w:bottom w:val="nil"/>
              <w:right w:val="nil"/>
            </w:tcBorders>
            <w:shd w:val="clear" w:color="auto" w:fill="F2F2F2" w:themeFill="background1" w:themeFillShade="F2"/>
            <w:noWrap/>
            <w:vAlign w:val="center"/>
          </w:tcPr>
          <w:p w14:paraId="73DF3ACA"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321" w:type="pct"/>
            <w:tcBorders>
              <w:top w:val="nil"/>
              <w:left w:val="nil"/>
              <w:bottom w:val="nil"/>
              <w:right w:val="nil"/>
            </w:tcBorders>
            <w:shd w:val="clear" w:color="auto" w:fill="F2F2F2" w:themeFill="background1" w:themeFillShade="F2"/>
            <w:noWrap/>
            <w:vAlign w:val="center"/>
          </w:tcPr>
          <w:p w14:paraId="73DF3ACB"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274" w:type="pct"/>
            <w:tcBorders>
              <w:top w:val="nil"/>
              <w:left w:val="nil"/>
              <w:bottom w:val="nil"/>
              <w:right w:val="single" w:sz="4" w:space="0" w:color="auto"/>
            </w:tcBorders>
            <w:shd w:val="clear" w:color="auto" w:fill="F2F2F2" w:themeFill="background1" w:themeFillShade="F2"/>
            <w:noWrap/>
            <w:vAlign w:val="center"/>
          </w:tcPr>
          <w:p w14:paraId="73DF3ACC"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r>
      <w:tr w:rsidR="00C0768A" w:rsidRPr="007D5E74" w14:paraId="73DF3AD4" w14:textId="77777777" w:rsidTr="008E0D15">
        <w:trPr>
          <w:gridAfter w:val="5"/>
          <w:wAfter w:w="1371" w:type="pct"/>
          <w:trHeight w:val="20"/>
        </w:trPr>
        <w:tc>
          <w:tcPr>
            <w:tcW w:w="488" w:type="pct"/>
            <w:tcBorders>
              <w:top w:val="nil"/>
              <w:left w:val="single" w:sz="4" w:space="0" w:color="auto"/>
              <w:bottom w:val="nil"/>
              <w:right w:val="nil"/>
            </w:tcBorders>
            <w:shd w:val="clear" w:color="auto" w:fill="auto"/>
            <w:noWrap/>
            <w:vAlign w:val="center"/>
            <w:hideMark/>
          </w:tcPr>
          <w:p w14:paraId="73DF3ACE" w14:textId="77777777" w:rsidR="007D5E74" w:rsidRPr="007D5E74" w:rsidRDefault="007D5E74" w:rsidP="00A37F8E">
            <w:pPr>
              <w:spacing w:after="0" w:line="240" w:lineRule="auto"/>
              <w:jc w:val="left"/>
              <w:rPr>
                <w:rFonts w:ascii="Segoe UI" w:hAnsi="Segoe UI" w:cs="Segoe UI"/>
                <w:color w:val="000000"/>
                <w:sz w:val="18"/>
                <w:szCs w:val="18"/>
                <w:lang w:val="es-CO" w:eastAsia="es-CO"/>
              </w:rPr>
            </w:pPr>
            <w:r w:rsidRPr="007D5E74">
              <w:rPr>
                <w:rFonts w:ascii="Segoe UI" w:hAnsi="Segoe UI" w:cs="Segoe UI"/>
                <w:color w:val="000000"/>
                <w:sz w:val="18"/>
                <w:szCs w:val="18"/>
                <w:lang w:val="es-CO" w:eastAsia="es-CO"/>
              </w:rPr>
              <w:t> </w:t>
            </w:r>
          </w:p>
        </w:tc>
        <w:tc>
          <w:tcPr>
            <w:tcW w:w="515" w:type="pct"/>
            <w:tcBorders>
              <w:top w:val="nil"/>
              <w:left w:val="nil"/>
              <w:bottom w:val="nil"/>
              <w:right w:val="nil"/>
            </w:tcBorders>
            <w:shd w:val="clear" w:color="auto" w:fill="auto"/>
            <w:noWrap/>
            <w:vAlign w:val="center"/>
            <w:hideMark/>
          </w:tcPr>
          <w:p w14:paraId="73DF3ACF" w14:textId="77777777" w:rsidR="007D5E74" w:rsidRPr="007D5E74" w:rsidRDefault="007D5E74" w:rsidP="00A37F8E">
            <w:pPr>
              <w:spacing w:after="0" w:line="240" w:lineRule="auto"/>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L</w:t>
            </w:r>
          </w:p>
        </w:tc>
        <w:tc>
          <w:tcPr>
            <w:tcW w:w="1779" w:type="pct"/>
            <w:tcBorders>
              <w:top w:val="nil"/>
              <w:left w:val="nil"/>
              <w:bottom w:val="nil"/>
              <w:right w:val="nil"/>
            </w:tcBorders>
            <w:shd w:val="clear" w:color="auto" w:fill="auto"/>
            <w:vAlign w:val="center"/>
            <w:hideMark/>
          </w:tcPr>
          <w:p w14:paraId="73DF3AD0" w14:textId="77777777" w:rsidR="007D5E74" w:rsidRPr="007D5E74" w:rsidRDefault="007D5E74" w:rsidP="00A37F8E">
            <w:pPr>
              <w:spacing w:after="0" w:line="240" w:lineRule="auto"/>
              <w:ind w:firstLineChars="200" w:firstLine="360"/>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Actividades inmobiliarias</w:t>
            </w:r>
          </w:p>
        </w:tc>
        <w:tc>
          <w:tcPr>
            <w:tcW w:w="252" w:type="pct"/>
            <w:tcBorders>
              <w:top w:val="nil"/>
              <w:left w:val="nil"/>
              <w:bottom w:val="nil"/>
              <w:right w:val="nil"/>
            </w:tcBorders>
            <w:shd w:val="clear" w:color="auto" w:fill="auto"/>
            <w:noWrap/>
            <w:vAlign w:val="center"/>
          </w:tcPr>
          <w:p w14:paraId="73DF3AD1"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321" w:type="pct"/>
            <w:tcBorders>
              <w:top w:val="nil"/>
              <w:left w:val="nil"/>
              <w:bottom w:val="nil"/>
              <w:right w:val="nil"/>
            </w:tcBorders>
            <w:shd w:val="clear" w:color="auto" w:fill="auto"/>
            <w:noWrap/>
            <w:vAlign w:val="center"/>
          </w:tcPr>
          <w:p w14:paraId="73DF3AD2"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274" w:type="pct"/>
            <w:tcBorders>
              <w:top w:val="nil"/>
              <w:left w:val="nil"/>
              <w:bottom w:val="nil"/>
              <w:right w:val="single" w:sz="4" w:space="0" w:color="auto"/>
            </w:tcBorders>
            <w:shd w:val="clear" w:color="auto" w:fill="auto"/>
            <w:noWrap/>
            <w:vAlign w:val="center"/>
          </w:tcPr>
          <w:p w14:paraId="73DF3AD3"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r>
      <w:tr w:rsidR="00C0768A" w:rsidRPr="007D5E74" w14:paraId="73DF3ADB" w14:textId="77777777" w:rsidTr="008E0D15">
        <w:trPr>
          <w:gridAfter w:val="5"/>
          <w:wAfter w:w="1371" w:type="pct"/>
          <w:trHeight w:val="20"/>
        </w:trPr>
        <w:tc>
          <w:tcPr>
            <w:tcW w:w="488" w:type="pct"/>
            <w:tcBorders>
              <w:top w:val="nil"/>
              <w:left w:val="single" w:sz="4" w:space="0" w:color="auto"/>
              <w:bottom w:val="nil"/>
              <w:right w:val="nil"/>
            </w:tcBorders>
            <w:shd w:val="clear" w:color="auto" w:fill="F2F2F2" w:themeFill="background1" w:themeFillShade="F2"/>
            <w:noWrap/>
            <w:vAlign w:val="center"/>
            <w:hideMark/>
          </w:tcPr>
          <w:p w14:paraId="73DF3AD5" w14:textId="77777777" w:rsidR="007D5E74" w:rsidRPr="007D5E74" w:rsidRDefault="007D5E74" w:rsidP="00A37F8E">
            <w:pPr>
              <w:spacing w:after="0" w:line="240" w:lineRule="auto"/>
              <w:jc w:val="left"/>
              <w:rPr>
                <w:rFonts w:ascii="Segoe UI" w:hAnsi="Segoe UI" w:cs="Segoe UI"/>
                <w:b/>
                <w:bCs/>
                <w:color w:val="B6004B"/>
                <w:sz w:val="18"/>
                <w:szCs w:val="18"/>
                <w:lang w:val="es-CO" w:eastAsia="es-CO"/>
              </w:rPr>
            </w:pPr>
            <w:r w:rsidRPr="007D5E74">
              <w:rPr>
                <w:rFonts w:ascii="Segoe UI" w:hAnsi="Segoe UI" w:cs="Segoe UI"/>
                <w:b/>
                <w:bCs/>
                <w:color w:val="B6004B"/>
                <w:sz w:val="18"/>
                <w:szCs w:val="18"/>
                <w:lang w:val="es-CO" w:eastAsia="es-CO"/>
              </w:rPr>
              <w:t> </w:t>
            </w:r>
          </w:p>
        </w:tc>
        <w:tc>
          <w:tcPr>
            <w:tcW w:w="515" w:type="pct"/>
            <w:tcBorders>
              <w:top w:val="nil"/>
              <w:left w:val="nil"/>
              <w:bottom w:val="nil"/>
              <w:right w:val="nil"/>
            </w:tcBorders>
            <w:shd w:val="clear" w:color="auto" w:fill="F2F2F2" w:themeFill="background1" w:themeFillShade="F2"/>
            <w:noWrap/>
            <w:vAlign w:val="center"/>
            <w:hideMark/>
          </w:tcPr>
          <w:p w14:paraId="73DF3AD6" w14:textId="77777777" w:rsidR="007D5E74" w:rsidRPr="007D5E74" w:rsidRDefault="007D5E74" w:rsidP="00A37F8E">
            <w:pPr>
              <w:spacing w:after="0" w:line="240" w:lineRule="auto"/>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M + N</w:t>
            </w:r>
          </w:p>
        </w:tc>
        <w:tc>
          <w:tcPr>
            <w:tcW w:w="1779" w:type="pct"/>
            <w:tcBorders>
              <w:top w:val="nil"/>
              <w:left w:val="nil"/>
              <w:bottom w:val="nil"/>
              <w:right w:val="nil"/>
            </w:tcBorders>
            <w:shd w:val="clear" w:color="auto" w:fill="F2F2F2" w:themeFill="background1" w:themeFillShade="F2"/>
            <w:vAlign w:val="center"/>
            <w:hideMark/>
          </w:tcPr>
          <w:p w14:paraId="73DF3AD7" w14:textId="77777777" w:rsidR="007D5E74" w:rsidRPr="007D5E74" w:rsidRDefault="007D5E74" w:rsidP="00A37F8E">
            <w:pPr>
              <w:spacing w:after="0" w:line="240" w:lineRule="auto"/>
              <w:ind w:firstLineChars="200" w:firstLine="360"/>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Actividades profesionales, científicas y técnicas; actividades de servicios administrativos y de apoyo</w:t>
            </w:r>
          </w:p>
        </w:tc>
        <w:tc>
          <w:tcPr>
            <w:tcW w:w="252" w:type="pct"/>
            <w:tcBorders>
              <w:top w:val="nil"/>
              <w:left w:val="nil"/>
              <w:bottom w:val="nil"/>
              <w:right w:val="nil"/>
            </w:tcBorders>
            <w:shd w:val="clear" w:color="auto" w:fill="F2F2F2" w:themeFill="background1" w:themeFillShade="F2"/>
            <w:noWrap/>
            <w:vAlign w:val="center"/>
          </w:tcPr>
          <w:p w14:paraId="73DF3AD8"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321" w:type="pct"/>
            <w:tcBorders>
              <w:top w:val="nil"/>
              <w:left w:val="nil"/>
              <w:bottom w:val="nil"/>
              <w:right w:val="nil"/>
            </w:tcBorders>
            <w:shd w:val="clear" w:color="auto" w:fill="F2F2F2" w:themeFill="background1" w:themeFillShade="F2"/>
            <w:noWrap/>
            <w:vAlign w:val="center"/>
          </w:tcPr>
          <w:p w14:paraId="73DF3AD9"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274" w:type="pct"/>
            <w:tcBorders>
              <w:top w:val="nil"/>
              <w:left w:val="nil"/>
              <w:bottom w:val="nil"/>
              <w:right w:val="single" w:sz="4" w:space="0" w:color="auto"/>
            </w:tcBorders>
            <w:shd w:val="clear" w:color="auto" w:fill="F2F2F2" w:themeFill="background1" w:themeFillShade="F2"/>
            <w:noWrap/>
            <w:vAlign w:val="center"/>
          </w:tcPr>
          <w:p w14:paraId="73DF3ADA"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r>
      <w:tr w:rsidR="00C0768A" w:rsidRPr="007D5E74" w14:paraId="73DF3AE2" w14:textId="77777777" w:rsidTr="008E0D15">
        <w:trPr>
          <w:gridAfter w:val="5"/>
          <w:wAfter w:w="1371" w:type="pct"/>
          <w:trHeight w:val="20"/>
        </w:trPr>
        <w:tc>
          <w:tcPr>
            <w:tcW w:w="488" w:type="pct"/>
            <w:tcBorders>
              <w:top w:val="nil"/>
              <w:left w:val="single" w:sz="4" w:space="0" w:color="auto"/>
              <w:bottom w:val="nil"/>
              <w:right w:val="nil"/>
            </w:tcBorders>
            <w:shd w:val="clear" w:color="auto" w:fill="auto"/>
            <w:noWrap/>
            <w:vAlign w:val="center"/>
            <w:hideMark/>
          </w:tcPr>
          <w:p w14:paraId="73DF3ADC" w14:textId="77777777" w:rsidR="007D5E74" w:rsidRPr="007D5E74" w:rsidRDefault="007D5E74" w:rsidP="00A37F8E">
            <w:pPr>
              <w:spacing w:after="0" w:line="240" w:lineRule="auto"/>
              <w:jc w:val="left"/>
              <w:rPr>
                <w:rFonts w:ascii="Segoe UI" w:hAnsi="Segoe UI" w:cs="Segoe UI"/>
                <w:b/>
                <w:bCs/>
                <w:color w:val="000000"/>
                <w:sz w:val="18"/>
                <w:szCs w:val="18"/>
                <w:lang w:val="es-CO" w:eastAsia="es-CO"/>
              </w:rPr>
            </w:pPr>
            <w:r w:rsidRPr="007D5E74">
              <w:rPr>
                <w:rFonts w:ascii="Segoe UI" w:hAnsi="Segoe UI" w:cs="Segoe UI"/>
                <w:b/>
                <w:bCs/>
                <w:color w:val="000000"/>
                <w:sz w:val="18"/>
                <w:szCs w:val="18"/>
                <w:lang w:val="es-CO" w:eastAsia="es-CO"/>
              </w:rPr>
              <w:t> </w:t>
            </w:r>
          </w:p>
        </w:tc>
        <w:tc>
          <w:tcPr>
            <w:tcW w:w="515" w:type="pct"/>
            <w:tcBorders>
              <w:top w:val="nil"/>
              <w:left w:val="nil"/>
              <w:bottom w:val="nil"/>
              <w:right w:val="nil"/>
            </w:tcBorders>
            <w:shd w:val="clear" w:color="auto" w:fill="auto"/>
            <w:noWrap/>
            <w:vAlign w:val="center"/>
            <w:hideMark/>
          </w:tcPr>
          <w:p w14:paraId="73DF3ADD" w14:textId="77777777" w:rsidR="007D5E74" w:rsidRPr="007D5E74" w:rsidRDefault="007D5E74" w:rsidP="00A37F8E">
            <w:pPr>
              <w:spacing w:after="0" w:line="240" w:lineRule="auto"/>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O + P + Q</w:t>
            </w:r>
          </w:p>
        </w:tc>
        <w:tc>
          <w:tcPr>
            <w:tcW w:w="1779" w:type="pct"/>
            <w:tcBorders>
              <w:top w:val="nil"/>
              <w:left w:val="nil"/>
              <w:bottom w:val="nil"/>
              <w:right w:val="nil"/>
            </w:tcBorders>
            <w:shd w:val="clear" w:color="auto" w:fill="auto"/>
            <w:vAlign w:val="center"/>
            <w:hideMark/>
          </w:tcPr>
          <w:p w14:paraId="73DF3ADE" w14:textId="77777777" w:rsidR="007D5E74" w:rsidRPr="007D5E74" w:rsidRDefault="007D5E74" w:rsidP="00A37F8E">
            <w:pPr>
              <w:spacing w:after="0" w:line="240" w:lineRule="auto"/>
              <w:ind w:firstLineChars="200" w:firstLine="360"/>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Administración pública y defensa; planes de seguridad social de afiliación obligatoria; educación; actividades de atención de la salud humana y de servicios sociales</w:t>
            </w:r>
          </w:p>
        </w:tc>
        <w:tc>
          <w:tcPr>
            <w:tcW w:w="252" w:type="pct"/>
            <w:tcBorders>
              <w:top w:val="nil"/>
              <w:left w:val="nil"/>
              <w:bottom w:val="nil"/>
              <w:right w:val="nil"/>
            </w:tcBorders>
            <w:shd w:val="clear" w:color="auto" w:fill="auto"/>
            <w:noWrap/>
            <w:vAlign w:val="center"/>
          </w:tcPr>
          <w:p w14:paraId="73DF3ADF"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321" w:type="pct"/>
            <w:tcBorders>
              <w:top w:val="nil"/>
              <w:left w:val="nil"/>
              <w:bottom w:val="nil"/>
              <w:right w:val="nil"/>
            </w:tcBorders>
            <w:shd w:val="clear" w:color="auto" w:fill="auto"/>
            <w:noWrap/>
            <w:vAlign w:val="center"/>
          </w:tcPr>
          <w:p w14:paraId="73DF3AE0"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274" w:type="pct"/>
            <w:tcBorders>
              <w:top w:val="nil"/>
              <w:left w:val="nil"/>
              <w:bottom w:val="nil"/>
              <w:right w:val="single" w:sz="4" w:space="0" w:color="auto"/>
            </w:tcBorders>
            <w:shd w:val="clear" w:color="auto" w:fill="auto"/>
            <w:noWrap/>
            <w:vAlign w:val="center"/>
          </w:tcPr>
          <w:p w14:paraId="73DF3AE1"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r>
      <w:tr w:rsidR="00C0768A" w:rsidRPr="007D5E74" w14:paraId="73DF3AE9" w14:textId="77777777" w:rsidTr="008E0D15">
        <w:trPr>
          <w:gridAfter w:val="5"/>
          <w:wAfter w:w="1371" w:type="pct"/>
          <w:trHeight w:val="20"/>
        </w:trPr>
        <w:tc>
          <w:tcPr>
            <w:tcW w:w="488" w:type="pct"/>
            <w:tcBorders>
              <w:top w:val="nil"/>
              <w:left w:val="single" w:sz="4" w:space="0" w:color="auto"/>
              <w:bottom w:val="nil"/>
              <w:right w:val="nil"/>
            </w:tcBorders>
            <w:shd w:val="clear" w:color="auto" w:fill="F2F2F2" w:themeFill="background1" w:themeFillShade="F2"/>
            <w:noWrap/>
            <w:vAlign w:val="center"/>
            <w:hideMark/>
          </w:tcPr>
          <w:p w14:paraId="73DF3AE3" w14:textId="77777777" w:rsidR="007D5E74" w:rsidRPr="007D5E74" w:rsidRDefault="007D5E74" w:rsidP="00A37F8E">
            <w:pPr>
              <w:spacing w:after="0" w:line="240" w:lineRule="auto"/>
              <w:jc w:val="left"/>
              <w:rPr>
                <w:rFonts w:ascii="Segoe UI" w:hAnsi="Segoe UI" w:cs="Segoe UI"/>
                <w:color w:val="000000"/>
                <w:sz w:val="18"/>
                <w:szCs w:val="18"/>
                <w:lang w:val="es-CO" w:eastAsia="es-CO"/>
              </w:rPr>
            </w:pPr>
            <w:r w:rsidRPr="007D5E74">
              <w:rPr>
                <w:rFonts w:ascii="Segoe UI" w:hAnsi="Segoe UI" w:cs="Segoe UI"/>
                <w:color w:val="000000"/>
                <w:sz w:val="18"/>
                <w:szCs w:val="18"/>
                <w:lang w:val="es-CO" w:eastAsia="es-CO"/>
              </w:rPr>
              <w:t> </w:t>
            </w:r>
          </w:p>
        </w:tc>
        <w:tc>
          <w:tcPr>
            <w:tcW w:w="515" w:type="pct"/>
            <w:tcBorders>
              <w:top w:val="nil"/>
              <w:left w:val="nil"/>
              <w:bottom w:val="nil"/>
              <w:right w:val="nil"/>
            </w:tcBorders>
            <w:shd w:val="clear" w:color="auto" w:fill="F2F2F2" w:themeFill="background1" w:themeFillShade="F2"/>
            <w:noWrap/>
            <w:vAlign w:val="center"/>
            <w:hideMark/>
          </w:tcPr>
          <w:p w14:paraId="73DF3AE4" w14:textId="77777777" w:rsidR="007D5E74" w:rsidRPr="007D5E74" w:rsidRDefault="007D5E74" w:rsidP="00A37F8E">
            <w:pPr>
              <w:spacing w:after="0" w:line="240" w:lineRule="auto"/>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R + S + T</w:t>
            </w:r>
          </w:p>
        </w:tc>
        <w:tc>
          <w:tcPr>
            <w:tcW w:w="1779" w:type="pct"/>
            <w:tcBorders>
              <w:top w:val="nil"/>
              <w:left w:val="nil"/>
              <w:bottom w:val="nil"/>
              <w:right w:val="nil"/>
            </w:tcBorders>
            <w:shd w:val="clear" w:color="auto" w:fill="F2F2F2" w:themeFill="background1" w:themeFillShade="F2"/>
            <w:vAlign w:val="center"/>
            <w:hideMark/>
          </w:tcPr>
          <w:p w14:paraId="73DF3AE5" w14:textId="77777777" w:rsidR="007D5E74" w:rsidRPr="007D5E74" w:rsidRDefault="007D5E74" w:rsidP="00A37F8E">
            <w:pPr>
              <w:spacing w:after="0" w:line="240" w:lineRule="auto"/>
              <w:ind w:firstLineChars="200" w:firstLine="360"/>
              <w:jc w:val="left"/>
              <w:rPr>
                <w:rFonts w:ascii="Segoe UI" w:hAnsi="Segoe UI" w:cs="Segoe UI"/>
                <w:color w:val="auto"/>
                <w:sz w:val="18"/>
                <w:szCs w:val="18"/>
                <w:lang w:val="es-CO" w:eastAsia="es-CO"/>
              </w:rPr>
            </w:pPr>
            <w:r w:rsidRPr="007D5E74">
              <w:rPr>
                <w:rFonts w:ascii="Segoe UI" w:hAnsi="Segoe UI" w:cs="Segoe UI"/>
                <w:color w:val="auto"/>
                <w:sz w:val="18"/>
                <w:szCs w:val="18"/>
                <w:lang w:val="es-CO" w:eastAsia="es-CO"/>
              </w:rPr>
              <w:t>Actividades artísticas, de entretenimiento y recreación y otras actividades de servicios; actividades de los hogares individuales en calidad de empleadores; actividades no diferenciadas de los hogares individuales como productores de bienes y servicios para uso propio</w:t>
            </w:r>
          </w:p>
        </w:tc>
        <w:tc>
          <w:tcPr>
            <w:tcW w:w="252" w:type="pct"/>
            <w:tcBorders>
              <w:top w:val="nil"/>
              <w:left w:val="nil"/>
              <w:bottom w:val="nil"/>
              <w:right w:val="nil"/>
            </w:tcBorders>
            <w:shd w:val="clear" w:color="auto" w:fill="F2F2F2" w:themeFill="background1" w:themeFillShade="F2"/>
            <w:noWrap/>
            <w:vAlign w:val="center"/>
          </w:tcPr>
          <w:p w14:paraId="73DF3AE6"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321" w:type="pct"/>
            <w:tcBorders>
              <w:top w:val="nil"/>
              <w:left w:val="nil"/>
              <w:bottom w:val="nil"/>
              <w:right w:val="nil"/>
            </w:tcBorders>
            <w:shd w:val="clear" w:color="auto" w:fill="F2F2F2" w:themeFill="background1" w:themeFillShade="F2"/>
            <w:noWrap/>
            <w:vAlign w:val="center"/>
          </w:tcPr>
          <w:p w14:paraId="73DF3AE7"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c>
          <w:tcPr>
            <w:tcW w:w="274" w:type="pct"/>
            <w:tcBorders>
              <w:top w:val="nil"/>
              <w:left w:val="nil"/>
              <w:bottom w:val="nil"/>
              <w:right w:val="single" w:sz="4" w:space="0" w:color="auto"/>
            </w:tcBorders>
            <w:shd w:val="clear" w:color="auto" w:fill="F2F2F2" w:themeFill="background1" w:themeFillShade="F2"/>
            <w:noWrap/>
            <w:vAlign w:val="center"/>
          </w:tcPr>
          <w:p w14:paraId="73DF3AE8" w14:textId="77777777" w:rsidR="007D5E74" w:rsidRPr="007D5E74" w:rsidRDefault="007D5E74" w:rsidP="00A37F8E">
            <w:pPr>
              <w:spacing w:after="0" w:line="240" w:lineRule="auto"/>
              <w:jc w:val="center"/>
              <w:rPr>
                <w:rFonts w:ascii="Segoe UI" w:hAnsi="Segoe UI" w:cs="Segoe UI"/>
                <w:color w:val="000000"/>
                <w:sz w:val="18"/>
                <w:szCs w:val="18"/>
                <w:lang w:val="es-CO" w:eastAsia="es-CO"/>
              </w:rPr>
            </w:pPr>
          </w:p>
        </w:tc>
      </w:tr>
      <w:tr w:rsidR="00C0768A" w:rsidRPr="007D5E74" w14:paraId="73DF3AF0" w14:textId="77777777" w:rsidTr="008E0D15">
        <w:trPr>
          <w:gridAfter w:val="5"/>
          <w:wAfter w:w="1371" w:type="pct"/>
          <w:trHeight w:val="20"/>
        </w:trPr>
        <w:tc>
          <w:tcPr>
            <w:tcW w:w="488" w:type="pct"/>
            <w:tcBorders>
              <w:top w:val="nil"/>
              <w:left w:val="single" w:sz="4" w:space="0" w:color="auto"/>
              <w:bottom w:val="single" w:sz="4" w:space="0" w:color="auto"/>
              <w:right w:val="nil"/>
            </w:tcBorders>
            <w:shd w:val="clear" w:color="auto" w:fill="auto"/>
            <w:vAlign w:val="center"/>
            <w:hideMark/>
          </w:tcPr>
          <w:p w14:paraId="73DF3AEA" w14:textId="77777777" w:rsidR="007D5E74" w:rsidRPr="007D5E74" w:rsidRDefault="007D5E74" w:rsidP="00A37F8E">
            <w:pPr>
              <w:spacing w:after="0" w:line="240" w:lineRule="auto"/>
              <w:jc w:val="left"/>
              <w:rPr>
                <w:rFonts w:ascii="Segoe UI" w:hAnsi="Segoe UI" w:cs="Segoe UI"/>
                <w:b/>
                <w:bCs/>
                <w:color w:val="auto"/>
                <w:sz w:val="18"/>
                <w:szCs w:val="18"/>
                <w:lang w:val="es-CO" w:eastAsia="es-CO"/>
              </w:rPr>
            </w:pPr>
            <w:r w:rsidRPr="007D5E74">
              <w:rPr>
                <w:rFonts w:ascii="Segoe UI" w:hAnsi="Segoe UI" w:cs="Segoe UI"/>
                <w:b/>
                <w:bCs/>
                <w:color w:val="auto"/>
                <w:sz w:val="18"/>
                <w:szCs w:val="18"/>
                <w:lang w:val="es-CO" w:eastAsia="es-CO"/>
              </w:rPr>
              <w:t> </w:t>
            </w:r>
          </w:p>
        </w:tc>
        <w:tc>
          <w:tcPr>
            <w:tcW w:w="515" w:type="pct"/>
            <w:tcBorders>
              <w:top w:val="nil"/>
              <w:left w:val="nil"/>
              <w:bottom w:val="single" w:sz="4" w:space="0" w:color="auto"/>
              <w:right w:val="nil"/>
            </w:tcBorders>
            <w:shd w:val="clear" w:color="auto" w:fill="auto"/>
            <w:vAlign w:val="center"/>
            <w:hideMark/>
          </w:tcPr>
          <w:p w14:paraId="73DF3AEB" w14:textId="77777777" w:rsidR="007D5E74" w:rsidRPr="007D5E74" w:rsidRDefault="007D5E74" w:rsidP="00A37F8E">
            <w:pPr>
              <w:spacing w:after="0" w:line="240" w:lineRule="auto"/>
              <w:jc w:val="left"/>
              <w:rPr>
                <w:rFonts w:ascii="Segoe UI" w:hAnsi="Segoe UI" w:cs="Segoe UI"/>
                <w:b/>
                <w:bCs/>
                <w:color w:val="auto"/>
                <w:sz w:val="18"/>
                <w:szCs w:val="18"/>
                <w:lang w:val="es-CO" w:eastAsia="es-CO"/>
              </w:rPr>
            </w:pPr>
            <w:r w:rsidRPr="007D5E74">
              <w:rPr>
                <w:rFonts w:ascii="Segoe UI" w:hAnsi="Segoe UI" w:cs="Segoe UI"/>
                <w:b/>
                <w:bCs/>
                <w:color w:val="auto"/>
                <w:sz w:val="18"/>
                <w:szCs w:val="18"/>
                <w:lang w:val="es-CO" w:eastAsia="es-CO"/>
              </w:rPr>
              <w:t> </w:t>
            </w:r>
          </w:p>
        </w:tc>
        <w:tc>
          <w:tcPr>
            <w:tcW w:w="1779" w:type="pct"/>
            <w:tcBorders>
              <w:top w:val="nil"/>
              <w:left w:val="nil"/>
              <w:bottom w:val="single" w:sz="4" w:space="0" w:color="auto"/>
              <w:right w:val="nil"/>
            </w:tcBorders>
            <w:shd w:val="clear" w:color="auto" w:fill="auto"/>
            <w:vAlign w:val="center"/>
            <w:hideMark/>
          </w:tcPr>
          <w:p w14:paraId="73DF3AEC" w14:textId="6F883622" w:rsidR="007D5E74" w:rsidRPr="007D5E74" w:rsidRDefault="003C15BB" w:rsidP="00A37F8E">
            <w:pPr>
              <w:spacing w:after="0" w:line="240" w:lineRule="auto"/>
              <w:jc w:val="left"/>
              <w:rPr>
                <w:rFonts w:ascii="Segoe UI" w:hAnsi="Segoe UI" w:cs="Segoe UI"/>
                <w:b/>
                <w:bCs/>
                <w:color w:val="auto"/>
                <w:sz w:val="18"/>
                <w:szCs w:val="18"/>
                <w:lang w:val="es-CO" w:eastAsia="es-CO"/>
              </w:rPr>
            </w:pPr>
            <w:r>
              <w:rPr>
                <w:rFonts w:ascii="Segoe UI" w:hAnsi="Segoe UI" w:cs="Segoe UI"/>
                <w:b/>
                <w:bCs/>
                <w:color w:val="auto"/>
                <w:sz w:val="18"/>
                <w:szCs w:val="18"/>
                <w:lang w:val="es-CO" w:eastAsia="es-CO"/>
              </w:rPr>
              <w:t>Indicador de Seguimiento a la Economía</w:t>
            </w:r>
          </w:p>
        </w:tc>
        <w:tc>
          <w:tcPr>
            <w:tcW w:w="252" w:type="pct"/>
            <w:tcBorders>
              <w:top w:val="nil"/>
              <w:left w:val="nil"/>
              <w:bottom w:val="single" w:sz="4" w:space="0" w:color="auto"/>
              <w:right w:val="nil"/>
            </w:tcBorders>
            <w:shd w:val="clear" w:color="auto" w:fill="auto"/>
            <w:noWrap/>
            <w:vAlign w:val="center"/>
          </w:tcPr>
          <w:p w14:paraId="73DF3AED" w14:textId="77777777" w:rsidR="007D5E74" w:rsidRPr="007D5E74" w:rsidRDefault="007D5E74" w:rsidP="00A37F8E">
            <w:pPr>
              <w:spacing w:after="0" w:line="240" w:lineRule="auto"/>
              <w:jc w:val="center"/>
              <w:rPr>
                <w:rFonts w:ascii="Segoe UI" w:hAnsi="Segoe UI" w:cs="Segoe UI"/>
                <w:b/>
                <w:bCs/>
                <w:color w:val="000000"/>
                <w:sz w:val="18"/>
                <w:szCs w:val="18"/>
                <w:lang w:val="es-CO" w:eastAsia="es-CO"/>
              </w:rPr>
            </w:pPr>
          </w:p>
        </w:tc>
        <w:tc>
          <w:tcPr>
            <w:tcW w:w="321" w:type="pct"/>
            <w:tcBorders>
              <w:top w:val="nil"/>
              <w:left w:val="nil"/>
              <w:bottom w:val="single" w:sz="4" w:space="0" w:color="auto"/>
              <w:right w:val="nil"/>
            </w:tcBorders>
            <w:shd w:val="clear" w:color="auto" w:fill="auto"/>
            <w:noWrap/>
            <w:vAlign w:val="center"/>
          </w:tcPr>
          <w:p w14:paraId="73DF3AEE" w14:textId="77777777" w:rsidR="007D5E74" w:rsidRPr="007D5E74" w:rsidRDefault="007D5E74" w:rsidP="00A37F8E">
            <w:pPr>
              <w:spacing w:after="0" w:line="240" w:lineRule="auto"/>
              <w:jc w:val="center"/>
              <w:rPr>
                <w:rFonts w:ascii="Segoe UI" w:hAnsi="Segoe UI" w:cs="Segoe UI"/>
                <w:b/>
                <w:bCs/>
                <w:color w:val="000000"/>
                <w:sz w:val="18"/>
                <w:szCs w:val="18"/>
                <w:lang w:val="es-CO" w:eastAsia="es-CO"/>
              </w:rPr>
            </w:pPr>
          </w:p>
        </w:tc>
        <w:tc>
          <w:tcPr>
            <w:tcW w:w="274" w:type="pct"/>
            <w:tcBorders>
              <w:top w:val="nil"/>
              <w:left w:val="nil"/>
              <w:bottom w:val="single" w:sz="4" w:space="0" w:color="auto"/>
              <w:right w:val="single" w:sz="4" w:space="0" w:color="auto"/>
            </w:tcBorders>
            <w:shd w:val="clear" w:color="auto" w:fill="auto"/>
            <w:noWrap/>
            <w:vAlign w:val="center"/>
          </w:tcPr>
          <w:p w14:paraId="73DF3AEF" w14:textId="77777777" w:rsidR="007D5E74" w:rsidRPr="007D5E74" w:rsidRDefault="007D5E74" w:rsidP="00A37F8E">
            <w:pPr>
              <w:spacing w:after="0" w:line="240" w:lineRule="auto"/>
              <w:jc w:val="center"/>
              <w:rPr>
                <w:rFonts w:ascii="Segoe UI" w:hAnsi="Segoe UI" w:cs="Segoe UI"/>
                <w:b/>
                <w:bCs/>
                <w:color w:val="000000"/>
                <w:sz w:val="18"/>
                <w:szCs w:val="18"/>
                <w:lang w:val="es-CO" w:eastAsia="es-CO"/>
              </w:rPr>
            </w:pPr>
          </w:p>
        </w:tc>
      </w:tr>
      <w:tr w:rsidR="008E0D15" w:rsidRPr="007D5E74" w14:paraId="73DF3AF7" w14:textId="77777777" w:rsidTr="008E0D15">
        <w:trPr>
          <w:gridAfter w:val="5"/>
          <w:wAfter w:w="1371" w:type="pct"/>
          <w:trHeight w:val="70"/>
        </w:trPr>
        <w:tc>
          <w:tcPr>
            <w:tcW w:w="488" w:type="pct"/>
            <w:tcBorders>
              <w:top w:val="single" w:sz="4" w:space="0" w:color="auto"/>
              <w:bottom w:val="nil"/>
              <w:right w:val="nil"/>
            </w:tcBorders>
            <w:shd w:val="clear" w:color="auto" w:fill="auto"/>
            <w:noWrap/>
            <w:vAlign w:val="center"/>
            <w:hideMark/>
          </w:tcPr>
          <w:p w14:paraId="73DF3AF1" w14:textId="19777DF6" w:rsidR="008E0D15" w:rsidRPr="007D5E74" w:rsidRDefault="008E0D15" w:rsidP="00A37F8E">
            <w:pPr>
              <w:spacing w:after="0" w:line="240" w:lineRule="auto"/>
              <w:jc w:val="left"/>
              <w:rPr>
                <w:rFonts w:ascii="Segoe UI" w:hAnsi="Segoe UI" w:cs="Segoe UI"/>
                <w:color w:val="000000"/>
                <w:sz w:val="18"/>
                <w:szCs w:val="18"/>
                <w:lang w:val="es-CO" w:eastAsia="es-CO"/>
              </w:rPr>
            </w:pPr>
          </w:p>
        </w:tc>
        <w:tc>
          <w:tcPr>
            <w:tcW w:w="515" w:type="pct"/>
            <w:tcBorders>
              <w:top w:val="single" w:sz="4" w:space="0" w:color="auto"/>
              <w:left w:val="nil"/>
              <w:bottom w:val="nil"/>
              <w:right w:val="nil"/>
            </w:tcBorders>
            <w:shd w:val="clear" w:color="auto" w:fill="auto"/>
            <w:noWrap/>
            <w:vAlign w:val="center"/>
            <w:hideMark/>
          </w:tcPr>
          <w:p w14:paraId="73DF3AF2" w14:textId="77777777" w:rsidR="008E0D15" w:rsidRPr="007D5E74" w:rsidRDefault="008E0D15" w:rsidP="00A37F8E">
            <w:pPr>
              <w:spacing w:after="0" w:line="240" w:lineRule="auto"/>
              <w:jc w:val="left"/>
              <w:rPr>
                <w:rFonts w:ascii="Segoe UI" w:hAnsi="Segoe UI" w:cs="Segoe UI"/>
                <w:color w:val="000000"/>
                <w:sz w:val="18"/>
                <w:szCs w:val="18"/>
                <w:lang w:val="es-CO" w:eastAsia="es-CO"/>
              </w:rPr>
            </w:pPr>
          </w:p>
        </w:tc>
        <w:tc>
          <w:tcPr>
            <w:tcW w:w="1779" w:type="pct"/>
            <w:tcBorders>
              <w:top w:val="single" w:sz="4" w:space="0" w:color="auto"/>
              <w:left w:val="nil"/>
              <w:bottom w:val="nil"/>
              <w:right w:val="nil"/>
            </w:tcBorders>
            <w:shd w:val="clear" w:color="auto" w:fill="auto"/>
            <w:noWrap/>
            <w:vAlign w:val="center"/>
            <w:hideMark/>
          </w:tcPr>
          <w:p w14:paraId="73DF3AF3" w14:textId="77777777" w:rsidR="008E0D15" w:rsidRPr="007D5E74" w:rsidRDefault="008E0D15" w:rsidP="00A37F8E">
            <w:pPr>
              <w:spacing w:after="0" w:line="240" w:lineRule="auto"/>
              <w:jc w:val="left"/>
              <w:rPr>
                <w:rFonts w:ascii="Times New Roman" w:hAnsi="Times New Roman"/>
                <w:color w:val="auto"/>
                <w:sz w:val="20"/>
                <w:lang w:val="es-CO" w:eastAsia="es-CO"/>
              </w:rPr>
            </w:pPr>
          </w:p>
        </w:tc>
        <w:tc>
          <w:tcPr>
            <w:tcW w:w="252" w:type="pct"/>
            <w:tcBorders>
              <w:top w:val="single" w:sz="4" w:space="0" w:color="auto"/>
              <w:left w:val="nil"/>
              <w:bottom w:val="nil"/>
              <w:right w:val="nil"/>
            </w:tcBorders>
            <w:shd w:val="clear" w:color="auto" w:fill="auto"/>
            <w:noWrap/>
            <w:vAlign w:val="center"/>
            <w:hideMark/>
          </w:tcPr>
          <w:p w14:paraId="73DF3AF4" w14:textId="77777777" w:rsidR="008E0D15" w:rsidRPr="007D5E74" w:rsidRDefault="008E0D15" w:rsidP="00A37F8E">
            <w:pPr>
              <w:spacing w:after="0" w:line="240" w:lineRule="auto"/>
              <w:jc w:val="left"/>
              <w:rPr>
                <w:rFonts w:ascii="Times New Roman" w:hAnsi="Times New Roman"/>
                <w:color w:val="auto"/>
                <w:sz w:val="20"/>
                <w:lang w:val="es-CO" w:eastAsia="es-CO"/>
              </w:rPr>
            </w:pPr>
          </w:p>
        </w:tc>
        <w:tc>
          <w:tcPr>
            <w:tcW w:w="321" w:type="pct"/>
            <w:tcBorders>
              <w:top w:val="single" w:sz="4" w:space="0" w:color="auto"/>
              <w:left w:val="nil"/>
              <w:bottom w:val="nil"/>
              <w:right w:val="nil"/>
            </w:tcBorders>
            <w:shd w:val="clear" w:color="auto" w:fill="auto"/>
            <w:noWrap/>
            <w:vAlign w:val="center"/>
            <w:hideMark/>
          </w:tcPr>
          <w:p w14:paraId="73DF3AF5" w14:textId="77777777" w:rsidR="008E0D15" w:rsidRPr="007D5E74" w:rsidRDefault="008E0D15" w:rsidP="00A37F8E">
            <w:pPr>
              <w:spacing w:after="0" w:line="240" w:lineRule="auto"/>
              <w:jc w:val="left"/>
              <w:rPr>
                <w:rFonts w:ascii="Times New Roman" w:hAnsi="Times New Roman"/>
                <w:color w:val="auto"/>
                <w:sz w:val="20"/>
                <w:lang w:val="es-CO" w:eastAsia="es-CO"/>
              </w:rPr>
            </w:pPr>
          </w:p>
        </w:tc>
        <w:tc>
          <w:tcPr>
            <w:tcW w:w="274" w:type="pct"/>
            <w:tcBorders>
              <w:top w:val="single" w:sz="4" w:space="0" w:color="auto"/>
              <w:left w:val="nil"/>
              <w:bottom w:val="nil"/>
            </w:tcBorders>
            <w:shd w:val="clear" w:color="auto" w:fill="auto"/>
            <w:noWrap/>
            <w:vAlign w:val="center"/>
            <w:hideMark/>
          </w:tcPr>
          <w:p w14:paraId="73DF3AF6" w14:textId="77777777" w:rsidR="008E0D15" w:rsidRPr="007D5E74" w:rsidRDefault="008E0D15" w:rsidP="00A37F8E">
            <w:pPr>
              <w:spacing w:after="0" w:line="240" w:lineRule="auto"/>
              <w:jc w:val="left"/>
              <w:rPr>
                <w:rFonts w:ascii="Times New Roman" w:hAnsi="Times New Roman"/>
                <w:color w:val="auto"/>
                <w:sz w:val="20"/>
                <w:lang w:val="es-CO" w:eastAsia="es-CO"/>
              </w:rPr>
            </w:pPr>
          </w:p>
        </w:tc>
      </w:tr>
      <w:tr w:rsidR="008E0D15" w:rsidRPr="007D5E74" w14:paraId="73DF3AF9" w14:textId="4BE62EDD" w:rsidTr="008E0D15">
        <w:trPr>
          <w:trHeight w:val="300"/>
        </w:trPr>
        <w:tc>
          <w:tcPr>
            <w:tcW w:w="3629" w:type="pct"/>
            <w:gridSpan w:val="6"/>
            <w:tcBorders>
              <w:top w:val="single" w:sz="4" w:space="0" w:color="auto"/>
              <w:left w:val="single" w:sz="4" w:space="0" w:color="auto"/>
              <w:bottom w:val="nil"/>
              <w:right w:val="single" w:sz="4" w:space="0" w:color="auto"/>
            </w:tcBorders>
            <w:shd w:val="clear" w:color="auto" w:fill="auto"/>
            <w:noWrap/>
            <w:vAlign w:val="center"/>
            <w:hideMark/>
          </w:tcPr>
          <w:p w14:paraId="73DF3AF8" w14:textId="3B2C6628" w:rsidR="008E0D15" w:rsidRPr="007D5E74" w:rsidRDefault="008E0D15" w:rsidP="00A37F8E">
            <w:pPr>
              <w:spacing w:after="0" w:line="240" w:lineRule="auto"/>
              <w:jc w:val="left"/>
              <w:rPr>
                <w:rFonts w:ascii="Segoe UI" w:eastAsia="Segoe UI" w:hAnsi="Segoe UI" w:cs="Segoe UI"/>
                <w:sz w:val="16"/>
                <w:szCs w:val="16"/>
                <w:lang w:val="es-CO"/>
              </w:rPr>
            </w:pPr>
            <w:r w:rsidRPr="68A7A2F5">
              <w:rPr>
                <w:rFonts w:ascii="Segoe UI" w:hAnsi="Segoe UI" w:cs="Segoe UI"/>
                <w:b/>
                <w:bCs/>
                <w:color w:val="auto"/>
                <w:sz w:val="16"/>
                <w:szCs w:val="16"/>
                <w:lang w:val="es-CO" w:eastAsia="es-CO"/>
              </w:rPr>
              <w:t>Fuente:</w:t>
            </w:r>
            <w:r w:rsidRPr="68A7A2F5">
              <w:rPr>
                <w:rFonts w:ascii="Segoe UI" w:hAnsi="Segoe UI" w:cs="Segoe UI"/>
                <w:color w:val="auto"/>
                <w:sz w:val="16"/>
                <w:szCs w:val="16"/>
                <w:lang w:val="es-CO" w:eastAsia="es-CO"/>
              </w:rPr>
              <w:t xml:space="preserve"> DANE, Dirección</w:t>
            </w:r>
            <w:r w:rsidRPr="68A7A2F5">
              <w:rPr>
                <w:rFonts w:ascii="Segoe UI" w:eastAsia="Segoe UI" w:hAnsi="Segoe UI" w:cs="Segoe UI"/>
                <w:sz w:val="16"/>
                <w:szCs w:val="16"/>
                <w:lang w:val="es-CO"/>
              </w:rPr>
              <w:t xml:space="preserve"> de Síntesis y Cuentas Nacionales DSCN</w:t>
            </w:r>
          </w:p>
        </w:tc>
        <w:tc>
          <w:tcPr>
            <w:tcW w:w="274" w:type="pct"/>
          </w:tcPr>
          <w:p w14:paraId="58A0B1DF" w14:textId="77777777" w:rsidR="008E0D15" w:rsidRPr="007D5E74" w:rsidRDefault="008E0D15" w:rsidP="00A37F8E">
            <w:pPr>
              <w:spacing w:after="160" w:line="240" w:lineRule="auto"/>
              <w:jc w:val="left"/>
            </w:pPr>
          </w:p>
        </w:tc>
        <w:tc>
          <w:tcPr>
            <w:tcW w:w="274" w:type="pct"/>
          </w:tcPr>
          <w:p w14:paraId="27D48CD5" w14:textId="77777777" w:rsidR="008E0D15" w:rsidRPr="007D5E74" w:rsidRDefault="008E0D15" w:rsidP="00A37F8E">
            <w:pPr>
              <w:spacing w:after="160" w:line="240" w:lineRule="auto"/>
              <w:jc w:val="left"/>
            </w:pPr>
          </w:p>
        </w:tc>
        <w:tc>
          <w:tcPr>
            <w:tcW w:w="274" w:type="pct"/>
          </w:tcPr>
          <w:p w14:paraId="202B9289" w14:textId="77777777" w:rsidR="008E0D15" w:rsidRPr="007D5E74" w:rsidRDefault="008E0D15" w:rsidP="00A37F8E">
            <w:pPr>
              <w:spacing w:after="160" w:line="240" w:lineRule="auto"/>
              <w:jc w:val="left"/>
            </w:pPr>
          </w:p>
        </w:tc>
        <w:tc>
          <w:tcPr>
            <w:tcW w:w="274" w:type="pct"/>
            <w:tcBorders>
              <w:top w:val="nil"/>
              <w:left w:val="nil"/>
              <w:bottom w:val="nil"/>
              <w:right w:val="nil"/>
            </w:tcBorders>
            <w:shd w:val="clear" w:color="auto" w:fill="auto"/>
            <w:vAlign w:val="center"/>
          </w:tcPr>
          <w:p w14:paraId="42A14C5D" w14:textId="77777777" w:rsidR="008E0D15" w:rsidRPr="007D5E74" w:rsidRDefault="008E0D15" w:rsidP="00A37F8E">
            <w:pPr>
              <w:spacing w:after="160" w:line="240" w:lineRule="auto"/>
              <w:jc w:val="left"/>
            </w:pPr>
          </w:p>
        </w:tc>
        <w:tc>
          <w:tcPr>
            <w:tcW w:w="274" w:type="pct"/>
            <w:tcBorders>
              <w:top w:val="nil"/>
              <w:left w:val="nil"/>
              <w:bottom w:val="nil"/>
              <w:right w:val="single" w:sz="4" w:space="0" w:color="auto"/>
            </w:tcBorders>
            <w:shd w:val="clear" w:color="auto" w:fill="auto"/>
            <w:vAlign w:val="center"/>
          </w:tcPr>
          <w:p w14:paraId="40FB6746" w14:textId="77777777" w:rsidR="008E0D15" w:rsidRPr="007D5E74" w:rsidRDefault="008E0D15" w:rsidP="00A37F8E">
            <w:pPr>
              <w:spacing w:after="160" w:line="240" w:lineRule="auto"/>
              <w:jc w:val="left"/>
            </w:pPr>
          </w:p>
        </w:tc>
      </w:tr>
      <w:tr w:rsidR="008E0D15" w:rsidRPr="007D5E74" w14:paraId="73DF3B00" w14:textId="77777777" w:rsidTr="008E0D15">
        <w:trPr>
          <w:gridAfter w:val="5"/>
          <w:wAfter w:w="1371" w:type="pct"/>
          <w:trHeight w:val="20"/>
        </w:trPr>
        <w:tc>
          <w:tcPr>
            <w:tcW w:w="488" w:type="pct"/>
            <w:tcBorders>
              <w:top w:val="nil"/>
              <w:left w:val="single" w:sz="4" w:space="0" w:color="auto"/>
              <w:bottom w:val="nil"/>
              <w:right w:val="nil"/>
            </w:tcBorders>
            <w:shd w:val="clear" w:color="auto" w:fill="auto"/>
            <w:noWrap/>
            <w:vAlign w:val="center"/>
            <w:hideMark/>
          </w:tcPr>
          <w:p w14:paraId="73DF3AFA" w14:textId="77777777" w:rsidR="008E0D15" w:rsidRPr="007D5E74" w:rsidRDefault="008E0D15" w:rsidP="00A37F8E">
            <w:pPr>
              <w:spacing w:after="0" w:line="240" w:lineRule="auto"/>
              <w:jc w:val="left"/>
              <w:rPr>
                <w:rFonts w:ascii="Segoe UI" w:hAnsi="Segoe UI" w:cs="Segoe UI"/>
                <w:color w:val="auto"/>
                <w:sz w:val="16"/>
                <w:szCs w:val="16"/>
                <w:lang w:val="es-CO" w:eastAsia="es-CO"/>
              </w:rPr>
            </w:pPr>
            <w:proofErr w:type="spellStart"/>
            <w:r w:rsidRPr="007D5E74">
              <w:rPr>
                <w:rFonts w:ascii="Segoe UI" w:hAnsi="Segoe UI" w:cs="Segoe UI"/>
                <w:color w:val="auto"/>
                <w:sz w:val="16"/>
                <w:szCs w:val="16"/>
                <w:vertAlign w:val="superscript"/>
                <w:lang w:val="es-CO" w:eastAsia="es-CO"/>
              </w:rPr>
              <w:t>pr</w:t>
            </w:r>
            <w:r w:rsidRPr="007D5E74">
              <w:rPr>
                <w:rFonts w:ascii="Segoe UI" w:hAnsi="Segoe UI" w:cs="Segoe UI"/>
                <w:color w:val="auto"/>
                <w:sz w:val="16"/>
                <w:szCs w:val="16"/>
                <w:lang w:val="es-CO" w:eastAsia="es-CO"/>
              </w:rPr>
              <w:t>preliminar</w:t>
            </w:r>
            <w:proofErr w:type="spellEnd"/>
          </w:p>
        </w:tc>
        <w:tc>
          <w:tcPr>
            <w:tcW w:w="515" w:type="pct"/>
            <w:tcBorders>
              <w:top w:val="nil"/>
              <w:left w:val="nil"/>
              <w:bottom w:val="nil"/>
              <w:right w:val="nil"/>
            </w:tcBorders>
            <w:shd w:val="clear" w:color="auto" w:fill="auto"/>
            <w:vAlign w:val="center"/>
            <w:hideMark/>
          </w:tcPr>
          <w:p w14:paraId="73DF3AFB" w14:textId="77777777" w:rsidR="008E0D15" w:rsidRPr="007D5E74" w:rsidRDefault="008E0D15" w:rsidP="00A37F8E">
            <w:pPr>
              <w:spacing w:after="0" w:line="240" w:lineRule="auto"/>
              <w:jc w:val="left"/>
              <w:rPr>
                <w:rFonts w:ascii="Segoe UI" w:hAnsi="Segoe UI" w:cs="Segoe UI"/>
                <w:color w:val="auto"/>
                <w:sz w:val="16"/>
                <w:szCs w:val="16"/>
                <w:lang w:val="es-CO" w:eastAsia="es-CO"/>
              </w:rPr>
            </w:pPr>
          </w:p>
        </w:tc>
        <w:tc>
          <w:tcPr>
            <w:tcW w:w="1779" w:type="pct"/>
            <w:tcBorders>
              <w:top w:val="nil"/>
              <w:left w:val="nil"/>
              <w:bottom w:val="nil"/>
              <w:right w:val="nil"/>
            </w:tcBorders>
            <w:shd w:val="clear" w:color="auto" w:fill="auto"/>
            <w:vAlign w:val="center"/>
            <w:hideMark/>
          </w:tcPr>
          <w:p w14:paraId="73DF3AFC" w14:textId="77777777" w:rsidR="008E0D15" w:rsidRPr="007D5E74" w:rsidRDefault="008E0D15" w:rsidP="00A37F8E">
            <w:pPr>
              <w:spacing w:after="0" w:line="240" w:lineRule="auto"/>
              <w:jc w:val="left"/>
              <w:rPr>
                <w:rFonts w:ascii="Times New Roman" w:hAnsi="Times New Roman"/>
                <w:color w:val="auto"/>
                <w:sz w:val="20"/>
                <w:lang w:val="es-CO" w:eastAsia="es-CO"/>
              </w:rPr>
            </w:pPr>
          </w:p>
        </w:tc>
        <w:tc>
          <w:tcPr>
            <w:tcW w:w="252" w:type="pct"/>
            <w:tcBorders>
              <w:top w:val="nil"/>
              <w:left w:val="nil"/>
              <w:bottom w:val="nil"/>
              <w:right w:val="nil"/>
            </w:tcBorders>
            <w:shd w:val="clear" w:color="auto" w:fill="auto"/>
            <w:vAlign w:val="center"/>
            <w:hideMark/>
          </w:tcPr>
          <w:p w14:paraId="73DF3AFD" w14:textId="77777777" w:rsidR="008E0D15" w:rsidRPr="007D5E74" w:rsidRDefault="008E0D15" w:rsidP="00A37F8E">
            <w:pPr>
              <w:spacing w:after="0" w:line="240" w:lineRule="auto"/>
              <w:jc w:val="left"/>
              <w:rPr>
                <w:rFonts w:ascii="Times New Roman" w:hAnsi="Times New Roman"/>
                <w:color w:val="auto"/>
                <w:sz w:val="20"/>
                <w:lang w:val="es-CO" w:eastAsia="es-CO"/>
              </w:rPr>
            </w:pPr>
          </w:p>
        </w:tc>
        <w:tc>
          <w:tcPr>
            <w:tcW w:w="321" w:type="pct"/>
            <w:tcBorders>
              <w:top w:val="nil"/>
              <w:left w:val="nil"/>
              <w:bottom w:val="nil"/>
              <w:right w:val="nil"/>
            </w:tcBorders>
            <w:shd w:val="clear" w:color="auto" w:fill="auto"/>
            <w:vAlign w:val="center"/>
            <w:hideMark/>
          </w:tcPr>
          <w:p w14:paraId="73DF3AFE" w14:textId="77777777" w:rsidR="008E0D15" w:rsidRPr="007D5E74" w:rsidRDefault="008E0D15" w:rsidP="00A37F8E">
            <w:pPr>
              <w:spacing w:after="0" w:line="240" w:lineRule="auto"/>
              <w:jc w:val="left"/>
              <w:rPr>
                <w:rFonts w:ascii="Times New Roman" w:hAnsi="Times New Roman"/>
                <w:color w:val="auto"/>
                <w:sz w:val="20"/>
                <w:lang w:val="es-CO" w:eastAsia="es-CO"/>
              </w:rPr>
            </w:pPr>
          </w:p>
        </w:tc>
        <w:tc>
          <w:tcPr>
            <w:tcW w:w="274" w:type="pct"/>
            <w:tcBorders>
              <w:top w:val="nil"/>
              <w:left w:val="nil"/>
              <w:bottom w:val="nil"/>
              <w:right w:val="single" w:sz="4" w:space="0" w:color="auto"/>
            </w:tcBorders>
            <w:shd w:val="clear" w:color="auto" w:fill="auto"/>
            <w:vAlign w:val="center"/>
            <w:hideMark/>
          </w:tcPr>
          <w:p w14:paraId="73DF3AFF" w14:textId="77777777" w:rsidR="008E0D15" w:rsidRPr="007D5E74" w:rsidRDefault="008E0D15" w:rsidP="00A37F8E">
            <w:pPr>
              <w:spacing w:after="0" w:line="240" w:lineRule="auto"/>
              <w:jc w:val="left"/>
              <w:rPr>
                <w:rFonts w:ascii="Times New Roman" w:hAnsi="Times New Roman"/>
                <w:color w:val="auto"/>
                <w:sz w:val="20"/>
                <w:lang w:val="es-CO" w:eastAsia="es-CO"/>
              </w:rPr>
            </w:pPr>
          </w:p>
        </w:tc>
      </w:tr>
      <w:tr w:rsidR="008E0D15" w:rsidRPr="007D5E74" w14:paraId="73DF3B07" w14:textId="77777777" w:rsidTr="008E0D15">
        <w:trPr>
          <w:gridAfter w:val="5"/>
          <w:wAfter w:w="1371" w:type="pct"/>
          <w:trHeight w:val="20"/>
        </w:trPr>
        <w:tc>
          <w:tcPr>
            <w:tcW w:w="488" w:type="pct"/>
            <w:tcBorders>
              <w:top w:val="nil"/>
              <w:left w:val="single" w:sz="4" w:space="0" w:color="auto"/>
              <w:bottom w:val="nil"/>
              <w:right w:val="nil"/>
            </w:tcBorders>
            <w:shd w:val="clear" w:color="auto" w:fill="auto"/>
            <w:noWrap/>
            <w:vAlign w:val="center"/>
            <w:hideMark/>
          </w:tcPr>
          <w:p w14:paraId="73DF3B01" w14:textId="77777777" w:rsidR="008E0D15" w:rsidRPr="007D5E74" w:rsidRDefault="008E0D15" w:rsidP="00A37F8E">
            <w:pPr>
              <w:spacing w:after="0" w:line="240" w:lineRule="auto"/>
              <w:jc w:val="left"/>
              <w:rPr>
                <w:rFonts w:ascii="Segoe UI" w:hAnsi="Segoe UI" w:cs="Segoe UI"/>
                <w:color w:val="auto"/>
                <w:sz w:val="16"/>
                <w:szCs w:val="16"/>
                <w:lang w:val="es-CO" w:eastAsia="es-CO"/>
              </w:rPr>
            </w:pPr>
            <w:proofErr w:type="spellStart"/>
            <w:r w:rsidRPr="007D5E74">
              <w:rPr>
                <w:rFonts w:ascii="Segoe UI" w:hAnsi="Segoe UI" w:cs="Segoe UI"/>
                <w:color w:val="auto"/>
                <w:sz w:val="16"/>
                <w:szCs w:val="16"/>
                <w:vertAlign w:val="superscript"/>
                <w:lang w:val="es-CO" w:eastAsia="es-CO"/>
              </w:rPr>
              <w:t>p</w:t>
            </w:r>
            <w:r w:rsidRPr="007D5E74">
              <w:rPr>
                <w:rFonts w:ascii="Segoe UI" w:hAnsi="Segoe UI" w:cs="Segoe UI"/>
                <w:color w:val="auto"/>
                <w:sz w:val="16"/>
                <w:szCs w:val="16"/>
                <w:lang w:val="es-CO" w:eastAsia="es-CO"/>
              </w:rPr>
              <w:t>provisional</w:t>
            </w:r>
            <w:proofErr w:type="spellEnd"/>
          </w:p>
        </w:tc>
        <w:tc>
          <w:tcPr>
            <w:tcW w:w="515" w:type="pct"/>
            <w:tcBorders>
              <w:top w:val="nil"/>
              <w:left w:val="nil"/>
              <w:bottom w:val="nil"/>
              <w:right w:val="nil"/>
            </w:tcBorders>
            <w:shd w:val="clear" w:color="auto" w:fill="auto"/>
            <w:vAlign w:val="center"/>
            <w:hideMark/>
          </w:tcPr>
          <w:p w14:paraId="73DF3B02" w14:textId="77777777" w:rsidR="008E0D15" w:rsidRPr="007D5E74" w:rsidRDefault="008E0D15" w:rsidP="00A37F8E">
            <w:pPr>
              <w:spacing w:after="0" w:line="240" w:lineRule="auto"/>
              <w:jc w:val="left"/>
              <w:rPr>
                <w:rFonts w:ascii="Segoe UI" w:hAnsi="Segoe UI" w:cs="Segoe UI"/>
                <w:color w:val="auto"/>
                <w:sz w:val="16"/>
                <w:szCs w:val="16"/>
                <w:lang w:val="es-CO" w:eastAsia="es-CO"/>
              </w:rPr>
            </w:pPr>
          </w:p>
        </w:tc>
        <w:tc>
          <w:tcPr>
            <w:tcW w:w="1779" w:type="pct"/>
            <w:tcBorders>
              <w:top w:val="nil"/>
              <w:left w:val="nil"/>
              <w:bottom w:val="nil"/>
              <w:right w:val="nil"/>
            </w:tcBorders>
            <w:shd w:val="clear" w:color="auto" w:fill="auto"/>
            <w:vAlign w:val="center"/>
            <w:hideMark/>
          </w:tcPr>
          <w:p w14:paraId="73DF3B03" w14:textId="77777777" w:rsidR="008E0D15" w:rsidRPr="007D5E74" w:rsidRDefault="008E0D15" w:rsidP="00A37F8E">
            <w:pPr>
              <w:spacing w:after="0" w:line="240" w:lineRule="auto"/>
              <w:jc w:val="left"/>
              <w:rPr>
                <w:rFonts w:ascii="Times New Roman" w:hAnsi="Times New Roman"/>
                <w:color w:val="auto"/>
                <w:sz w:val="20"/>
                <w:lang w:val="es-CO" w:eastAsia="es-CO"/>
              </w:rPr>
            </w:pPr>
          </w:p>
        </w:tc>
        <w:tc>
          <w:tcPr>
            <w:tcW w:w="252" w:type="pct"/>
            <w:tcBorders>
              <w:top w:val="nil"/>
              <w:left w:val="nil"/>
              <w:bottom w:val="nil"/>
              <w:right w:val="nil"/>
            </w:tcBorders>
            <w:shd w:val="clear" w:color="auto" w:fill="auto"/>
            <w:vAlign w:val="center"/>
            <w:hideMark/>
          </w:tcPr>
          <w:p w14:paraId="73DF3B04" w14:textId="77777777" w:rsidR="008E0D15" w:rsidRPr="007D5E74" w:rsidRDefault="008E0D15" w:rsidP="00A37F8E">
            <w:pPr>
              <w:spacing w:after="0" w:line="240" w:lineRule="auto"/>
              <w:jc w:val="left"/>
              <w:rPr>
                <w:rFonts w:ascii="Times New Roman" w:hAnsi="Times New Roman"/>
                <w:color w:val="auto"/>
                <w:sz w:val="20"/>
                <w:lang w:val="es-CO" w:eastAsia="es-CO"/>
              </w:rPr>
            </w:pPr>
          </w:p>
        </w:tc>
        <w:tc>
          <w:tcPr>
            <w:tcW w:w="321" w:type="pct"/>
            <w:tcBorders>
              <w:top w:val="nil"/>
              <w:left w:val="nil"/>
              <w:bottom w:val="nil"/>
              <w:right w:val="nil"/>
            </w:tcBorders>
            <w:shd w:val="clear" w:color="auto" w:fill="auto"/>
            <w:vAlign w:val="center"/>
            <w:hideMark/>
          </w:tcPr>
          <w:p w14:paraId="73DF3B05" w14:textId="77777777" w:rsidR="008E0D15" w:rsidRPr="007D5E74" w:rsidRDefault="008E0D15" w:rsidP="00A37F8E">
            <w:pPr>
              <w:spacing w:after="0" w:line="240" w:lineRule="auto"/>
              <w:jc w:val="left"/>
              <w:rPr>
                <w:rFonts w:ascii="Times New Roman" w:hAnsi="Times New Roman"/>
                <w:color w:val="auto"/>
                <w:sz w:val="20"/>
                <w:lang w:val="es-CO" w:eastAsia="es-CO"/>
              </w:rPr>
            </w:pPr>
          </w:p>
        </w:tc>
        <w:tc>
          <w:tcPr>
            <w:tcW w:w="274" w:type="pct"/>
            <w:tcBorders>
              <w:top w:val="nil"/>
              <w:left w:val="nil"/>
              <w:bottom w:val="nil"/>
              <w:right w:val="single" w:sz="4" w:space="0" w:color="auto"/>
            </w:tcBorders>
            <w:shd w:val="clear" w:color="auto" w:fill="auto"/>
            <w:vAlign w:val="center"/>
            <w:hideMark/>
          </w:tcPr>
          <w:p w14:paraId="73DF3B06" w14:textId="77777777" w:rsidR="008E0D15" w:rsidRPr="007D5E74" w:rsidRDefault="008E0D15" w:rsidP="00A37F8E">
            <w:pPr>
              <w:spacing w:after="0" w:line="240" w:lineRule="auto"/>
              <w:jc w:val="left"/>
              <w:rPr>
                <w:rFonts w:ascii="Times New Roman" w:hAnsi="Times New Roman"/>
                <w:color w:val="auto"/>
                <w:sz w:val="20"/>
                <w:lang w:val="es-CO" w:eastAsia="es-CO"/>
              </w:rPr>
            </w:pPr>
          </w:p>
        </w:tc>
      </w:tr>
      <w:tr w:rsidR="008E0D15" w:rsidRPr="007D5E74" w14:paraId="73DF3B09" w14:textId="77777777" w:rsidTr="008E0D15">
        <w:trPr>
          <w:gridAfter w:val="5"/>
          <w:wAfter w:w="1371" w:type="pct"/>
          <w:trHeight w:val="20"/>
        </w:trPr>
        <w:tc>
          <w:tcPr>
            <w:tcW w:w="3629" w:type="pct"/>
            <w:gridSpan w:val="6"/>
            <w:tcBorders>
              <w:top w:val="nil"/>
              <w:left w:val="single" w:sz="4" w:space="0" w:color="auto"/>
              <w:bottom w:val="single" w:sz="4" w:space="0" w:color="auto"/>
              <w:right w:val="single" w:sz="4" w:space="0" w:color="auto"/>
            </w:tcBorders>
            <w:shd w:val="clear" w:color="auto" w:fill="FFFFFF" w:themeFill="background1"/>
            <w:noWrap/>
            <w:vAlign w:val="center"/>
          </w:tcPr>
          <w:p w14:paraId="73DF3B08" w14:textId="0FF273B9" w:rsidR="008E0D15" w:rsidRPr="007D5E74" w:rsidRDefault="008E0D15" w:rsidP="00A37F8E">
            <w:pPr>
              <w:spacing w:after="0" w:line="240" w:lineRule="auto"/>
              <w:jc w:val="left"/>
              <w:rPr>
                <w:rFonts w:ascii="Segoe UI" w:hAnsi="Segoe UI" w:cs="Segoe UI"/>
                <w:b/>
                <w:bCs/>
                <w:color w:val="auto"/>
                <w:sz w:val="16"/>
                <w:szCs w:val="16"/>
                <w:lang w:val="es-CO" w:eastAsia="es-CO"/>
              </w:rPr>
            </w:pPr>
          </w:p>
        </w:tc>
      </w:tr>
    </w:tbl>
    <w:p w14:paraId="73DF3B0A" w14:textId="77777777" w:rsidR="006A36E6" w:rsidRDefault="006A36E6" w:rsidP="00CA2433">
      <w:pPr>
        <w:spacing w:after="0"/>
        <w:rPr>
          <w:rFonts w:ascii="Segoe UI" w:hAnsi="Segoe UI" w:cs="Segoe UI"/>
          <w:szCs w:val="22"/>
          <w:lang w:val="es-CO"/>
        </w:rPr>
      </w:pPr>
    </w:p>
    <w:p w14:paraId="0D0186C0" w14:textId="77777777" w:rsidR="009200FD" w:rsidRDefault="009200FD" w:rsidP="00CA2433">
      <w:pPr>
        <w:spacing w:after="0"/>
        <w:rPr>
          <w:rFonts w:ascii="Segoe UI" w:hAnsi="Segoe UI" w:cs="Segoe UI"/>
          <w:szCs w:val="22"/>
          <w:lang w:val="es-CO"/>
        </w:rPr>
      </w:pPr>
    </w:p>
    <w:p w14:paraId="19CEA722" w14:textId="77777777" w:rsidR="00AF7802" w:rsidRDefault="00AF7802" w:rsidP="00CA2433">
      <w:pPr>
        <w:spacing w:after="0"/>
        <w:rPr>
          <w:rFonts w:ascii="Segoe UI" w:hAnsi="Segoe UI" w:cs="Segoe UI"/>
          <w:szCs w:val="22"/>
          <w:lang w:val="es-CO"/>
        </w:rPr>
      </w:pPr>
    </w:p>
    <w:p w14:paraId="3425C3A9" w14:textId="77777777" w:rsidR="00AF7802" w:rsidRDefault="00AF7802" w:rsidP="00CA2433">
      <w:pPr>
        <w:spacing w:after="0"/>
        <w:rPr>
          <w:rFonts w:ascii="Segoe UI" w:hAnsi="Segoe UI" w:cs="Segoe UI"/>
          <w:szCs w:val="22"/>
          <w:lang w:val="es-CO"/>
        </w:rPr>
      </w:pPr>
    </w:p>
    <w:p w14:paraId="3AF28639" w14:textId="77777777" w:rsidR="00A37F8E" w:rsidRPr="007D5E74" w:rsidRDefault="00A37F8E" w:rsidP="00CA2433">
      <w:pPr>
        <w:spacing w:after="0"/>
        <w:rPr>
          <w:rFonts w:ascii="Segoe UI" w:hAnsi="Segoe UI" w:cs="Segoe UI"/>
          <w:szCs w:val="22"/>
          <w:lang w:val="es-CO"/>
        </w:rPr>
      </w:pPr>
    </w:p>
    <w:p w14:paraId="73DF3B0B" w14:textId="044E43F5" w:rsidR="00B408AA" w:rsidRDefault="00B408AA" w:rsidP="00CA2433">
      <w:pPr>
        <w:pStyle w:val="Ttulo3"/>
        <w:numPr>
          <w:ilvl w:val="2"/>
          <w:numId w:val="54"/>
        </w:numPr>
        <w:spacing w:before="0" w:after="0"/>
        <w:rPr>
          <w:rFonts w:ascii="Segoe UI" w:hAnsi="Segoe UI" w:cs="Segoe UI"/>
          <w:color w:val="auto"/>
          <w:szCs w:val="22"/>
          <w:lang w:val="es-CO"/>
        </w:rPr>
      </w:pPr>
      <w:bookmarkStart w:id="98" w:name="_Toc518974029"/>
      <w:bookmarkStart w:id="99" w:name="_Toc521332497"/>
      <w:bookmarkStart w:id="100" w:name="_Toc523323468"/>
      <w:bookmarkStart w:id="101" w:name="_Toc530156102"/>
      <w:bookmarkStart w:id="102" w:name="_Toc162872"/>
      <w:bookmarkStart w:id="103" w:name="_Toc428583"/>
      <w:bookmarkStart w:id="104" w:name="_Toc38390432"/>
      <w:bookmarkStart w:id="105" w:name="_Toc83725118"/>
      <w:r w:rsidRPr="00D70E7B">
        <w:rPr>
          <w:rFonts w:ascii="Segoe UI" w:hAnsi="Segoe UI" w:cs="Segoe UI"/>
          <w:color w:val="auto"/>
          <w:szCs w:val="22"/>
          <w:lang w:val="es-CO"/>
        </w:rPr>
        <w:t>Estándares estadísticos</w:t>
      </w:r>
      <w:bookmarkEnd w:id="98"/>
      <w:bookmarkEnd w:id="99"/>
      <w:bookmarkEnd w:id="100"/>
      <w:bookmarkEnd w:id="101"/>
      <w:bookmarkEnd w:id="102"/>
      <w:bookmarkEnd w:id="103"/>
      <w:r w:rsidRPr="00D70E7B">
        <w:rPr>
          <w:rFonts w:ascii="Segoe UI" w:hAnsi="Segoe UI" w:cs="Segoe UI"/>
          <w:color w:val="auto"/>
          <w:szCs w:val="22"/>
          <w:lang w:val="es-CO"/>
        </w:rPr>
        <w:t xml:space="preserve"> utilizados</w:t>
      </w:r>
      <w:bookmarkEnd w:id="104"/>
      <w:bookmarkEnd w:id="105"/>
    </w:p>
    <w:p w14:paraId="0CD16AF5" w14:textId="77777777" w:rsidR="00BC3E19" w:rsidRPr="00BC3E19" w:rsidRDefault="00BC3E19" w:rsidP="00CA2433">
      <w:pPr>
        <w:pStyle w:val="Prrafodelista"/>
        <w:numPr>
          <w:ilvl w:val="0"/>
          <w:numId w:val="0"/>
        </w:numPr>
        <w:spacing w:line="276" w:lineRule="auto"/>
        <w:ind w:left="1080"/>
      </w:pPr>
    </w:p>
    <w:p w14:paraId="591AEB8C" w14:textId="00517025" w:rsidR="00347901" w:rsidRPr="00A0010F" w:rsidRDefault="08C02B28" w:rsidP="00CA2433">
      <w:pPr>
        <w:pStyle w:val="Prrafodelista"/>
        <w:numPr>
          <w:ilvl w:val="0"/>
          <w:numId w:val="0"/>
        </w:numPr>
        <w:spacing w:line="276" w:lineRule="auto"/>
        <w:jc w:val="both"/>
        <w:rPr>
          <w:rFonts w:ascii="Segoe UI" w:hAnsi="Segoe UI" w:cs="Segoe UI"/>
          <w:b w:val="0"/>
          <w:sz w:val="22"/>
          <w:lang w:val="es-ES"/>
        </w:rPr>
      </w:pPr>
      <w:r w:rsidRPr="14F106A4">
        <w:rPr>
          <w:rFonts w:ascii="Segoe UI" w:hAnsi="Segoe UI" w:cs="Segoe UI"/>
          <w:b w:val="0"/>
          <w:sz w:val="22"/>
          <w:lang w:val="es-ES"/>
        </w:rPr>
        <w:t>Para la elaboración del ISE, a partir de la base 2015, se decidió acoger estrictamente las recomendaciones internacionales y mejorar la adecuación de las cuentas nacionales con el resto del Sistema Estadístico Nacional a fin de favorecer su comparabilidad internacional a nivel detallado y aprovechar en mayor medida las fuentes de información existentes. Es decir, que se acogen los lineamientos que plantea el SCN 2008 de conformidad con la estructura de la Clasificación Industrial Internacional Uniforme (CIIU) 4 A.C. y de la Clasificación Central de Productos (CPC) Rev. 2 A.C.</w:t>
      </w:r>
    </w:p>
    <w:p w14:paraId="73DF3B0E" w14:textId="296FC908" w:rsidR="00B408AA" w:rsidRPr="00D70E7B" w:rsidRDefault="71C3A7E8" w:rsidP="00CA2433">
      <w:pPr>
        <w:pStyle w:val="Ttulo3"/>
        <w:rPr>
          <w:rFonts w:ascii="Segoe UI" w:hAnsi="Segoe UI" w:cs="Segoe UI"/>
          <w:color w:val="auto"/>
          <w:lang w:val="es-CO"/>
        </w:rPr>
      </w:pPr>
      <w:bookmarkStart w:id="106" w:name="_Toc38390433"/>
      <w:bookmarkStart w:id="107" w:name="_Toc83725119"/>
      <w:r w:rsidRPr="14F106A4">
        <w:rPr>
          <w:rFonts w:ascii="Segoe UI" w:hAnsi="Segoe UI" w:cs="Segoe UI"/>
          <w:color w:val="auto"/>
          <w:lang w:val="es-CO"/>
        </w:rPr>
        <w:t>2.1.8. Diseño del cuestionario</w:t>
      </w:r>
      <w:bookmarkEnd w:id="106"/>
      <w:commentRangeStart w:id="108"/>
      <w:commentRangeStart w:id="109"/>
      <w:commentRangeEnd w:id="108"/>
      <w:r w:rsidR="00B408AA">
        <w:commentReference w:id="108"/>
      </w:r>
      <w:commentRangeEnd w:id="109"/>
      <w:r w:rsidR="00B408AA">
        <w:commentReference w:id="109"/>
      </w:r>
      <w:bookmarkEnd w:id="107"/>
    </w:p>
    <w:p w14:paraId="73DF3B0F" w14:textId="7373EE8D" w:rsidR="00B408AA" w:rsidRPr="00081D60" w:rsidRDefault="679F6B24" w:rsidP="00CA2433">
      <w:pPr>
        <w:rPr>
          <w:rFonts w:ascii="Segoe UI" w:hAnsi="Segoe UI" w:cs="Segoe UI"/>
          <w:lang w:val="es-CO"/>
        </w:rPr>
      </w:pPr>
      <w:r w:rsidRPr="14F106A4">
        <w:rPr>
          <w:rFonts w:ascii="Segoe UI" w:hAnsi="Segoe UI" w:cs="Segoe UI"/>
          <w:lang w:val="es-CO"/>
        </w:rPr>
        <w:t xml:space="preserve">El </w:t>
      </w:r>
      <w:r w:rsidR="6A0ECA05" w:rsidRPr="14F106A4">
        <w:rPr>
          <w:rFonts w:ascii="Segoe UI" w:hAnsi="Segoe UI" w:cs="Segoe UI"/>
          <w:lang w:val="es-CO"/>
        </w:rPr>
        <w:t>ISE</w:t>
      </w:r>
      <w:r w:rsidR="5E694B29" w:rsidRPr="14F106A4">
        <w:rPr>
          <w:rFonts w:ascii="Segoe UI" w:hAnsi="Segoe UI" w:cs="Segoe UI"/>
          <w:lang w:val="es-CO"/>
        </w:rPr>
        <w:t xml:space="preserve"> hace</w:t>
      </w:r>
      <w:r w:rsidR="3A99EE79" w:rsidRPr="14F106A4">
        <w:rPr>
          <w:rFonts w:ascii="Segoe UI" w:hAnsi="Segoe UI" w:cs="Segoe UI"/>
          <w:lang w:val="es-CO"/>
        </w:rPr>
        <w:t xml:space="preserve"> parte de las estadísticas derivadas, para las que no aplica el diseño de cuestionario, dado que no surte ningún proceso de recolección de información y únicamente hace un proceso de acopio desde otras operaciones estadísticas o registros administrativos</w:t>
      </w:r>
      <w:r w:rsidR="465B6814" w:rsidRPr="14F106A4">
        <w:rPr>
          <w:rFonts w:ascii="Segoe UI" w:hAnsi="Segoe UI" w:cs="Segoe UI"/>
          <w:lang w:val="es-CO"/>
        </w:rPr>
        <w:t>.</w:t>
      </w:r>
    </w:p>
    <w:p w14:paraId="73DF3B10" w14:textId="77777777" w:rsidR="00B408AA" w:rsidRPr="00D70E7B" w:rsidRDefault="00B408AA" w:rsidP="00CA2433">
      <w:pPr>
        <w:pStyle w:val="Ttulo3"/>
        <w:rPr>
          <w:rFonts w:ascii="Segoe UI" w:hAnsi="Segoe UI" w:cs="Segoe UI"/>
          <w:color w:val="auto"/>
          <w:lang w:val="es-CO"/>
        </w:rPr>
      </w:pPr>
      <w:bookmarkStart w:id="110" w:name="_Toc530156103"/>
      <w:bookmarkStart w:id="111" w:name="_Toc162873"/>
      <w:bookmarkStart w:id="112" w:name="_Toc428584"/>
      <w:bookmarkStart w:id="113" w:name="_Toc38390434"/>
      <w:bookmarkStart w:id="114" w:name="_Toc83725120"/>
      <w:bookmarkStart w:id="115" w:name="_Toc518974030"/>
      <w:bookmarkStart w:id="116" w:name="_Toc521332498"/>
      <w:bookmarkStart w:id="117" w:name="_Toc523323469"/>
      <w:r w:rsidRPr="2B9DF8D2">
        <w:rPr>
          <w:rFonts w:ascii="Segoe UI" w:hAnsi="Segoe UI" w:cs="Segoe UI"/>
          <w:color w:val="auto"/>
          <w:lang w:val="es-CO"/>
        </w:rPr>
        <w:t xml:space="preserve">2.1.9. </w:t>
      </w:r>
      <w:bookmarkEnd w:id="110"/>
      <w:bookmarkEnd w:id="111"/>
      <w:r w:rsidRPr="2B9DF8D2">
        <w:rPr>
          <w:rFonts w:ascii="Segoe UI" w:hAnsi="Segoe UI" w:cs="Segoe UI"/>
          <w:color w:val="auto"/>
          <w:lang w:val="es-CO"/>
        </w:rPr>
        <w:t>Normas, especificaciones o reglas de edición e imputación de datos</w:t>
      </w:r>
      <w:bookmarkEnd w:id="112"/>
      <w:bookmarkEnd w:id="113"/>
      <w:commentRangeStart w:id="118"/>
      <w:commentRangeStart w:id="119"/>
      <w:commentRangeEnd w:id="118"/>
      <w:r>
        <w:commentReference w:id="118"/>
      </w:r>
      <w:commentRangeEnd w:id="119"/>
      <w:r w:rsidR="00F40BD8">
        <w:rPr>
          <w:rStyle w:val="Refdecomentario"/>
          <w:rFonts w:ascii="Arial" w:eastAsia="Calibri" w:hAnsi="Arial"/>
          <w:b w:val="0"/>
          <w:bCs w:val="0"/>
          <w:color w:val="0D0D0D" w:themeColor="text1" w:themeTint="F2"/>
        </w:rPr>
        <w:commentReference w:id="119"/>
      </w:r>
      <w:bookmarkEnd w:id="114"/>
    </w:p>
    <w:bookmarkEnd w:id="115"/>
    <w:bookmarkEnd w:id="116"/>
    <w:bookmarkEnd w:id="117"/>
    <w:p w14:paraId="73DF3B11" w14:textId="76EC7F6B" w:rsidR="00B408AA" w:rsidRPr="007A3C1F" w:rsidRDefault="003C15BB" w:rsidP="00CA2433">
      <w:pPr>
        <w:rPr>
          <w:rFonts w:ascii="Segoe UI" w:hAnsi="Segoe UI" w:cs="Segoe UI"/>
          <w:szCs w:val="22"/>
          <w:lang w:val="es-CO"/>
        </w:rPr>
      </w:pPr>
      <w:r>
        <w:rPr>
          <w:rFonts w:ascii="Segoe UI" w:hAnsi="Segoe UI" w:cs="Segoe UI"/>
          <w:szCs w:val="22"/>
          <w:lang w:val="es-CO"/>
        </w:rPr>
        <w:t>El I</w:t>
      </w:r>
      <w:r w:rsidR="004A7ECC">
        <w:rPr>
          <w:rFonts w:ascii="Segoe UI" w:hAnsi="Segoe UI" w:cs="Segoe UI"/>
          <w:szCs w:val="22"/>
          <w:lang w:val="es-CO"/>
        </w:rPr>
        <w:t xml:space="preserve">SE </w:t>
      </w:r>
      <w:r w:rsidR="00D04D6A">
        <w:rPr>
          <w:rFonts w:ascii="Segoe UI" w:hAnsi="Segoe UI" w:cs="Segoe UI"/>
          <w:szCs w:val="22"/>
          <w:lang w:val="es-CO"/>
        </w:rPr>
        <w:t>hace</w:t>
      </w:r>
      <w:r w:rsidR="005346C6" w:rsidRPr="000D6A07">
        <w:rPr>
          <w:rFonts w:ascii="Segoe UI" w:hAnsi="Segoe UI" w:cs="Segoe UI"/>
          <w:szCs w:val="22"/>
          <w:lang w:val="es-CO"/>
        </w:rPr>
        <w:t xml:space="preserve"> parte de las estadíst</w:t>
      </w:r>
      <w:r w:rsidR="005346C6" w:rsidRPr="00925C60">
        <w:rPr>
          <w:rFonts w:ascii="Segoe UI" w:hAnsi="Segoe UI" w:cs="Segoe UI"/>
          <w:szCs w:val="22"/>
          <w:lang w:val="es-CO"/>
        </w:rPr>
        <w:t>icas derivadas, para las que no aplica la imputación de datos.</w:t>
      </w:r>
    </w:p>
    <w:p w14:paraId="73DF3B12" w14:textId="77777777" w:rsidR="00B408AA" w:rsidRPr="00B477BD" w:rsidRDefault="00B408AA" w:rsidP="00CA2433">
      <w:pPr>
        <w:pStyle w:val="Ttulo2"/>
        <w:numPr>
          <w:ilvl w:val="1"/>
          <w:numId w:val="4"/>
        </w:numPr>
        <w:spacing w:line="276" w:lineRule="auto"/>
      </w:pPr>
      <w:bookmarkStart w:id="120" w:name="_Toc162875"/>
      <w:bookmarkStart w:id="121" w:name="_Toc428585"/>
      <w:bookmarkStart w:id="122" w:name="_Toc38390435"/>
      <w:bookmarkStart w:id="123" w:name="_Toc83725121"/>
      <w:r w:rsidRPr="001A18FE">
        <w:t>DISEÑO ESTADÍSTICO</w:t>
      </w:r>
      <w:bookmarkEnd w:id="120"/>
      <w:bookmarkEnd w:id="121"/>
      <w:bookmarkEnd w:id="122"/>
      <w:bookmarkEnd w:id="123"/>
    </w:p>
    <w:p w14:paraId="73DF3B13" w14:textId="23A6A8FC" w:rsidR="005346C6" w:rsidRPr="00F95B7A" w:rsidRDefault="71AC7932" w:rsidP="00CA2433">
      <w:pPr>
        <w:rPr>
          <w:rFonts w:ascii="Segoe UI" w:hAnsi="Segoe UI" w:cs="Segoe UI"/>
          <w:lang w:val="es-CO"/>
        </w:rPr>
      </w:pPr>
      <w:commentRangeStart w:id="124"/>
      <w:commentRangeStart w:id="125"/>
      <w:r w:rsidRPr="14F106A4">
        <w:rPr>
          <w:rFonts w:ascii="Segoe UI" w:hAnsi="Segoe UI" w:cs="Segoe UI"/>
          <w:lang w:val="es-CO"/>
        </w:rPr>
        <w:t>El</w:t>
      </w:r>
      <w:commentRangeEnd w:id="124"/>
      <w:r w:rsidR="00C850FC">
        <w:commentReference w:id="124"/>
      </w:r>
      <w:commentRangeEnd w:id="125"/>
      <w:r w:rsidR="00C850FC">
        <w:commentReference w:id="125"/>
      </w:r>
      <w:r w:rsidRPr="14F106A4">
        <w:rPr>
          <w:rFonts w:ascii="Segoe UI" w:hAnsi="Segoe UI" w:cs="Segoe UI"/>
          <w:lang w:val="es-CO"/>
        </w:rPr>
        <w:t xml:space="preserve"> </w:t>
      </w:r>
      <w:r w:rsidR="78E25FF9" w:rsidRPr="14F106A4">
        <w:rPr>
          <w:rFonts w:ascii="Segoe UI" w:hAnsi="Segoe UI" w:cs="Segoe UI"/>
          <w:lang w:val="es-CO"/>
        </w:rPr>
        <w:t>ISE</w:t>
      </w:r>
      <w:r w:rsidRPr="14F106A4">
        <w:rPr>
          <w:rFonts w:ascii="Segoe UI" w:hAnsi="Segoe UI" w:cs="Segoe UI"/>
          <w:lang w:val="es-CO"/>
        </w:rPr>
        <w:t xml:space="preserve"> es</w:t>
      </w:r>
      <w:r w:rsidR="3A99EE79" w:rsidRPr="14F106A4">
        <w:rPr>
          <w:rFonts w:ascii="Segoe UI" w:hAnsi="Segoe UI" w:cs="Segoe UI"/>
          <w:lang w:val="es-CO"/>
        </w:rPr>
        <w:t xml:space="preserve"> una operación estadística derivada</w:t>
      </w:r>
      <w:r w:rsidR="494F3CB5" w:rsidRPr="14F106A4">
        <w:rPr>
          <w:rFonts w:ascii="Segoe UI" w:hAnsi="Segoe UI" w:cs="Segoe UI"/>
          <w:lang w:val="es-CO"/>
        </w:rPr>
        <w:t>,</w:t>
      </w:r>
      <w:r w:rsidR="3A99EE79" w:rsidRPr="14F106A4">
        <w:rPr>
          <w:rFonts w:ascii="Segoe UI" w:hAnsi="Segoe UI" w:cs="Segoe UI"/>
          <w:lang w:val="es-CO"/>
        </w:rPr>
        <w:t xml:space="preserve"> de carácter nacional, que se construye con</w:t>
      </w:r>
      <w:r w:rsidR="2AD0DFA0" w:rsidRPr="14F106A4">
        <w:rPr>
          <w:rFonts w:ascii="Segoe UI" w:hAnsi="Segoe UI" w:cs="Segoe UI"/>
          <w:lang w:val="es-CO"/>
        </w:rPr>
        <w:t xml:space="preserve"> base en</w:t>
      </w:r>
      <w:r w:rsidR="3A99EE79" w:rsidRPr="14F106A4">
        <w:rPr>
          <w:rFonts w:ascii="Segoe UI" w:hAnsi="Segoe UI" w:cs="Segoe UI"/>
          <w:lang w:val="es-CO"/>
        </w:rPr>
        <w:t xml:space="preserve"> el referente de las </w:t>
      </w:r>
      <w:r w:rsidR="00EF576A">
        <w:rPr>
          <w:rFonts w:ascii="Segoe UI" w:hAnsi="Segoe UI" w:cs="Segoe UI"/>
          <w:lang w:val="es-CO"/>
        </w:rPr>
        <w:t>CNT y CNA</w:t>
      </w:r>
      <w:r w:rsidR="430740C5" w:rsidRPr="14F106A4">
        <w:rPr>
          <w:rFonts w:ascii="Segoe UI" w:hAnsi="Segoe UI" w:cs="Segoe UI"/>
          <w:lang w:val="es-CO"/>
        </w:rPr>
        <w:t>,</w:t>
      </w:r>
      <w:r w:rsidR="3A99EE79" w:rsidRPr="14F106A4">
        <w:rPr>
          <w:rFonts w:ascii="Segoe UI" w:hAnsi="Segoe UI" w:cs="Segoe UI"/>
          <w:lang w:val="es-CO"/>
        </w:rPr>
        <w:t xml:space="preserve"> a partir de indicadores que permitan establecer su evolución </w:t>
      </w:r>
      <w:r w:rsidR="430740C5" w:rsidRPr="14F106A4">
        <w:rPr>
          <w:rFonts w:ascii="Segoe UI" w:hAnsi="Segoe UI" w:cs="Segoe UI"/>
          <w:lang w:val="es-CO"/>
        </w:rPr>
        <w:t xml:space="preserve">en el corto </w:t>
      </w:r>
      <w:r w:rsidR="0E872163" w:rsidRPr="14F106A4">
        <w:rPr>
          <w:rFonts w:ascii="Segoe UI" w:hAnsi="Segoe UI" w:cs="Segoe UI"/>
          <w:lang w:val="es-CO"/>
        </w:rPr>
        <w:t>plazo.</w:t>
      </w:r>
    </w:p>
    <w:p w14:paraId="73DF3B14" w14:textId="77777777" w:rsidR="005346C6" w:rsidRPr="00533B05" w:rsidRDefault="005346C6" w:rsidP="00CA2433">
      <w:pPr>
        <w:rPr>
          <w:rFonts w:ascii="Segoe UI" w:hAnsi="Segoe UI" w:cs="Segoe UI"/>
          <w:szCs w:val="22"/>
          <w:lang w:val="es-CO"/>
        </w:rPr>
      </w:pPr>
      <w:r w:rsidRPr="00F95B7A">
        <w:rPr>
          <w:rFonts w:ascii="Segoe UI" w:hAnsi="Segoe UI" w:cs="Segoe UI"/>
          <w:szCs w:val="22"/>
          <w:lang w:val="es-CO"/>
        </w:rPr>
        <w:t>Los elementos básicos que contiene</w:t>
      </w:r>
      <w:r w:rsidR="00347EE4" w:rsidRPr="00533B05">
        <w:rPr>
          <w:rFonts w:ascii="Segoe UI" w:hAnsi="Segoe UI" w:cs="Segoe UI"/>
          <w:szCs w:val="22"/>
          <w:lang w:val="es-CO"/>
        </w:rPr>
        <w:t>n</w:t>
      </w:r>
      <w:r w:rsidR="00C850FC">
        <w:rPr>
          <w:rFonts w:ascii="Segoe UI" w:hAnsi="Segoe UI" w:cs="Segoe UI"/>
          <w:szCs w:val="22"/>
          <w:lang w:val="es-CO"/>
        </w:rPr>
        <w:t xml:space="preserve"> el ISE</w:t>
      </w:r>
      <w:r w:rsidRPr="00533B05">
        <w:rPr>
          <w:rFonts w:ascii="Segoe UI" w:hAnsi="Segoe UI" w:cs="Segoe UI"/>
          <w:szCs w:val="22"/>
          <w:lang w:val="es-CO"/>
        </w:rPr>
        <w:t xml:space="preserve"> en su diseño estadístico son:</w:t>
      </w:r>
    </w:p>
    <w:p w14:paraId="73DF3B15" w14:textId="77777777" w:rsidR="00B408AA" w:rsidRPr="00D70E7B" w:rsidRDefault="00B408AA" w:rsidP="00CA2433">
      <w:pPr>
        <w:pStyle w:val="Ttulo3"/>
        <w:rPr>
          <w:rFonts w:ascii="Segoe UI" w:hAnsi="Segoe UI" w:cs="Segoe UI"/>
          <w:color w:val="auto"/>
          <w:szCs w:val="22"/>
          <w:lang w:val="es-CO"/>
        </w:rPr>
      </w:pPr>
      <w:bookmarkStart w:id="126" w:name="_Toc162876"/>
      <w:bookmarkStart w:id="127" w:name="_Toc428586"/>
      <w:bookmarkStart w:id="128" w:name="_Toc38390436"/>
      <w:bookmarkStart w:id="129" w:name="_Toc83725122"/>
      <w:r w:rsidRPr="00D70E7B">
        <w:rPr>
          <w:rFonts w:ascii="Segoe UI" w:hAnsi="Segoe UI" w:cs="Segoe UI"/>
          <w:color w:val="auto"/>
          <w:szCs w:val="22"/>
          <w:lang w:val="es-CO"/>
        </w:rPr>
        <w:t>2.2.1. Universo de estudio</w:t>
      </w:r>
      <w:bookmarkEnd w:id="126"/>
      <w:bookmarkEnd w:id="127"/>
      <w:bookmarkEnd w:id="128"/>
      <w:bookmarkEnd w:id="129"/>
    </w:p>
    <w:p w14:paraId="73DF3B16" w14:textId="77777777" w:rsidR="005346C6" w:rsidRPr="00233982" w:rsidRDefault="005346C6" w:rsidP="00CA2433">
      <w:pPr>
        <w:rPr>
          <w:rFonts w:ascii="Segoe UI" w:hAnsi="Segoe UI" w:cs="Segoe UI"/>
          <w:szCs w:val="22"/>
          <w:lang w:val="es-CO"/>
        </w:rPr>
      </w:pPr>
      <w:r w:rsidRPr="00233982">
        <w:rPr>
          <w:rFonts w:ascii="Segoe UI" w:hAnsi="Segoe UI" w:cs="Segoe UI"/>
          <w:szCs w:val="22"/>
          <w:lang w:val="es-CO"/>
        </w:rPr>
        <w:t>Corresponde al total de la economía nacional.</w:t>
      </w:r>
    </w:p>
    <w:p w14:paraId="73DF3B17" w14:textId="77777777" w:rsidR="00B408AA" w:rsidRPr="00D70E7B" w:rsidRDefault="00B408AA" w:rsidP="00CA2433">
      <w:pPr>
        <w:pStyle w:val="Ttulo3"/>
        <w:rPr>
          <w:rFonts w:ascii="Segoe UI" w:hAnsi="Segoe UI" w:cs="Segoe UI"/>
          <w:color w:val="auto"/>
          <w:szCs w:val="22"/>
          <w:lang w:val="es-CO"/>
        </w:rPr>
      </w:pPr>
      <w:bookmarkStart w:id="130" w:name="_Toc523323472"/>
      <w:bookmarkStart w:id="131" w:name="_Toc530156107"/>
      <w:bookmarkStart w:id="132" w:name="_Toc162877"/>
      <w:bookmarkStart w:id="133" w:name="_Toc428587"/>
      <w:bookmarkStart w:id="134" w:name="_Toc38390437"/>
      <w:bookmarkStart w:id="135" w:name="_Toc83725123"/>
      <w:r w:rsidRPr="00D70E7B">
        <w:rPr>
          <w:rFonts w:ascii="Segoe UI" w:hAnsi="Segoe UI" w:cs="Segoe UI"/>
          <w:color w:val="auto"/>
          <w:szCs w:val="22"/>
          <w:lang w:val="es-CO"/>
        </w:rPr>
        <w:t>2.2.2</w:t>
      </w:r>
      <w:r w:rsidR="00624C12" w:rsidRPr="00D70E7B">
        <w:rPr>
          <w:rFonts w:ascii="Segoe UI" w:hAnsi="Segoe UI" w:cs="Segoe UI"/>
          <w:color w:val="auto"/>
          <w:szCs w:val="22"/>
          <w:lang w:val="es-CO"/>
        </w:rPr>
        <w:t>.</w:t>
      </w:r>
      <w:r w:rsidRPr="00D70E7B">
        <w:rPr>
          <w:rFonts w:ascii="Segoe UI" w:hAnsi="Segoe UI" w:cs="Segoe UI"/>
          <w:color w:val="auto"/>
          <w:szCs w:val="22"/>
          <w:lang w:val="es-CO"/>
        </w:rPr>
        <w:t xml:space="preserve"> Población objetivo</w:t>
      </w:r>
      <w:bookmarkEnd w:id="130"/>
      <w:bookmarkEnd w:id="131"/>
      <w:bookmarkEnd w:id="132"/>
      <w:bookmarkEnd w:id="133"/>
      <w:bookmarkEnd w:id="134"/>
      <w:bookmarkEnd w:id="135"/>
    </w:p>
    <w:p w14:paraId="73DF3B18" w14:textId="77777777" w:rsidR="005346C6" w:rsidRPr="00C850FC" w:rsidRDefault="005346C6" w:rsidP="00CA2433">
      <w:pPr>
        <w:rPr>
          <w:rFonts w:ascii="Segoe UI" w:hAnsi="Segoe UI" w:cs="Segoe UI"/>
          <w:bCs/>
          <w:szCs w:val="22"/>
          <w:lang w:val="es-CO"/>
        </w:rPr>
      </w:pPr>
      <w:bookmarkStart w:id="136" w:name="_Toc523323474"/>
      <w:bookmarkStart w:id="137" w:name="_Toc530156108"/>
      <w:bookmarkStart w:id="138" w:name="_Toc162878"/>
      <w:bookmarkStart w:id="139" w:name="_Toc428588"/>
      <w:bookmarkStart w:id="140" w:name="_Toc38390438"/>
      <w:r w:rsidRPr="00C850FC">
        <w:rPr>
          <w:rFonts w:ascii="Segoe UI" w:hAnsi="Segoe UI" w:cs="Segoe UI"/>
          <w:bCs/>
          <w:szCs w:val="22"/>
          <w:lang w:val="es-CO"/>
        </w:rPr>
        <w:t>Corresponde a todos los agentes o grupos de agentes económicos que componen la economía nacional.</w:t>
      </w:r>
    </w:p>
    <w:p w14:paraId="73DF3B19" w14:textId="77777777" w:rsidR="00B408AA" w:rsidRPr="00D70E7B" w:rsidRDefault="00B408AA" w:rsidP="00CA2433">
      <w:pPr>
        <w:pStyle w:val="Ttulo3"/>
        <w:rPr>
          <w:rFonts w:ascii="Segoe UI" w:hAnsi="Segoe UI" w:cs="Segoe UI"/>
          <w:color w:val="auto"/>
          <w:szCs w:val="22"/>
          <w:lang w:val="es-CO"/>
        </w:rPr>
      </w:pPr>
      <w:bookmarkStart w:id="141" w:name="_Toc83725124"/>
      <w:r w:rsidRPr="00D70E7B">
        <w:rPr>
          <w:rFonts w:ascii="Segoe UI" w:hAnsi="Segoe UI" w:cs="Segoe UI"/>
          <w:color w:val="auto"/>
          <w:szCs w:val="22"/>
          <w:lang w:val="es-CO"/>
        </w:rPr>
        <w:t>2.2.3. Cobertura geográfica</w:t>
      </w:r>
      <w:bookmarkEnd w:id="136"/>
      <w:bookmarkEnd w:id="137"/>
      <w:bookmarkEnd w:id="138"/>
      <w:bookmarkEnd w:id="139"/>
      <w:bookmarkEnd w:id="140"/>
      <w:bookmarkEnd w:id="141"/>
    </w:p>
    <w:p w14:paraId="73DF3B1A" w14:textId="3C48A028" w:rsidR="00B408AA" w:rsidRPr="0013788F" w:rsidRDefault="679F6B24" w:rsidP="00CA2433">
      <w:pPr>
        <w:spacing w:afterLines="200" w:after="480"/>
        <w:rPr>
          <w:rFonts w:ascii="Segoe UI" w:hAnsi="Segoe UI" w:cs="Segoe UI"/>
          <w:lang w:val="es-CO"/>
        </w:rPr>
      </w:pPr>
      <w:r w:rsidRPr="14F106A4">
        <w:rPr>
          <w:rFonts w:ascii="Segoe UI" w:hAnsi="Segoe UI" w:cs="Segoe UI"/>
          <w:lang w:val="es-CO"/>
        </w:rPr>
        <w:t xml:space="preserve">El </w:t>
      </w:r>
      <w:r w:rsidR="0F6E9021" w:rsidRPr="14F106A4">
        <w:rPr>
          <w:rFonts w:ascii="Segoe UI" w:hAnsi="Segoe UI" w:cs="Segoe UI"/>
          <w:lang w:val="es-CO"/>
        </w:rPr>
        <w:t>ISE</w:t>
      </w:r>
      <w:r w:rsidR="2C8858CB" w:rsidRPr="14F106A4">
        <w:rPr>
          <w:rFonts w:ascii="Segoe UI" w:hAnsi="Segoe UI" w:cs="Segoe UI"/>
          <w:lang w:val="es-CO"/>
        </w:rPr>
        <w:t xml:space="preserve"> se calcula</w:t>
      </w:r>
      <w:r w:rsidR="3A99EE79" w:rsidRPr="14F106A4">
        <w:rPr>
          <w:rFonts w:ascii="Segoe UI" w:hAnsi="Segoe UI" w:cs="Segoe UI"/>
          <w:lang w:val="es-CO"/>
        </w:rPr>
        <w:t xml:space="preserve"> para el total nacional.</w:t>
      </w:r>
      <w:r w:rsidR="10022B37" w:rsidRPr="14F106A4">
        <w:rPr>
          <w:rFonts w:ascii="Segoe UI" w:hAnsi="Segoe UI" w:cs="Segoe UI"/>
          <w:lang w:val="es-CO"/>
        </w:rPr>
        <w:t xml:space="preserve"> </w:t>
      </w:r>
    </w:p>
    <w:p w14:paraId="73DF3B1B" w14:textId="3B81372D" w:rsidR="00B408AA" w:rsidRPr="00D70E7B" w:rsidRDefault="00B408AA" w:rsidP="00CA2433">
      <w:pPr>
        <w:pStyle w:val="Ttulo3"/>
        <w:rPr>
          <w:rFonts w:ascii="Segoe UI" w:hAnsi="Segoe UI" w:cs="Segoe UI"/>
          <w:color w:val="auto"/>
          <w:szCs w:val="22"/>
          <w:lang w:val="es-CO"/>
        </w:rPr>
      </w:pPr>
      <w:bookmarkStart w:id="142" w:name="_Toc523323475"/>
      <w:bookmarkStart w:id="143" w:name="_Toc530156109"/>
      <w:bookmarkStart w:id="144" w:name="_Toc162879"/>
      <w:bookmarkStart w:id="145" w:name="_Toc428589"/>
      <w:bookmarkStart w:id="146" w:name="_Toc38390439"/>
      <w:bookmarkStart w:id="147" w:name="_Toc83725125"/>
      <w:r w:rsidRPr="00D70E7B">
        <w:rPr>
          <w:rFonts w:ascii="Segoe UI" w:hAnsi="Segoe UI" w:cs="Segoe UI"/>
          <w:color w:val="auto"/>
          <w:szCs w:val="22"/>
          <w:lang w:val="es-CO"/>
        </w:rPr>
        <w:t>2.2.4. Desagregación geográfica</w:t>
      </w:r>
      <w:bookmarkEnd w:id="142"/>
      <w:bookmarkEnd w:id="143"/>
      <w:bookmarkEnd w:id="144"/>
      <w:bookmarkEnd w:id="145"/>
      <w:bookmarkEnd w:id="146"/>
      <w:bookmarkEnd w:id="147"/>
      <w:r w:rsidRPr="00D70E7B">
        <w:rPr>
          <w:rFonts w:ascii="Segoe UI" w:hAnsi="Segoe UI" w:cs="Segoe UI"/>
          <w:color w:val="auto"/>
          <w:szCs w:val="22"/>
          <w:lang w:val="es-CO"/>
        </w:rPr>
        <w:t xml:space="preserve"> </w:t>
      </w:r>
    </w:p>
    <w:p w14:paraId="73DF3B1C" w14:textId="2D0E4B4B" w:rsidR="00B408AA" w:rsidRPr="00B073B0" w:rsidRDefault="2C8858CB" w:rsidP="00CA2433">
      <w:pPr>
        <w:spacing w:afterLines="200" w:after="480"/>
        <w:rPr>
          <w:rFonts w:ascii="Segoe UI" w:hAnsi="Segoe UI" w:cs="Segoe UI"/>
          <w:color w:val="auto"/>
          <w:lang w:val="es-CO"/>
        </w:rPr>
      </w:pPr>
      <w:r w:rsidRPr="14F106A4">
        <w:rPr>
          <w:rFonts w:ascii="Segoe UI" w:hAnsi="Segoe UI" w:cs="Segoe UI"/>
          <w:lang w:val="es-CO"/>
        </w:rPr>
        <w:t xml:space="preserve">El </w:t>
      </w:r>
      <w:r w:rsidR="4A05E540" w:rsidRPr="14F106A4">
        <w:rPr>
          <w:rFonts w:ascii="Segoe UI" w:hAnsi="Segoe UI" w:cs="Segoe UI"/>
          <w:lang w:val="es-CO"/>
        </w:rPr>
        <w:t>ISE</w:t>
      </w:r>
      <w:r w:rsidRPr="14F106A4">
        <w:rPr>
          <w:rFonts w:ascii="Segoe UI" w:hAnsi="Segoe UI" w:cs="Segoe UI"/>
          <w:lang w:val="es-CO"/>
        </w:rPr>
        <w:t xml:space="preserve"> </w:t>
      </w:r>
      <w:r w:rsidRPr="14F106A4">
        <w:rPr>
          <w:rFonts w:ascii="Segoe UI" w:hAnsi="Segoe UI" w:cs="Segoe UI"/>
          <w:color w:val="auto"/>
          <w:lang w:val="es-CO"/>
        </w:rPr>
        <w:t>no tiene</w:t>
      </w:r>
      <w:r w:rsidR="3A99EE79" w:rsidRPr="14F106A4">
        <w:rPr>
          <w:rFonts w:ascii="Segoe UI" w:hAnsi="Segoe UI" w:cs="Segoe UI"/>
          <w:color w:val="auto"/>
          <w:lang w:val="es-CO"/>
        </w:rPr>
        <w:t xml:space="preserve"> desagregación geográfica y únicamente se presentan resultados del total nacional</w:t>
      </w:r>
      <w:r w:rsidR="13391F56" w:rsidRPr="14F106A4">
        <w:rPr>
          <w:rFonts w:ascii="Segoe UI" w:hAnsi="Segoe UI" w:cs="Segoe UI"/>
          <w:color w:val="auto"/>
          <w:lang w:val="es-CO"/>
        </w:rPr>
        <w:t>.</w:t>
      </w:r>
    </w:p>
    <w:p w14:paraId="73DF3B1D" w14:textId="77777777" w:rsidR="00B408AA" w:rsidRPr="00D70E7B" w:rsidRDefault="00B408AA" w:rsidP="00CA2433">
      <w:pPr>
        <w:pStyle w:val="Ttulo3"/>
        <w:rPr>
          <w:rFonts w:ascii="Segoe UI" w:hAnsi="Segoe UI" w:cs="Segoe UI"/>
          <w:color w:val="auto"/>
          <w:szCs w:val="22"/>
          <w:lang w:val="es-CO"/>
        </w:rPr>
      </w:pPr>
      <w:bookmarkStart w:id="148" w:name="_Toc523323476"/>
      <w:bookmarkStart w:id="149" w:name="_Toc530156110"/>
      <w:bookmarkStart w:id="150" w:name="_Toc162880"/>
      <w:bookmarkStart w:id="151" w:name="_Toc428590"/>
      <w:bookmarkStart w:id="152" w:name="_Toc38390440"/>
      <w:bookmarkStart w:id="153" w:name="_Toc83725126"/>
      <w:r w:rsidRPr="001A18FE">
        <w:rPr>
          <w:rFonts w:ascii="Segoe UI" w:hAnsi="Segoe UI" w:cs="Segoe UI"/>
          <w:color w:val="auto"/>
          <w:szCs w:val="22"/>
          <w:lang w:val="es-CO"/>
        </w:rPr>
        <w:t>2.2.5. Desagregación temática</w:t>
      </w:r>
      <w:bookmarkEnd w:id="148"/>
      <w:bookmarkEnd w:id="149"/>
      <w:bookmarkEnd w:id="150"/>
      <w:bookmarkEnd w:id="151"/>
      <w:bookmarkEnd w:id="152"/>
      <w:bookmarkEnd w:id="153"/>
    </w:p>
    <w:p w14:paraId="73DF3B1E" w14:textId="0A35E32F" w:rsidR="001D3E4B" w:rsidRPr="00F17119" w:rsidRDefault="0074517C" w:rsidP="00CA2433">
      <w:pPr>
        <w:spacing w:afterLines="100" w:after="240"/>
        <w:rPr>
          <w:rFonts w:ascii="Segoe UI" w:hAnsi="Segoe UI" w:cs="Segoe UI"/>
          <w:szCs w:val="22"/>
          <w:lang w:val="es-CO"/>
        </w:rPr>
      </w:pPr>
      <w:r>
        <w:rPr>
          <w:rFonts w:ascii="Segoe UI" w:hAnsi="Segoe UI" w:cs="Segoe UI"/>
          <w:szCs w:val="22"/>
          <w:lang w:val="es-CO"/>
        </w:rPr>
        <w:t xml:space="preserve">El </w:t>
      </w:r>
      <w:r w:rsidR="004A7ECC">
        <w:rPr>
          <w:rFonts w:ascii="Segoe UI" w:hAnsi="Segoe UI" w:cs="Segoe UI"/>
          <w:szCs w:val="22"/>
          <w:lang w:val="es-CO"/>
        </w:rPr>
        <w:t xml:space="preserve">ISE </w:t>
      </w:r>
      <w:r w:rsidRPr="001A18FE">
        <w:rPr>
          <w:rFonts w:ascii="Segoe UI" w:hAnsi="Segoe UI" w:cs="Segoe UI"/>
          <w:szCs w:val="22"/>
          <w:lang w:val="es-CO"/>
        </w:rPr>
        <w:t>presenta</w:t>
      </w:r>
      <w:r>
        <w:rPr>
          <w:rFonts w:ascii="Segoe UI" w:hAnsi="Segoe UI" w:cs="Segoe UI"/>
          <w:szCs w:val="22"/>
          <w:lang w:val="es-CO"/>
        </w:rPr>
        <w:t xml:space="preserve"> la siguiente desagregación: </w:t>
      </w:r>
    </w:p>
    <w:p w14:paraId="73DF3B1F" w14:textId="77777777" w:rsidR="00716A89" w:rsidRPr="004A7ECC" w:rsidRDefault="00716A89" w:rsidP="00CA2433">
      <w:pPr>
        <w:pStyle w:val="Prrafodelista"/>
        <w:numPr>
          <w:ilvl w:val="0"/>
          <w:numId w:val="6"/>
        </w:numPr>
        <w:spacing w:before="240" w:afterLines="200" w:after="480" w:line="276" w:lineRule="auto"/>
        <w:rPr>
          <w:rFonts w:ascii="Segoe UI" w:hAnsi="Segoe UI" w:cs="Segoe UI"/>
          <w:b w:val="0"/>
          <w:sz w:val="22"/>
        </w:rPr>
      </w:pPr>
      <w:r w:rsidRPr="004A7ECC">
        <w:rPr>
          <w:rFonts w:ascii="Segoe UI" w:hAnsi="Segoe UI" w:cs="Segoe UI"/>
          <w:b w:val="0"/>
          <w:sz w:val="22"/>
        </w:rPr>
        <w:t>3 actividades económicas</w:t>
      </w:r>
    </w:p>
    <w:p w14:paraId="73DF3B20" w14:textId="1C3FFB75" w:rsidR="001D3E4B" w:rsidRPr="004A7ECC" w:rsidRDefault="0074517C" w:rsidP="00CA2433">
      <w:pPr>
        <w:pStyle w:val="Prrafodelista"/>
        <w:numPr>
          <w:ilvl w:val="0"/>
          <w:numId w:val="6"/>
        </w:numPr>
        <w:spacing w:afterLines="200" w:after="480" w:line="276" w:lineRule="auto"/>
        <w:rPr>
          <w:rFonts w:ascii="Segoe UI" w:hAnsi="Segoe UI" w:cs="Segoe UI"/>
          <w:b w:val="0"/>
          <w:sz w:val="22"/>
        </w:rPr>
      </w:pPr>
      <w:r w:rsidRPr="004A7ECC">
        <w:rPr>
          <w:rFonts w:ascii="Segoe UI" w:hAnsi="Segoe UI" w:cs="Segoe UI"/>
          <w:b w:val="0"/>
          <w:sz w:val="22"/>
        </w:rPr>
        <w:t>9</w:t>
      </w:r>
      <w:r w:rsidR="00347EE4" w:rsidRPr="004A7ECC">
        <w:rPr>
          <w:rFonts w:ascii="Segoe UI" w:hAnsi="Segoe UI" w:cs="Segoe UI"/>
          <w:b w:val="0"/>
          <w:sz w:val="22"/>
        </w:rPr>
        <w:t xml:space="preserve"> </w:t>
      </w:r>
      <w:r w:rsidR="001D3E4B" w:rsidRPr="004A7ECC">
        <w:rPr>
          <w:rFonts w:ascii="Segoe UI" w:hAnsi="Segoe UI" w:cs="Segoe UI"/>
          <w:b w:val="0"/>
          <w:sz w:val="22"/>
        </w:rPr>
        <w:t>actividades</w:t>
      </w:r>
      <w:r w:rsidR="00D6063B" w:rsidRPr="004A7ECC">
        <w:rPr>
          <w:rFonts w:ascii="Segoe UI" w:hAnsi="Segoe UI" w:cs="Segoe UI"/>
          <w:b w:val="0"/>
          <w:sz w:val="22"/>
        </w:rPr>
        <w:t xml:space="preserve"> económicas</w:t>
      </w:r>
    </w:p>
    <w:p w14:paraId="73DF3B21" w14:textId="77777777" w:rsidR="001D3E4B" w:rsidRPr="004A7ECC" w:rsidRDefault="0074517C" w:rsidP="00CA2433">
      <w:pPr>
        <w:pStyle w:val="Prrafodelista"/>
        <w:numPr>
          <w:ilvl w:val="0"/>
          <w:numId w:val="6"/>
        </w:numPr>
        <w:spacing w:afterLines="200" w:after="480" w:line="276" w:lineRule="auto"/>
        <w:rPr>
          <w:rFonts w:ascii="Segoe UI" w:hAnsi="Segoe UI" w:cs="Segoe UI"/>
          <w:b w:val="0"/>
          <w:sz w:val="22"/>
        </w:rPr>
      </w:pPr>
      <w:r w:rsidRPr="004A7ECC">
        <w:rPr>
          <w:rFonts w:ascii="Segoe UI" w:hAnsi="Segoe UI" w:cs="Segoe UI"/>
          <w:b w:val="0"/>
          <w:sz w:val="22"/>
        </w:rPr>
        <w:t xml:space="preserve">12 </w:t>
      </w:r>
      <w:r w:rsidR="001D3E4B" w:rsidRPr="004A7ECC">
        <w:rPr>
          <w:rFonts w:ascii="Segoe UI" w:hAnsi="Segoe UI" w:cs="Segoe UI"/>
          <w:b w:val="0"/>
          <w:sz w:val="22"/>
        </w:rPr>
        <w:t>actividades</w:t>
      </w:r>
      <w:r w:rsidR="00D6063B" w:rsidRPr="004A7ECC">
        <w:rPr>
          <w:rFonts w:ascii="Segoe UI" w:hAnsi="Segoe UI" w:cs="Segoe UI"/>
          <w:b w:val="0"/>
          <w:sz w:val="22"/>
        </w:rPr>
        <w:t xml:space="preserve"> económicas</w:t>
      </w:r>
    </w:p>
    <w:p w14:paraId="73DF3B22" w14:textId="309BC97D" w:rsidR="00B408AA" w:rsidRDefault="00B408AA" w:rsidP="00CA2433">
      <w:pPr>
        <w:pStyle w:val="Ttulo3"/>
        <w:rPr>
          <w:rFonts w:ascii="Segoe UI" w:hAnsi="Segoe UI" w:cs="Segoe UI"/>
          <w:color w:val="auto"/>
          <w:szCs w:val="22"/>
          <w:lang w:val="es-CO"/>
        </w:rPr>
      </w:pPr>
      <w:bookmarkStart w:id="154" w:name="_Toc523323477"/>
      <w:bookmarkStart w:id="155" w:name="_Toc530156111"/>
      <w:bookmarkStart w:id="156" w:name="_Toc162881"/>
      <w:bookmarkStart w:id="157" w:name="_Toc428591"/>
      <w:bookmarkStart w:id="158" w:name="_Toc38390441"/>
      <w:bookmarkStart w:id="159" w:name="_Toc83725127"/>
      <w:r w:rsidRPr="00B477BD">
        <w:rPr>
          <w:rFonts w:ascii="Segoe UI" w:hAnsi="Segoe UI" w:cs="Segoe UI"/>
          <w:color w:val="auto"/>
          <w:szCs w:val="22"/>
          <w:lang w:val="es-CO"/>
        </w:rPr>
        <w:t>2.2.6. Fuentes</w:t>
      </w:r>
      <w:bookmarkEnd w:id="154"/>
      <w:bookmarkEnd w:id="155"/>
      <w:bookmarkEnd w:id="156"/>
      <w:bookmarkEnd w:id="157"/>
      <w:r w:rsidRPr="00B477BD">
        <w:rPr>
          <w:rFonts w:ascii="Segoe UI" w:hAnsi="Segoe UI" w:cs="Segoe UI"/>
          <w:color w:val="auto"/>
          <w:szCs w:val="22"/>
          <w:lang w:val="es-CO"/>
        </w:rPr>
        <w:t xml:space="preserve"> de datos</w:t>
      </w:r>
      <w:bookmarkEnd w:id="158"/>
      <w:bookmarkEnd w:id="159"/>
      <w:r w:rsidRPr="00B477BD">
        <w:rPr>
          <w:rFonts w:ascii="Segoe UI" w:hAnsi="Segoe UI" w:cs="Segoe UI"/>
          <w:color w:val="auto"/>
          <w:szCs w:val="22"/>
          <w:lang w:val="es-CO"/>
        </w:rPr>
        <w:t xml:space="preserve"> </w:t>
      </w:r>
    </w:p>
    <w:p w14:paraId="73DF3B24" w14:textId="7D0A6C8A" w:rsidR="00F72D1D" w:rsidRDefault="679F6B24" w:rsidP="00AF7802">
      <w:pPr>
        <w:spacing w:afterLines="100" w:after="240"/>
        <w:rPr>
          <w:rFonts w:ascii="Segoe UI" w:hAnsi="Segoe UI" w:cs="Segoe UI"/>
          <w:lang w:val="es-CO"/>
        </w:rPr>
      </w:pPr>
      <w:r w:rsidRPr="68A7A2F5">
        <w:rPr>
          <w:rFonts w:ascii="Segoe UI" w:hAnsi="Segoe UI" w:cs="Segoe UI"/>
          <w:lang w:val="es-CO"/>
        </w:rPr>
        <w:t xml:space="preserve">El </w:t>
      </w:r>
      <w:r w:rsidR="3B1E5FB2" w:rsidRPr="68A7A2F5">
        <w:rPr>
          <w:rFonts w:ascii="Segoe UI" w:hAnsi="Segoe UI" w:cs="Segoe UI"/>
          <w:lang w:val="es-CO"/>
        </w:rPr>
        <w:t>ISE</w:t>
      </w:r>
      <w:r w:rsidR="61972281" w:rsidRPr="68A7A2F5">
        <w:rPr>
          <w:rFonts w:ascii="Segoe UI" w:hAnsi="Segoe UI" w:cs="Segoe UI"/>
          <w:lang w:val="es-CO"/>
        </w:rPr>
        <w:t xml:space="preserve"> </w:t>
      </w:r>
      <w:r w:rsidR="4A1A5966" w:rsidRPr="68A7A2F5">
        <w:rPr>
          <w:rFonts w:ascii="Segoe UI" w:hAnsi="Segoe UI" w:cs="Segoe UI"/>
          <w:lang w:val="es-CO"/>
        </w:rPr>
        <w:t>cuenta</w:t>
      </w:r>
      <w:r w:rsidR="2D4D5A69" w:rsidRPr="68A7A2F5">
        <w:rPr>
          <w:rFonts w:ascii="Segoe UI" w:hAnsi="Segoe UI" w:cs="Segoe UI"/>
          <w:lang w:val="es-CO"/>
        </w:rPr>
        <w:t xml:space="preserve"> con fuentes </w:t>
      </w:r>
      <w:r w:rsidR="55EA2F02" w:rsidRPr="68A7A2F5">
        <w:rPr>
          <w:rFonts w:ascii="Segoe UI" w:hAnsi="Segoe UI" w:cs="Segoe UI"/>
          <w:lang w:val="es-CO"/>
        </w:rPr>
        <w:t xml:space="preserve">que </w:t>
      </w:r>
      <w:r w:rsidR="462BD289" w:rsidRPr="68A7A2F5">
        <w:rPr>
          <w:rFonts w:ascii="Segoe UI" w:hAnsi="Segoe UI" w:cs="Segoe UI"/>
          <w:lang w:val="es-CO"/>
        </w:rPr>
        <w:t>se clasifican como</w:t>
      </w:r>
      <w:r w:rsidR="2D4D5A69" w:rsidRPr="68A7A2F5">
        <w:rPr>
          <w:rFonts w:ascii="Segoe UI" w:hAnsi="Segoe UI" w:cs="Segoe UI"/>
          <w:lang w:val="es-CO"/>
        </w:rPr>
        <w:t xml:space="preserve"> primarias o secundarias</w:t>
      </w:r>
      <w:commentRangeStart w:id="160"/>
      <w:r w:rsidR="2D4D5A69" w:rsidRPr="68A7A2F5">
        <w:rPr>
          <w:rFonts w:ascii="Segoe UI" w:hAnsi="Segoe UI" w:cs="Segoe UI"/>
          <w:lang w:val="es-CO"/>
        </w:rPr>
        <w:t>.</w:t>
      </w:r>
      <w:r w:rsidR="1A9F6841" w:rsidRPr="68A7A2F5">
        <w:rPr>
          <w:rFonts w:ascii="Segoe UI" w:hAnsi="Segoe UI" w:cs="Segoe UI"/>
          <w:lang w:val="es-CO"/>
        </w:rPr>
        <w:t xml:space="preserve"> </w:t>
      </w:r>
      <w:commentRangeEnd w:id="160"/>
      <w:r>
        <w:commentReference w:id="160"/>
      </w:r>
      <w:r w:rsidR="2D4D5A69" w:rsidRPr="68A7A2F5">
        <w:rPr>
          <w:rFonts w:ascii="Segoe UI" w:hAnsi="Segoe UI" w:cs="Segoe UI"/>
          <w:lang w:val="es-CO"/>
        </w:rPr>
        <w:t xml:space="preserve">Las fuentes primarias que se emplean </w:t>
      </w:r>
      <w:r w:rsidR="4A1A5966" w:rsidRPr="68A7A2F5">
        <w:rPr>
          <w:rFonts w:ascii="Segoe UI" w:hAnsi="Segoe UI" w:cs="Segoe UI"/>
          <w:lang w:val="es-CO"/>
        </w:rPr>
        <w:t>en el ISE</w:t>
      </w:r>
      <w:r w:rsidR="4D134ABA" w:rsidRPr="68A7A2F5">
        <w:rPr>
          <w:rFonts w:ascii="Segoe UI" w:hAnsi="Segoe UI" w:cs="Segoe UI"/>
          <w:lang w:val="es-CO"/>
        </w:rPr>
        <w:t>,</w:t>
      </w:r>
      <w:r w:rsidR="4A1A5966" w:rsidRPr="68A7A2F5">
        <w:rPr>
          <w:rFonts w:ascii="Segoe UI" w:hAnsi="Segoe UI" w:cs="Segoe UI"/>
          <w:lang w:val="es-CO"/>
        </w:rPr>
        <w:t xml:space="preserve"> </w:t>
      </w:r>
      <w:r w:rsidR="2D4D5A69" w:rsidRPr="68A7A2F5">
        <w:rPr>
          <w:rFonts w:ascii="Segoe UI" w:hAnsi="Segoe UI" w:cs="Segoe UI"/>
          <w:lang w:val="es-CO"/>
        </w:rPr>
        <w:t>corresponden a información reportada por empresas y unidades económicas que no se encuentran dentro de las coberturas de las operaciones de estadística básica que produce el DANE o que se encuentren dentro del Sistema Estadístico Nacional (SEN).</w:t>
      </w:r>
      <w:r w:rsidR="7DE791BF" w:rsidRPr="68A7A2F5">
        <w:rPr>
          <w:rFonts w:ascii="Segoe UI" w:hAnsi="Segoe UI" w:cs="Segoe UI"/>
          <w:lang w:val="es-CO"/>
        </w:rPr>
        <w:t xml:space="preserve"> (</w:t>
      </w:r>
      <w:r w:rsidR="0DAD20B2" w:rsidRPr="68A7A2F5">
        <w:rPr>
          <w:rFonts w:ascii="Segoe UI" w:hAnsi="Segoe UI" w:cs="Segoe UI"/>
          <w:lang w:val="es-CO"/>
        </w:rPr>
        <w:t>V</w:t>
      </w:r>
      <w:r w:rsidR="7DE791BF" w:rsidRPr="68A7A2F5">
        <w:rPr>
          <w:rFonts w:ascii="Segoe UI" w:hAnsi="Segoe UI" w:cs="Segoe UI"/>
          <w:lang w:val="es-CO"/>
        </w:rPr>
        <w:t>er tabla</w:t>
      </w:r>
      <w:r w:rsidR="67309BCD" w:rsidRPr="68A7A2F5">
        <w:rPr>
          <w:rFonts w:ascii="Segoe UI" w:hAnsi="Segoe UI" w:cs="Segoe UI"/>
          <w:lang w:val="es-CO"/>
        </w:rPr>
        <w:t xml:space="preserve"> </w:t>
      </w:r>
      <w:r w:rsidR="7DE791BF" w:rsidRPr="68A7A2F5">
        <w:rPr>
          <w:rFonts w:ascii="Segoe UI" w:hAnsi="Segoe UI" w:cs="Segoe UI"/>
          <w:lang w:val="es-CO"/>
        </w:rPr>
        <w:t>4.)</w:t>
      </w:r>
    </w:p>
    <w:p w14:paraId="658727FD" w14:textId="75E2620D" w:rsidR="00621A61" w:rsidRPr="001215C8" w:rsidRDefault="00EC7C08" w:rsidP="00CA2433">
      <w:pPr>
        <w:pStyle w:val="Prrafodelista"/>
        <w:numPr>
          <w:ilvl w:val="0"/>
          <w:numId w:val="6"/>
        </w:numPr>
        <w:spacing w:afterLines="200" w:after="480" w:line="276" w:lineRule="auto"/>
        <w:rPr>
          <w:rFonts w:ascii="Segoe UI" w:hAnsi="Segoe UI" w:cs="Segoe UI"/>
          <w:sz w:val="22"/>
        </w:rPr>
      </w:pPr>
      <w:r w:rsidRPr="2B9DF8D2">
        <w:rPr>
          <w:sz w:val="22"/>
        </w:rPr>
        <w:t>Empresas de los sectores económicos</w:t>
      </w:r>
      <w:commentRangeStart w:id="161"/>
      <w:commentRangeEnd w:id="161"/>
      <w:r>
        <w:commentReference w:id="161"/>
      </w:r>
    </w:p>
    <w:p w14:paraId="04BA307A" w14:textId="13848EDF" w:rsidR="00EC7C08" w:rsidRPr="001215C8" w:rsidRDefault="00EC7C08" w:rsidP="00AF7802">
      <w:pPr>
        <w:pStyle w:val="Prrafodelista"/>
        <w:numPr>
          <w:ilvl w:val="0"/>
          <w:numId w:val="6"/>
        </w:numPr>
        <w:spacing w:afterLines="100" w:after="240" w:line="276" w:lineRule="auto"/>
        <w:rPr>
          <w:rFonts w:ascii="Segoe UI" w:hAnsi="Segoe UI" w:cs="Segoe UI"/>
          <w:sz w:val="22"/>
        </w:rPr>
      </w:pPr>
      <w:r w:rsidRPr="001215C8">
        <w:rPr>
          <w:sz w:val="22"/>
        </w:rPr>
        <w:t>Gremios</w:t>
      </w:r>
    </w:p>
    <w:p w14:paraId="73DF3B25" w14:textId="289B3758" w:rsidR="00F72D1D" w:rsidRDefault="2D4D5A69" w:rsidP="00CA2433">
      <w:pPr>
        <w:spacing w:afterLines="200" w:after="480"/>
        <w:rPr>
          <w:rFonts w:ascii="Segoe UI" w:hAnsi="Segoe UI" w:cs="Segoe UI"/>
          <w:lang w:val="es-CO"/>
        </w:rPr>
      </w:pPr>
      <w:r w:rsidRPr="14F106A4">
        <w:rPr>
          <w:rFonts w:ascii="Segoe UI" w:hAnsi="Segoe UI" w:cs="Segoe UI"/>
          <w:lang w:val="es-CO"/>
        </w:rPr>
        <w:t xml:space="preserve">Las fuentes secundarias </w:t>
      </w:r>
      <w:r w:rsidR="4620CEA1" w:rsidRPr="14F106A4">
        <w:rPr>
          <w:rFonts w:ascii="Segoe UI" w:hAnsi="Segoe UI" w:cs="Segoe UI"/>
          <w:lang w:val="es-CO"/>
        </w:rPr>
        <w:t>son</w:t>
      </w:r>
      <w:r w:rsidRPr="14F106A4">
        <w:rPr>
          <w:rFonts w:ascii="Segoe UI" w:hAnsi="Segoe UI" w:cs="Segoe UI"/>
          <w:lang w:val="es-CO"/>
        </w:rPr>
        <w:t xml:space="preserve"> registros administrativos y operaciones estadística</w:t>
      </w:r>
      <w:r w:rsidR="7595E9B2" w:rsidRPr="14F106A4">
        <w:rPr>
          <w:rFonts w:ascii="Segoe UI" w:hAnsi="Segoe UI" w:cs="Segoe UI"/>
          <w:lang w:val="es-CO"/>
        </w:rPr>
        <w:t>s</w:t>
      </w:r>
      <w:r w:rsidRPr="14F106A4">
        <w:rPr>
          <w:rFonts w:ascii="Segoe UI" w:hAnsi="Segoe UI" w:cs="Segoe UI"/>
          <w:lang w:val="es-CO"/>
        </w:rPr>
        <w:t xml:space="preserve"> </w:t>
      </w:r>
      <w:r w:rsidR="65968DAA" w:rsidRPr="14F106A4">
        <w:rPr>
          <w:rFonts w:ascii="Segoe UI" w:hAnsi="Segoe UI" w:cs="Segoe UI"/>
          <w:lang w:val="es-CO"/>
        </w:rPr>
        <w:t>d</w:t>
      </w:r>
      <w:r w:rsidRPr="14F106A4">
        <w:rPr>
          <w:rFonts w:ascii="Segoe UI" w:hAnsi="Segoe UI" w:cs="Segoe UI"/>
          <w:lang w:val="es-CO"/>
        </w:rPr>
        <w:t>el DANE que proveen indicadores para la</w:t>
      </w:r>
      <w:r w:rsidR="742BDE5E" w:rsidRPr="14F106A4">
        <w:rPr>
          <w:rFonts w:ascii="Segoe UI" w:hAnsi="Segoe UI" w:cs="Segoe UI"/>
          <w:lang w:val="es-CO"/>
        </w:rPr>
        <w:t xml:space="preserve"> conformación</w:t>
      </w:r>
      <w:r w:rsidRPr="14F106A4">
        <w:rPr>
          <w:rFonts w:ascii="Segoe UI" w:hAnsi="Segoe UI" w:cs="Segoe UI"/>
          <w:lang w:val="es-CO"/>
        </w:rPr>
        <w:t xml:space="preserve"> de </w:t>
      </w:r>
      <w:r w:rsidR="4A1A5966" w:rsidRPr="14F106A4">
        <w:rPr>
          <w:rFonts w:ascii="Segoe UI" w:hAnsi="Segoe UI" w:cs="Segoe UI"/>
          <w:lang w:val="es-CO"/>
        </w:rPr>
        <w:t>las actividades económica</w:t>
      </w:r>
      <w:r w:rsidRPr="14F106A4">
        <w:rPr>
          <w:rFonts w:ascii="Segoe UI" w:hAnsi="Segoe UI" w:cs="Segoe UI"/>
          <w:lang w:val="es-CO"/>
        </w:rPr>
        <w:t>s que se calculan</w:t>
      </w:r>
      <w:r w:rsidR="4A1A5966" w:rsidRPr="14F106A4">
        <w:rPr>
          <w:rFonts w:ascii="Segoe UI" w:hAnsi="Segoe UI" w:cs="Segoe UI"/>
          <w:lang w:val="es-CO"/>
        </w:rPr>
        <w:t xml:space="preserve"> en el ISE.</w:t>
      </w:r>
      <w:r w:rsidR="15419F08" w:rsidRPr="14F106A4">
        <w:rPr>
          <w:rFonts w:ascii="Segoe UI" w:hAnsi="Segoe UI" w:cs="Segoe UI"/>
          <w:lang w:val="es-CO"/>
        </w:rPr>
        <w:t xml:space="preserve"> (Ver tabla 5).</w:t>
      </w:r>
    </w:p>
    <w:p w14:paraId="5F69C98A" w14:textId="366DDE19" w:rsidR="00EC7C08" w:rsidRPr="00CE0B69" w:rsidRDefault="5A7A5E1B" w:rsidP="00CA2433">
      <w:pPr>
        <w:pStyle w:val="Descripcin"/>
        <w:keepNext/>
        <w:spacing w:after="0" w:line="276" w:lineRule="auto"/>
        <w:rPr>
          <w:rFonts w:ascii="Segoe UI" w:hAnsi="Segoe UI" w:cs="Segoe UI"/>
          <w:b/>
          <w:bCs/>
          <w:i w:val="0"/>
          <w:iCs w:val="0"/>
          <w:color w:val="auto"/>
          <w:sz w:val="22"/>
          <w:szCs w:val="22"/>
          <w:lang w:val="es-CO"/>
        </w:rPr>
      </w:pPr>
      <w:r w:rsidRPr="14F106A4">
        <w:rPr>
          <w:rFonts w:ascii="Segoe UI" w:hAnsi="Segoe UI" w:cs="Segoe UI"/>
          <w:b/>
          <w:bCs/>
          <w:i w:val="0"/>
          <w:iCs w:val="0"/>
          <w:color w:val="auto"/>
          <w:sz w:val="22"/>
          <w:szCs w:val="22"/>
        </w:rPr>
        <w:t xml:space="preserve">Tabla </w:t>
      </w:r>
      <w:r w:rsidR="00CE0B69" w:rsidRPr="14F106A4">
        <w:rPr>
          <w:rFonts w:ascii="Segoe UI" w:hAnsi="Segoe UI" w:cs="Segoe UI"/>
          <w:b/>
          <w:bCs/>
          <w:i w:val="0"/>
          <w:iCs w:val="0"/>
          <w:color w:val="auto"/>
          <w:sz w:val="22"/>
          <w:szCs w:val="22"/>
        </w:rPr>
        <w:fldChar w:fldCharType="begin"/>
      </w:r>
      <w:r w:rsidR="00CE0B69" w:rsidRPr="14F106A4">
        <w:rPr>
          <w:rFonts w:ascii="Segoe UI" w:hAnsi="Segoe UI" w:cs="Segoe UI"/>
          <w:b/>
          <w:bCs/>
          <w:i w:val="0"/>
          <w:iCs w:val="0"/>
          <w:color w:val="auto"/>
          <w:sz w:val="22"/>
          <w:szCs w:val="22"/>
        </w:rPr>
        <w:instrText xml:space="preserve"> SEQ Tabla \* ARABIC </w:instrText>
      </w:r>
      <w:r w:rsidR="00CE0B69" w:rsidRPr="14F106A4">
        <w:rPr>
          <w:rFonts w:ascii="Segoe UI" w:hAnsi="Segoe UI" w:cs="Segoe UI"/>
          <w:b/>
          <w:bCs/>
          <w:i w:val="0"/>
          <w:iCs w:val="0"/>
          <w:color w:val="auto"/>
          <w:sz w:val="22"/>
          <w:szCs w:val="22"/>
        </w:rPr>
        <w:fldChar w:fldCharType="separate"/>
      </w:r>
      <w:r w:rsidR="09588C39" w:rsidRPr="14F106A4">
        <w:rPr>
          <w:rFonts w:ascii="Segoe UI" w:hAnsi="Segoe UI" w:cs="Segoe UI"/>
          <w:b/>
          <w:bCs/>
          <w:i w:val="0"/>
          <w:iCs w:val="0"/>
          <w:noProof/>
          <w:color w:val="auto"/>
          <w:sz w:val="22"/>
          <w:szCs w:val="22"/>
        </w:rPr>
        <w:t>4</w:t>
      </w:r>
      <w:r w:rsidR="00CE0B69" w:rsidRPr="14F106A4">
        <w:rPr>
          <w:rFonts w:ascii="Segoe UI" w:hAnsi="Segoe UI" w:cs="Segoe UI"/>
          <w:b/>
          <w:bCs/>
          <w:i w:val="0"/>
          <w:iCs w:val="0"/>
          <w:color w:val="auto"/>
          <w:sz w:val="22"/>
          <w:szCs w:val="22"/>
        </w:rPr>
        <w:fldChar w:fldCharType="end"/>
      </w:r>
      <w:r w:rsidR="0F34D87D" w:rsidRPr="14F106A4">
        <w:rPr>
          <w:rFonts w:ascii="Segoe UI" w:hAnsi="Segoe UI" w:cs="Segoe UI"/>
          <w:b/>
          <w:bCs/>
          <w:i w:val="0"/>
          <w:iCs w:val="0"/>
          <w:color w:val="auto"/>
          <w:sz w:val="22"/>
          <w:szCs w:val="22"/>
          <w:lang w:val="es-CO"/>
        </w:rPr>
        <w:t xml:space="preserve">. </w:t>
      </w:r>
      <w:r w:rsidR="7B8B005C" w:rsidRPr="14F106A4">
        <w:rPr>
          <w:rFonts w:ascii="Segoe UI" w:hAnsi="Segoe UI" w:cs="Segoe UI"/>
          <w:b/>
          <w:bCs/>
          <w:i w:val="0"/>
          <w:iCs w:val="0"/>
          <w:color w:val="auto"/>
          <w:sz w:val="22"/>
          <w:szCs w:val="22"/>
          <w:lang w:val="es-CO"/>
        </w:rPr>
        <w:t>Fuentes primarias -</w:t>
      </w:r>
      <w:r w:rsidR="0F34D87D" w:rsidRPr="14F106A4">
        <w:rPr>
          <w:rFonts w:ascii="Segoe UI" w:hAnsi="Segoe UI" w:cs="Segoe UI"/>
          <w:b/>
          <w:bCs/>
          <w:i w:val="0"/>
          <w:iCs w:val="0"/>
          <w:color w:val="auto"/>
          <w:sz w:val="22"/>
          <w:szCs w:val="22"/>
          <w:lang w:val="es-CO"/>
        </w:rPr>
        <w:t>Registros administrativos</w:t>
      </w:r>
      <w:commentRangeStart w:id="162"/>
      <w:commentRangeEnd w:id="162"/>
      <w:r w:rsidR="00CE0B69">
        <w:commentReference w:id="162"/>
      </w:r>
    </w:p>
    <w:tbl>
      <w:tblPr>
        <w:tblW w:w="5000" w:type="pct"/>
        <w:tblCellMar>
          <w:left w:w="70" w:type="dxa"/>
          <w:right w:w="70" w:type="dxa"/>
        </w:tblCellMar>
        <w:tblLook w:val="04A0" w:firstRow="1" w:lastRow="0" w:firstColumn="1" w:lastColumn="0" w:noHBand="0" w:noVBand="1"/>
      </w:tblPr>
      <w:tblGrid>
        <w:gridCol w:w="6787"/>
        <w:gridCol w:w="2041"/>
      </w:tblGrid>
      <w:tr w:rsidR="00CE0B69" w:rsidRPr="00EC7C08" w14:paraId="4F96CC38" w14:textId="77777777" w:rsidTr="04A200DB">
        <w:trPr>
          <w:trHeight w:val="300"/>
          <w:tblHeader/>
        </w:trPr>
        <w:tc>
          <w:tcPr>
            <w:tcW w:w="3844" w:type="pct"/>
            <w:tcBorders>
              <w:top w:val="single" w:sz="4" w:space="0" w:color="auto"/>
              <w:left w:val="single" w:sz="4" w:space="0" w:color="auto"/>
              <w:bottom w:val="single" w:sz="4" w:space="0" w:color="auto"/>
              <w:right w:val="single" w:sz="4" w:space="0" w:color="auto"/>
            </w:tcBorders>
            <w:shd w:val="clear" w:color="auto" w:fill="A5A5A5" w:themeFill="accent3"/>
            <w:noWrap/>
            <w:vAlign w:val="bottom"/>
            <w:hideMark/>
          </w:tcPr>
          <w:p w14:paraId="54241A3C" w14:textId="77777777" w:rsidR="00EC7C08" w:rsidRPr="00EC7C08" w:rsidRDefault="00EC7C08" w:rsidP="00AF7802">
            <w:pPr>
              <w:spacing w:after="0" w:line="240" w:lineRule="auto"/>
              <w:jc w:val="left"/>
              <w:rPr>
                <w:rFonts w:ascii="Segoe UI" w:hAnsi="Segoe UI" w:cs="Segoe UI"/>
                <w:b/>
                <w:bCs/>
                <w:color w:val="auto"/>
                <w:szCs w:val="22"/>
                <w:lang w:val="es-CO" w:eastAsia="es-CO"/>
              </w:rPr>
            </w:pPr>
            <w:r w:rsidRPr="00EC7C08">
              <w:rPr>
                <w:rFonts w:ascii="Segoe UI" w:hAnsi="Segoe UI" w:cs="Segoe UI"/>
                <w:b/>
                <w:bCs/>
                <w:color w:val="auto"/>
                <w:szCs w:val="22"/>
                <w:lang w:val="es-CO" w:eastAsia="es-CO"/>
              </w:rPr>
              <w:t>Fuente</w:t>
            </w:r>
          </w:p>
        </w:tc>
        <w:tc>
          <w:tcPr>
            <w:tcW w:w="1156" w:type="pct"/>
            <w:tcBorders>
              <w:top w:val="single" w:sz="4" w:space="0" w:color="auto"/>
              <w:left w:val="nil"/>
              <w:bottom w:val="single" w:sz="4" w:space="0" w:color="auto"/>
              <w:right w:val="single" w:sz="4" w:space="0" w:color="auto"/>
            </w:tcBorders>
            <w:shd w:val="clear" w:color="auto" w:fill="A5A5A5" w:themeFill="accent3"/>
            <w:noWrap/>
            <w:vAlign w:val="bottom"/>
            <w:hideMark/>
          </w:tcPr>
          <w:p w14:paraId="080F575A" w14:textId="77777777" w:rsidR="00EC7C08" w:rsidRPr="00EC7C08" w:rsidRDefault="00EC7C08" w:rsidP="00AF7802">
            <w:pPr>
              <w:spacing w:after="0" w:line="240" w:lineRule="auto"/>
              <w:jc w:val="left"/>
              <w:rPr>
                <w:rFonts w:ascii="Segoe UI" w:hAnsi="Segoe UI" w:cs="Segoe UI"/>
                <w:b/>
                <w:bCs/>
                <w:color w:val="auto"/>
                <w:szCs w:val="22"/>
                <w:lang w:val="es-CO" w:eastAsia="es-CO"/>
              </w:rPr>
            </w:pPr>
            <w:r w:rsidRPr="00EC7C08">
              <w:rPr>
                <w:rFonts w:ascii="Segoe UI" w:hAnsi="Segoe UI" w:cs="Segoe UI"/>
                <w:b/>
                <w:bCs/>
                <w:color w:val="auto"/>
                <w:szCs w:val="22"/>
                <w:lang w:val="es-CO" w:eastAsia="es-CO"/>
              </w:rPr>
              <w:t>Sigla</w:t>
            </w:r>
          </w:p>
        </w:tc>
      </w:tr>
      <w:tr w:rsidR="00EC7C08" w:rsidRPr="00EC7C08" w14:paraId="6649F64C" w14:textId="77777777" w:rsidTr="04A200DB">
        <w:trPr>
          <w:trHeight w:val="300"/>
        </w:trPr>
        <w:tc>
          <w:tcPr>
            <w:tcW w:w="3844"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672566D8" w14:textId="77777777" w:rsidR="00EC7C08" w:rsidRPr="00EC7C08" w:rsidRDefault="00EC7C08" w:rsidP="00AF7802">
            <w:pPr>
              <w:spacing w:after="0" w:line="240" w:lineRule="auto"/>
              <w:jc w:val="left"/>
              <w:rPr>
                <w:rFonts w:ascii="Segoe UI" w:hAnsi="Segoe UI" w:cs="Segoe UI"/>
                <w:color w:val="000000"/>
                <w:szCs w:val="22"/>
                <w:lang w:val="es-CO" w:eastAsia="es-CO"/>
              </w:rPr>
            </w:pPr>
            <w:r w:rsidRPr="00EC7C08">
              <w:rPr>
                <w:rFonts w:ascii="Segoe UI" w:hAnsi="Segoe UI" w:cs="Segoe UI"/>
                <w:color w:val="000000"/>
                <w:szCs w:val="22"/>
                <w:lang w:val="es-CO" w:eastAsia="es-CO"/>
              </w:rPr>
              <w:t>Sistema de compensación (Liquidación mensual de afiliados)</w:t>
            </w:r>
          </w:p>
        </w:tc>
        <w:tc>
          <w:tcPr>
            <w:tcW w:w="1156" w:type="pct"/>
            <w:tcBorders>
              <w:top w:val="single" w:sz="4" w:space="0" w:color="auto"/>
              <w:left w:val="nil"/>
              <w:bottom w:val="single" w:sz="4" w:space="0" w:color="auto"/>
              <w:right w:val="single" w:sz="4" w:space="0" w:color="auto"/>
            </w:tcBorders>
            <w:shd w:val="clear" w:color="auto" w:fill="EDEDED" w:themeFill="accent3" w:themeFillTint="33"/>
            <w:noWrap/>
            <w:vAlign w:val="bottom"/>
            <w:hideMark/>
          </w:tcPr>
          <w:p w14:paraId="20E758E4" w14:textId="77777777" w:rsidR="00EC7C08" w:rsidRPr="00EC7C08" w:rsidRDefault="00EC7C08" w:rsidP="00AF7802">
            <w:pPr>
              <w:spacing w:after="0" w:line="240" w:lineRule="auto"/>
              <w:jc w:val="left"/>
              <w:rPr>
                <w:rFonts w:ascii="Segoe UI" w:hAnsi="Segoe UI" w:cs="Segoe UI"/>
                <w:color w:val="000000"/>
                <w:szCs w:val="22"/>
                <w:lang w:val="es-CO" w:eastAsia="es-CO"/>
              </w:rPr>
            </w:pPr>
            <w:r w:rsidRPr="00EC7C08">
              <w:rPr>
                <w:rFonts w:ascii="Segoe UI" w:hAnsi="Segoe UI" w:cs="Segoe UI"/>
                <w:color w:val="000000"/>
                <w:szCs w:val="22"/>
                <w:lang w:val="es-CO" w:eastAsia="es-CO"/>
              </w:rPr>
              <w:t>ADRES</w:t>
            </w:r>
          </w:p>
        </w:tc>
      </w:tr>
      <w:tr w:rsidR="00EC7C08" w:rsidRPr="00EC7C08" w14:paraId="4F9F21B4" w14:textId="77777777" w:rsidTr="04A200DB">
        <w:trPr>
          <w:trHeight w:val="300"/>
        </w:trPr>
        <w:tc>
          <w:tcPr>
            <w:tcW w:w="38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AA8C9" w14:textId="77777777" w:rsidR="00EC7C08" w:rsidRPr="00EC7C08" w:rsidRDefault="00EC7C08" w:rsidP="00AF7802">
            <w:pPr>
              <w:spacing w:after="0" w:line="240" w:lineRule="auto"/>
              <w:jc w:val="left"/>
              <w:rPr>
                <w:rFonts w:ascii="Segoe UI" w:hAnsi="Segoe UI" w:cs="Segoe UI"/>
                <w:color w:val="000000"/>
                <w:szCs w:val="22"/>
                <w:lang w:val="es-CO" w:eastAsia="es-CO"/>
              </w:rPr>
            </w:pPr>
            <w:r w:rsidRPr="00EC7C08">
              <w:rPr>
                <w:rFonts w:ascii="Segoe UI" w:hAnsi="Segoe UI" w:cs="Segoe UI"/>
                <w:color w:val="000000"/>
                <w:szCs w:val="22"/>
                <w:lang w:val="es-CO" w:eastAsia="es-CO"/>
              </w:rPr>
              <w:t xml:space="preserve">Agencia Nacional de Hidrocarburos </w:t>
            </w:r>
          </w:p>
        </w:tc>
        <w:tc>
          <w:tcPr>
            <w:tcW w:w="1156" w:type="pct"/>
            <w:tcBorders>
              <w:top w:val="single" w:sz="4" w:space="0" w:color="auto"/>
              <w:left w:val="nil"/>
              <w:bottom w:val="single" w:sz="4" w:space="0" w:color="auto"/>
              <w:right w:val="single" w:sz="4" w:space="0" w:color="auto"/>
            </w:tcBorders>
            <w:shd w:val="clear" w:color="auto" w:fill="auto"/>
            <w:noWrap/>
            <w:vAlign w:val="bottom"/>
            <w:hideMark/>
          </w:tcPr>
          <w:p w14:paraId="02AA056F" w14:textId="77777777" w:rsidR="00EC7C08" w:rsidRPr="00EC7C08" w:rsidRDefault="00EC7C08" w:rsidP="00AF7802">
            <w:pPr>
              <w:spacing w:after="0" w:line="240" w:lineRule="auto"/>
              <w:jc w:val="left"/>
              <w:rPr>
                <w:rFonts w:ascii="Segoe UI" w:hAnsi="Segoe UI" w:cs="Segoe UI"/>
                <w:color w:val="000000"/>
                <w:szCs w:val="22"/>
                <w:lang w:val="es-CO" w:eastAsia="es-CO"/>
              </w:rPr>
            </w:pPr>
            <w:r w:rsidRPr="00EC7C08">
              <w:rPr>
                <w:rFonts w:ascii="Segoe UI" w:hAnsi="Segoe UI" w:cs="Segoe UI"/>
                <w:color w:val="000000"/>
                <w:szCs w:val="22"/>
                <w:lang w:val="es-CO" w:eastAsia="es-CO"/>
              </w:rPr>
              <w:t>ANH</w:t>
            </w:r>
          </w:p>
        </w:tc>
      </w:tr>
      <w:tr w:rsidR="00EC7C08" w:rsidRPr="00EC7C08" w14:paraId="74BD501C" w14:textId="77777777" w:rsidTr="04A200DB">
        <w:trPr>
          <w:trHeight w:val="300"/>
        </w:trPr>
        <w:tc>
          <w:tcPr>
            <w:tcW w:w="3844"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26DCE0F1" w14:textId="77777777" w:rsidR="00EC7C08" w:rsidRPr="00EC7C08" w:rsidRDefault="00EC7C08" w:rsidP="00AF7802">
            <w:pPr>
              <w:spacing w:after="0" w:line="240" w:lineRule="auto"/>
              <w:jc w:val="left"/>
              <w:rPr>
                <w:rFonts w:ascii="Segoe UI" w:hAnsi="Segoe UI" w:cs="Segoe UI"/>
                <w:color w:val="000000"/>
                <w:szCs w:val="22"/>
                <w:lang w:val="es-CO" w:eastAsia="es-CO"/>
              </w:rPr>
            </w:pPr>
            <w:r w:rsidRPr="00EC7C08">
              <w:rPr>
                <w:rFonts w:ascii="Segoe UI" w:hAnsi="Segoe UI" w:cs="Segoe UI"/>
                <w:color w:val="000000"/>
                <w:szCs w:val="22"/>
                <w:lang w:val="es-CO" w:eastAsia="es-CO"/>
              </w:rPr>
              <w:t>Dirección de Impuestos y Aduanas Nacionales</w:t>
            </w:r>
          </w:p>
        </w:tc>
        <w:tc>
          <w:tcPr>
            <w:tcW w:w="1156" w:type="pct"/>
            <w:tcBorders>
              <w:top w:val="single" w:sz="4" w:space="0" w:color="auto"/>
              <w:left w:val="nil"/>
              <w:bottom w:val="single" w:sz="4" w:space="0" w:color="auto"/>
              <w:right w:val="single" w:sz="4" w:space="0" w:color="auto"/>
            </w:tcBorders>
            <w:shd w:val="clear" w:color="auto" w:fill="EDEDED" w:themeFill="accent3" w:themeFillTint="33"/>
            <w:noWrap/>
            <w:vAlign w:val="bottom"/>
            <w:hideMark/>
          </w:tcPr>
          <w:p w14:paraId="02AE5346" w14:textId="77777777" w:rsidR="00EC7C08" w:rsidRPr="00EC7C08" w:rsidRDefault="00EC7C08" w:rsidP="00AF7802">
            <w:pPr>
              <w:spacing w:after="0" w:line="240" w:lineRule="auto"/>
              <w:jc w:val="left"/>
              <w:rPr>
                <w:rFonts w:ascii="Segoe UI" w:hAnsi="Segoe UI" w:cs="Segoe UI"/>
                <w:color w:val="000000"/>
                <w:szCs w:val="22"/>
                <w:lang w:val="es-CO" w:eastAsia="es-CO"/>
              </w:rPr>
            </w:pPr>
            <w:r w:rsidRPr="00EC7C08">
              <w:rPr>
                <w:rFonts w:ascii="Segoe UI" w:hAnsi="Segoe UI" w:cs="Segoe UI"/>
                <w:color w:val="000000"/>
                <w:szCs w:val="22"/>
                <w:lang w:val="es-CO" w:eastAsia="es-CO"/>
              </w:rPr>
              <w:t>DIAN</w:t>
            </w:r>
          </w:p>
        </w:tc>
      </w:tr>
      <w:tr w:rsidR="00EC7C08" w:rsidRPr="00EC7C08" w14:paraId="0B39F637" w14:textId="77777777" w:rsidTr="04A200DB">
        <w:trPr>
          <w:trHeight w:val="300"/>
        </w:trPr>
        <w:tc>
          <w:tcPr>
            <w:tcW w:w="38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73E68" w14:textId="77777777" w:rsidR="00EC7C08" w:rsidRPr="00EC7C08" w:rsidRDefault="00EC7C08" w:rsidP="00AF7802">
            <w:pPr>
              <w:spacing w:after="0" w:line="240" w:lineRule="auto"/>
              <w:jc w:val="left"/>
              <w:rPr>
                <w:rFonts w:ascii="Segoe UI" w:hAnsi="Segoe UI" w:cs="Segoe UI"/>
                <w:color w:val="000000"/>
                <w:szCs w:val="22"/>
                <w:lang w:val="es-CO" w:eastAsia="es-CO"/>
              </w:rPr>
            </w:pPr>
            <w:r w:rsidRPr="00EC7C08">
              <w:rPr>
                <w:rFonts w:ascii="Segoe UI" w:hAnsi="Segoe UI" w:cs="Segoe UI"/>
                <w:color w:val="000000"/>
                <w:szCs w:val="22"/>
                <w:lang w:val="es-CO" w:eastAsia="es-CO"/>
              </w:rPr>
              <w:t xml:space="preserve">Sistema integrado de Matriculas </w:t>
            </w:r>
          </w:p>
        </w:tc>
        <w:tc>
          <w:tcPr>
            <w:tcW w:w="1156" w:type="pct"/>
            <w:tcBorders>
              <w:top w:val="single" w:sz="4" w:space="0" w:color="auto"/>
              <w:left w:val="nil"/>
              <w:bottom w:val="single" w:sz="4" w:space="0" w:color="auto"/>
              <w:right w:val="single" w:sz="4" w:space="0" w:color="auto"/>
            </w:tcBorders>
            <w:shd w:val="clear" w:color="auto" w:fill="auto"/>
            <w:noWrap/>
            <w:vAlign w:val="bottom"/>
            <w:hideMark/>
          </w:tcPr>
          <w:p w14:paraId="19E1EC7B" w14:textId="14087AF7" w:rsidR="00EC7C08" w:rsidRPr="00EC7C08" w:rsidRDefault="00220585" w:rsidP="00AF7802">
            <w:pPr>
              <w:spacing w:after="0" w:line="240" w:lineRule="auto"/>
              <w:jc w:val="left"/>
              <w:rPr>
                <w:rFonts w:ascii="Segoe UI" w:hAnsi="Segoe UI" w:cs="Segoe UI"/>
                <w:color w:val="000000"/>
                <w:szCs w:val="22"/>
                <w:lang w:val="es-CO" w:eastAsia="es-CO"/>
              </w:rPr>
            </w:pPr>
            <w:r>
              <w:rPr>
                <w:rFonts w:ascii="Segoe UI" w:hAnsi="Segoe UI" w:cs="Segoe UI"/>
                <w:color w:val="000000"/>
                <w:szCs w:val="22"/>
                <w:lang w:val="es-CO" w:eastAsia="es-CO"/>
              </w:rPr>
              <w:t>SIMAT</w:t>
            </w:r>
          </w:p>
        </w:tc>
      </w:tr>
      <w:tr w:rsidR="00EC7C08" w:rsidRPr="00EC7C08" w14:paraId="6E5A2B7D" w14:textId="77777777" w:rsidTr="04A200DB">
        <w:trPr>
          <w:trHeight w:val="300"/>
        </w:trPr>
        <w:tc>
          <w:tcPr>
            <w:tcW w:w="3844"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49A7530D" w14:textId="77777777" w:rsidR="00EC7C08" w:rsidRPr="00EC7C08" w:rsidRDefault="00EC7C08" w:rsidP="00AF7802">
            <w:pPr>
              <w:spacing w:after="0" w:line="240" w:lineRule="auto"/>
              <w:jc w:val="left"/>
              <w:rPr>
                <w:rFonts w:ascii="Segoe UI" w:hAnsi="Segoe UI" w:cs="Segoe UI"/>
                <w:color w:val="000000"/>
                <w:szCs w:val="22"/>
                <w:lang w:val="es-CO" w:eastAsia="es-CO"/>
              </w:rPr>
            </w:pPr>
            <w:r w:rsidRPr="00EC7C08">
              <w:rPr>
                <w:rFonts w:ascii="Segoe UI" w:hAnsi="Segoe UI" w:cs="Segoe UI"/>
                <w:color w:val="000000"/>
                <w:szCs w:val="22"/>
                <w:lang w:val="es-CO" w:eastAsia="es-CO"/>
              </w:rPr>
              <w:t>Superintendencia de Transporte</w:t>
            </w:r>
          </w:p>
        </w:tc>
        <w:tc>
          <w:tcPr>
            <w:tcW w:w="1156" w:type="pct"/>
            <w:tcBorders>
              <w:top w:val="single" w:sz="4" w:space="0" w:color="auto"/>
              <w:left w:val="nil"/>
              <w:bottom w:val="single" w:sz="4" w:space="0" w:color="auto"/>
              <w:right w:val="single" w:sz="4" w:space="0" w:color="auto"/>
            </w:tcBorders>
            <w:shd w:val="clear" w:color="auto" w:fill="EDEDED" w:themeFill="accent3" w:themeFillTint="33"/>
            <w:noWrap/>
            <w:vAlign w:val="bottom"/>
            <w:hideMark/>
          </w:tcPr>
          <w:p w14:paraId="332A06F8" w14:textId="77777777" w:rsidR="00EC7C08" w:rsidRPr="00EC7C08" w:rsidRDefault="00EC7C08" w:rsidP="00AF7802">
            <w:pPr>
              <w:spacing w:after="0" w:line="240" w:lineRule="auto"/>
              <w:jc w:val="left"/>
              <w:rPr>
                <w:rFonts w:ascii="Segoe UI" w:hAnsi="Segoe UI" w:cs="Segoe UI"/>
                <w:color w:val="000000"/>
                <w:szCs w:val="22"/>
                <w:lang w:val="es-CO" w:eastAsia="es-CO"/>
              </w:rPr>
            </w:pPr>
            <w:proofErr w:type="spellStart"/>
            <w:r w:rsidRPr="00EC7C08">
              <w:rPr>
                <w:rFonts w:ascii="Segoe UI" w:hAnsi="Segoe UI" w:cs="Segoe UI"/>
                <w:color w:val="000000"/>
                <w:szCs w:val="22"/>
                <w:lang w:val="es-CO" w:eastAsia="es-CO"/>
              </w:rPr>
              <w:t>Supertransporte</w:t>
            </w:r>
            <w:proofErr w:type="spellEnd"/>
          </w:p>
        </w:tc>
      </w:tr>
      <w:tr w:rsidR="00EC7C08" w:rsidRPr="00EC7C08" w14:paraId="354CFBD5" w14:textId="77777777" w:rsidTr="04A200DB">
        <w:trPr>
          <w:trHeight w:val="300"/>
        </w:trPr>
        <w:tc>
          <w:tcPr>
            <w:tcW w:w="38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33A9F" w14:textId="77777777" w:rsidR="00EC7C08" w:rsidRPr="00EC7C08" w:rsidRDefault="00EC7C08" w:rsidP="00AF7802">
            <w:pPr>
              <w:spacing w:after="0" w:line="240" w:lineRule="auto"/>
              <w:jc w:val="left"/>
              <w:rPr>
                <w:rFonts w:ascii="Segoe UI" w:hAnsi="Segoe UI" w:cs="Segoe UI"/>
                <w:color w:val="000000"/>
                <w:szCs w:val="22"/>
                <w:lang w:val="es-CO" w:eastAsia="es-CO"/>
              </w:rPr>
            </w:pPr>
            <w:r w:rsidRPr="00EC7C08">
              <w:rPr>
                <w:rFonts w:ascii="Segoe UI" w:hAnsi="Segoe UI" w:cs="Segoe UI"/>
                <w:color w:val="000000"/>
                <w:szCs w:val="22"/>
                <w:lang w:val="es-CO" w:eastAsia="es-CO"/>
              </w:rPr>
              <w:t xml:space="preserve">Sistema General de Participaciones </w:t>
            </w:r>
          </w:p>
        </w:tc>
        <w:tc>
          <w:tcPr>
            <w:tcW w:w="1156" w:type="pct"/>
            <w:tcBorders>
              <w:top w:val="single" w:sz="4" w:space="0" w:color="auto"/>
              <w:left w:val="nil"/>
              <w:bottom w:val="single" w:sz="4" w:space="0" w:color="auto"/>
              <w:right w:val="single" w:sz="4" w:space="0" w:color="auto"/>
            </w:tcBorders>
            <w:shd w:val="clear" w:color="auto" w:fill="auto"/>
            <w:noWrap/>
            <w:vAlign w:val="bottom"/>
            <w:hideMark/>
          </w:tcPr>
          <w:p w14:paraId="722CA1ED" w14:textId="77777777" w:rsidR="00EC7C08" w:rsidRPr="00EC7C08" w:rsidRDefault="00EC7C08" w:rsidP="00AF7802">
            <w:pPr>
              <w:spacing w:after="0" w:line="240" w:lineRule="auto"/>
              <w:jc w:val="left"/>
              <w:rPr>
                <w:rFonts w:ascii="Segoe UI" w:hAnsi="Segoe UI" w:cs="Segoe UI"/>
                <w:color w:val="000000"/>
                <w:szCs w:val="22"/>
                <w:lang w:val="es-CO" w:eastAsia="es-CO"/>
              </w:rPr>
            </w:pPr>
            <w:r w:rsidRPr="00EC7C08">
              <w:rPr>
                <w:rFonts w:ascii="Segoe UI" w:hAnsi="Segoe UI" w:cs="Segoe UI"/>
                <w:color w:val="000000"/>
                <w:szCs w:val="22"/>
                <w:lang w:val="es-CO" w:eastAsia="es-CO"/>
              </w:rPr>
              <w:t>SGP</w:t>
            </w:r>
          </w:p>
        </w:tc>
      </w:tr>
      <w:tr w:rsidR="00EC7C08" w:rsidRPr="00EC7C08" w14:paraId="23F35F16" w14:textId="77777777" w:rsidTr="04A200DB">
        <w:trPr>
          <w:trHeight w:val="300"/>
        </w:trPr>
        <w:tc>
          <w:tcPr>
            <w:tcW w:w="3844"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6565E23C" w14:textId="77777777" w:rsidR="00EC7C08" w:rsidRPr="00EC7C08" w:rsidRDefault="00EC7C08" w:rsidP="00AF7802">
            <w:pPr>
              <w:spacing w:after="0" w:line="240" w:lineRule="auto"/>
              <w:jc w:val="left"/>
              <w:rPr>
                <w:rFonts w:ascii="Segoe UI" w:hAnsi="Segoe UI" w:cs="Segoe UI"/>
                <w:color w:val="000000"/>
                <w:szCs w:val="22"/>
                <w:lang w:val="es-CO" w:eastAsia="es-CO"/>
              </w:rPr>
            </w:pPr>
            <w:r w:rsidRPr="00EC7C08">
              <w:rPr>
                <w:rFonts w:ascii="Segoe UI" w:hAnsi="Segoe UI" w:cs="Segoe UI"/>
                <w:color w:val="000000"/>
                <w:szCs w:val="22"/>
                <w:lang w:val="es-CO" w:eastAsia="es-CO"/>
              </w:rPr>
              <w:t>Sistema Integrado de Información Financiera</w:t>
            </w:r>
          </w:p>
        </w:tc>
        <w:tc>
          <w:tcPr>
            <w:tcW w:w="1156" w:type="pct"/>
            <w:tcBorders>
              <w:top w:val="single" w:sz="4" w:space="0" w:color="auto"/>
              <w:left w:val="nil"/>
              <w:bottom w:val="single" w:sz="4" w:space="0" w:color="auto"/>
              <w:right w:val="single" w:sz="4" w:space="0" w:color="auto"/>
            </w:tcBorders>
            <w:shd w:val="clear" w:color="auto" w:fill="EDEDED" w:themeFill="accent3" w:themeFillTint="33"/>
            <w:noWrap/>
            <w:vAlign w:val="bottom"/>
            <w:hideMark/>
          </w:tcPr>
          <w:p w14:paraId="10A4F90F" w14:textId="77777777" w:rsidR="00EC7C08" w:rsidRPr="00EC7C08" w:rsidRDefault="00EC7C08" w:rsidP="00AF7802">
            <w:pPr>
              <w:spacing w:after="0" w:line="240" w:lineRule="auto"/>
              <w:jc w:val="left"/>
              <w:rPr>
                <w:rFonts w:ascii="Segoe UI" w:hAnsi="Segoe UI" w:cs="Segoe UI"/>
                <w:color w:val="000000"/>
                <w:szCs w:val="22"/>
                <w:lang w:val="es-CO" w:eastAsia="es-CO"/>
              </w:rPr>
            </w:pPr>
            <w:r w:rsidRPr="00EC7C08">
              <w:rPr>
                <w:rFonts w:ascii="Segoe UI" w:hAnsi="Segoe UI" w:cs="Segoe UI"/>
                <w:color w:val="000000"/>
                <w:szCs w:val="22"/>
                <w:lang w:val="es-CO" w:eastAsia="es-CO"/>
              </w:rPr>
              <w:t>SIIF</w:t>
            </w:r>
          </w:p>
        </w:tc>
      </w:tr>
      <w:tr w:rsidR="00EC7C08" w:rsidRPr="00EC7C08" w14:paraId="7249734D" w14:textId="77777777" w:rsidTr="04A200DB">
        <w:trPr>
          <w:trHeight w:val="300"/>
        </w:trPr>
        <w:tc>
          <w:tcPr>
            <w:tcW w:w="38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39008" w14:textId="77777777" w:rsidR="00EC7C08" w:rsidRPr="00EC7C08" w:rsidRDefault="00EC7C08" w:rsidP="00AF7802">
            <w:pPr>
              <w:spacing w:after="0" w:line="240" w:lineRule="auto"/>
              <w:jc w:val="left"/>
              <w:rPr>
                <w:rFonts w:ascii="Segoe UI" w:hAnsi="Segoe UI" w:cs="Segoe UI"/>
                <w:color w:val="000000"/>
                <w:szCs w:val="22"/>
                <w:lang w:val="es-CO" w:eastAsia="es-CO"/>
              </w:rPr>
            </w:pPr>
            <w:r w:rsidRPr="00EC7C08">
              <w:rPr>
                <w:rFonts w:ascii="Segoe UI" w:hAnsi="Segoe UI" w:cs="Segoe UI"/>
                <w:color w:val="000000"/>
                <w:szCs w:val="22"/>
                <w:lang w:val="es-CO" w:eastAsia="es-CO"/>
              </w:rPr>
              <w:t xml:space="preserve">Superintendencia de Servicios Públicos </w:t>
            </w:r>
          </w:p>
        </w:tc>
        <w:tc>
          <w:tcPr>
            <w:tcW w:w="1156" w:type="pct"/>
            <w:tcBorders>
              <w:top w:val="single" w:sz="4" w:space="0" w:color="auto"/>
              <w:left w:val="nil"/>
              <w:bottom w:val="single" w:sz="4" w:space="0" w:color="auto"/>
              <w:right w:val="single" w:sz="4" w:space="0" w:color="auto"/>
            </w:tcBorders>
            <w:shd w:val="clear" w:color="auto" w:fill="auto"/>
            <w:noWrap/>
            <w:vAlign w:val="bottom"/>
            <w:hideMark/>
          </w:tcPr>
          <w:p w14:paraId="1A094FDC" w14:textId="77777777" w:rsidR="00EC7C08" w:rsidRPr="00EC7C08" w:rsidRDefault="00EC7C08" w:rsidP="00AF7802">
            <w:pPr>
              <w:spacing w:after="0" w:line="240" w:lineRule="auto"/>
              <w:jc w:val="left"/>
              <w:rPr>
                <w:rFonts w:ascii="Segoe UI" w:hAnsi="Segoe UI" w:cs="Segoe UI"/>
                <w:color w:val="000000"/>
                <w:szCs w:val="22"/>
                <w:lang w:val="es-CO" w:eastAsia="es-CO"/>
              </w:rPr>
            </w:pPr>
            <w:r w:rsidRPr="00EC7C08">
              <w:rPr>
                <w:rFonts w:ascii="Segoe UI" w:hAnsi="Segoe UI" w:cs="Segoe UI"/>
                <w:color w:val="000000"/>
                <w:szCs w:val="22"/>
                <w:lang w:val="es-CO" w:eastAsia="es-CO"/>
              </w:rPr>
              <w:t>SUI</w:t>
            </w:r>
          </w:p>
        </w:tc>
      </w:tr>
    </w:tbl>
    <w:p w14:paraId="4EBC3A7D" w14:textId="301C93BF" w:rsidR="00CE0B69" w:rsidRDefault="78DF5ECF" w:rsidP="00CA2433">
      <w:pPr>
        <w:keepNext/>
        <w:spacing w:after="0"/>
        <w:jc w:val="left"/>
        <w:rPr>
          <w:rFonts w:ascii="Segoe UI" w:eastAsia="Segoe UI" w:hAnsi="Segoe UI" w:cs="Segoe UI"/>
          <w:sz w:val="16"/>
          <w:szCs w:val="16"/>
          <w:lang w:val="es-CO"/>
        </w:rPr>
      </w:pPr>
      <w:r w:rsidRPr="14F106A4">
        <w:rPr>
          <w:rFonts w:ascii="Segoe UI" w:hAnsi="Segoe UI" w:cs="Segoe UI"/>
          <w:b/>
          <w:bCs/>
          <w:color w:val="auto"/>
          <w:sz w:val="16"/>
          <w:szCs w:val="16"/>
          <w:lang w:val="es-CO" w:eastAsia="es-CO"/>
        </w:rPr>
        <w:t>Fuente:</w:t>
      </w:r>
      <w:r w:rsidRPr="14F106A4">
        <w:rPr>
          <w:rFonts w:ascii="Segoe UI" w:hAnsi="Segoe UI" w:cs="Segoe UI"/>
          <w:color w:val="auto"/>
          <w:sz w:val="16"/>
          <w:szCs w:val="16"/>
          <w:lang w:val="es-CO" w:eastAsia="es-CO"/>
        </w:rPr>
        <w:t xml:space="preserve"> DANE, Dirección</w:t>
      </w:r>
      <w:r w:rsidRPr="14F106A4">
        <w:rPr>
          <w:rFonts w:ascii="Segoe UI" w:eastAsia="Segoe UI" w:hAnsi="Segoe UI" w:cs="Segoe UI"/>
          <w:sz w:val="16"/>
          <w:szCs w:val="16"/>
          <w:lang w:val="es-CO"/>
        </w:rPr>
        <w:t xml:space="preserve"> de Síntesis y Cuentas Nacionales DSCN</w:t>
      </w:r>
    </w:p>
    <w:p w14:paraId="069775C4" w14:textId="6DEEBDD3" w:rsidR="00CE0B69" w:rsidRDefault="00CE0B69" w:rsidP="00CA2433"/>
    <w:p w14:paraId="6DF81EA6" w14:textId="58E155E0" w:rsidR="00EC7C08" w:rsidRPr="00CE0B69" w:rsidRDefault="5A7A5E1B" w:rsidP="00CA2433">
      <w:pPr>
        <w:pStyle w:val="Descripcin"/>
        <w:keepNext/>
        <w:spacing w:after="0" w:line="276" w:lineRule="auto"/>
        <w:rPr>
          <w:rFonts w:ascii="Segoe UI" w:hAnsi="Segoe UI" w:cs="Segoe UI"/>
          <w:b/>
          <w:bCs/>
          <w:i w:val="0"/>
          <w:iCs w:val="0"/>
          <w:color w:val="auto"/>
          <w:sz w:val="22"/>
          <w:szCs w:val="22"/>
        </w:rPr>
      </w:pPr>
      <w:r w:rsidRPr="14F106A4">
        <w:rPr>
          <w:rFonts w:ascii="Segoe UI" w:hAnsi="Segoe UI" w:cs="Segoe UI"/>
          <w:b/>
          <w:bCs/>
          <w:i w:val="0"/>
          <w:iCs w:val="0"/>
          <w:color w:val="auto"/>
          <w:sz w:val="22"/>
          <w:szCs w:val="22"/>
        </w:rPr>
        <w:t xml:space="preserve">Tabla </w:t>
      </w:r>
      <w:r w:rsidR="00CE0B69" w:rsidRPr="14F106A4">
        <w:rPr>
          <w:rFonts w:ascii="Segoe UI" w:hAnsi="Segoe UI" w:cs="Segoe UI"/>
          <w:b/>
          <w:bCs/>
          <w:i w:val="0"/>
          <w:iCs w:val="0"/>
          <w:color w:val="auto"/>
          <w:sz w:val="22"/>
          <w:szCs w:val="22"/>
        </w:rPr>
        <w:fldChar w:fldCharType="begin"/>
      </w:r>
      <w:r w:rsidR="00CE0B69" w:rsidRPr="14F106A4">
        <w:rPr>
          <w:rFonts w:ascii="Segoe UI" w:hAnsi="Segoe UI" w:cs="Segoe UI"/>
          <w:b/>
          <w:bCs/>
          <w:i w:val="0"/>
          <w:iCs w:val="0"/>
          <w:color w:val="auto"/>
          <w:sz w:val="22"/>
          <w:szCs w:val="22"/>
        </w:rPr>
        <w:instrText xml:space="preserve"> SEQ Tabla \* ARABIC </w:instrText>
      </w:r>
      <w:r w:rsidR="00CE0B69" w:rsidRPr="14F106A4">
        <w:rPr>
          <w:rFonts w:ascii="Segoe UI" w:hAnsi="Segoe UI" w:cs="Segoe UI"/>
          <w:b/>
          <w:bCs/>
          <w:i w:val="0"/>
          <w:iCs w:val="0"/>
          <w:color w:val="auto"/>
          <w:sz w:val="22"/>
          <w:szCs w:val="22"/>
        </w:rPr>
        <w:fldChar w:fldCharType="separate"/>
      </w:r>
      <w:r w:rsidR="09588C39" w:rsidRPr="14F106A4">
        <w:rPr>
          <w:rFonts w:ascii="Segoe UI" w:hAnsi="Segoe UI" w:cs="Segoe UI"/>
          <w:b/>
          <w:bCs/>
          <w:i w:val="0"/>
          <w:iCs w:val="0"/>
          <w:noProof/>
          <w:color w:val="auto"/>
          <w:sz w:val="22"/>
          <w:szCs w:val="22"/>
        </w:rPr>
        <w:t>5</w:t>
      </w:r>
      <w:r w:rsidR="00CE0B69" w:rsidRPr="14F106A4">
        <w:rPr>
          <w:rFonts w:ascii="Segoe UI" w:hAnsi="Segoe UI" w:cs="Segoe UI"/>
          <w:b/>
          <w:bCs/>
          <w:i w:val="0"/>
          <w:iCs w:val="0"/>
          <w:color w:val="auto"/>
          <w:sz w:val="22"/>
          <w:szCs w:val="22"/>
        </w:rPr>
        <w:fldChar w:fldCharType="end"/>
      </w:r>
      <w:r w:rsidR="0F34D87D" w:rsidRPr="14F106A4">
        <w:rPr>
          <w:rFonts w:ascii="Segoe UI" w:hAnsi="Segoe UI" w:cs="Segoe UI"/>
          <w:b/>
          <w:bCs/>
          <w:i w:val="0"/>
          <w:iCs w:val="0"/>
          <w:color w:val="auto"/>
          <w:sz w:val="22"/>
          <w:szCs w:val="22"/>
        </w:rPr>
        <w:t xml:space="preserve">. </w:t>
      </w:r>
      <w:r w:rsidR="607EF012" w:rsidRPr="14F106A4">
        <w:rPr>
          <w:rFonts w:ascii="Segoe UI" w:hAnsi="Segoe UI" w:cs="Segoe UI"/>
          <w:b/>
          <w:bCs/>
          <w:i w:val="0"/>
          <w:iCs w:val="0"/>
          <w:color w:val="auto"/>
          <w:sz w:val="22"/>
          <w:szCs w:val="22"/>
        </w:rPr>
        <w:t xml:space="preserve">Fuentes secundarias - </w:t>
      </w:r>
      <w:r w:rsidR="0F34D87D" w:rsidRPr="14F106A4">
        <w:rPr>
          <w:rFonts w:ascii="Segoe UI" w:hAnsi="Segoe UI" w:cs="Segoe UI"/>
          <w:b/>
          <w:bCs/>
          <w:i w:val="0"/>
          <w:iCs w:val="0"/>
          <w:color w:val="auto"/>
          <w:sz w:val="22"/>
          <w:szCs w:val="22"/>
        </w:rPr>
        <w:t>Operaciones estadísticas DANE</w:t>
      </w:r>
    </w:p>
    <w:tbl>
      <w:tblPr>
        <w:tblW w:w="5000" w:type="pct"/>
        <w:tblCellMar>
          <w:left w:w="70" w:type="dxa"/>
          <w:right w:w="70" w:type="dxa"/>
        </w:tblCellMar>
        <w:tblLook w:val="04A0" w:firstRow="1" w:lastRow="0" w:firstColumn="1" w:lastColumn="0" w:noHBand="0" w:noVBand="1"/>
      </w:tblPr>
      <w:tblGrid>
        <w:gridCol w:w="6759"/>
        <w:gridCol w:w="2069"/>
      </w:tblGrid>
      <w:tr w:rsidR="00CE0B69" w:rsidRPr="00CE0B69" w14:paraId="001B7CF5" w14:textId="77777777" w:rsidTr="04A200DB">
        <w:trPr>
          <w:trHeight w:val="300"/>
          <w:tblHeader/>
        </w:trPr>
        <w:tc>
          <w:tcPr>
            <w:tcW w:w="3828" w:type="pct"/>
            <w:tcBorders>
              <w:top w:val="single" w:sz="4" w:space="0" w:color="auto"/>
              <w:left w:val="single" w:sz="4" w:space="0" w:color="auto"/>
              <w:bottom w:val="single" w:sz="4" w:space="0" w:color="auto"/>
              <w:right w:val="single" w:sz="4" w:space="0" w:color="auto"/>
            </w:tcBorders>
            <w:shd w:val="clear" w:color="auto" w:fill="A5A5A5" w:themeFill="accent3"/>
            <w:noWrap/>
            <w:vAlign w:val="bottom"/>
            <w:hideMark/>
          </w:tcPr>
          <w:p w14:paraId="5CA86DD3" w14:textId="77777777" w:rsidR="00CE0B69" w:rsidRPr="00CE0B69" w:rsidRDefault="00CE0B69" w:rsidP="00AF7802">
            <w:pPr>
              <w:spacing w:after="0" w:line="240" w:lineRule="auto"/>
              <w:jc w:val="left"/>
              <w:rPr>
                <w:rFonts w:ascii="Segoe UI" w:hAnsi="Segoe UI" w:cs="Segoe UI"/>
                <w:b/>
                <w:bCs/>
                <w:color w:val="auto"/>
                <w:szCs w:val="22"/>
                <w:lang w:val="es-CO" w:eastAsia="es-CO"/>
              </w:rPr>
            </w:pPr>
            <w:bookmarkStart w:id="163" w:name="_Toc518974033"/>
            <w:bookmarkStart w:id="164" w:name="_Toc521332501"/>
            <w:bookmarkStart w:id="165" w:name="_Toc523323480"/>
            <w:bookmarkStart w:id="166" w:name="_Toc530156114"/>
            <w:bookmarkStart w:id="167" w:name="_Toc162884"/>
            <w:bookmarkStart w:id="168" w:name="_Toc428592"/>
            <w:bookmarkStart w:id="169" w:name="_Toc38390442"/>
            <w:r w:rsidRPr="00CE0B69">
              <w:rPr>
                <w:rFonts w:ascii="Segoe UI" w:hAnsi="Segoe UI" w:cs="Segoe UI"/>
                <w:b/>
                <w:bCs/>
                <w:color w:val="auto"/>
                <w:szCs w:val="22"/>
                <w:lang w:val="es-CO" w:eastAsia="es-CO"/>
              </w:rPr>
              <w:t>Fuente</w:t>
            </w:r>
          </w:p>
        </w:tc>
        <w:tc>
          <w:tcPr>
            <w:tcW w:w="1172" w:type="pct"/>
            <w:tcBorders>
              <w:top w:val="single" w:sz="4" w:space="0" w:color="auto"/>
              <w:left w:val="nil"/>
              <w:bottom w:val="single" w:sz="4" w:space="0" w:color="auto"/>
              <w:right w:val="single" w:sz="4" w:space="0" w:color="auto"/>
            </w:tcBorders>
            <w:shd w:val="clear" w:color="auto" w:fill="A5A5A5" w:themeFill="accent3"/>
            <w:noWrap/>
            <w:vAlign w:val="bottom"/>
            <w:hideMark/>
          </w:tcPr>
          <w:p w14:paraId="448A1384" w14:textId="77777777" w:rsidR="00CE0B69" w:rsidRPr="00CE0B69" w:rsidRDefault="00CE0B69" w:rsidP="00AF7802">
            <w:pPr>
              <w:spacing w:after="0" w:line="240" w:lineRule="auto"/>
              <w:jc w:val="left"/>
              <w:rPr>
                <w:rFonts w:ascii="Segoe UI" w:hAnsi="Segoe UI" w:cs="Segoe UI"/>
                <w:b/>
                <w:bCs/>
                <w:color w:val="auto"/>
                <w:szCs w:val="22"/>
                <w:lang w:val="es-CO" w:eastAsia="es-CO"/>
              </w:rPr>
            </w:pPr>
            <w:r w:rsidRPr="00CE0B69">
              <w:rPr>
                <w:rFonts w:ascii="Segoe UI" w:hAnsi="Segoe UI" w:cs="Segoe UI"/>
                <w:b/>
                <w:bCs/>
                <w:color w:val="auto"/>
                <w:szCs w:val="22"/>
                <w:lang w:val="es-CO" w:eastAsia="es-CO"/>
              </w:rPr>
              <w:t>Sigla</w:t>
            </w:r>
          </w:p>
        </w:tc>
      </w:tr>
      <w:tr w:rsidR="00CE0B69" w:rsidRPr="00CE0B69" w14:paraId="13CD0DEB" w14:textId="77777777" w:rsidTr="04A200DB">
        <w:trPr>
          <w:trHeight w:val="300"/>
        </w:trPr>
        <w:tc>
          <w:tcPr>
            <w:tcW w:w="3828"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399579DA" w14:textId="122C194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Gran Encuesta Integrada de Hogares</w:t>
            </w:r>
          </w:p>
        </w:tc>
        <w:tc>
          <w:tcPr>
            <w:tcW w:w="1172" w:type="pct"/>
            <w:tcBorders>
              <w:top w:val="single" w:sz="4" w:space="0" w:color="auto"/>
              <w:left w:val="nil"/>
              <w:bottom w:val="single" w:sz="4" w:space="0" w:color="auto"/>
              <w:right w:val="single" w:sz="4" w:space="0" w:color="auto"/>
            </w:tcBorders>
            <w:shd w:val="clear" w:color="auto" w:fill="EDEDED" w:themeFill="accent3" w:themeFillTint="33"/>
            <w:noWrap/>
            <w:vAlign w:val="bottom"/>
            <w:hideMark/>
          </w:tcPr>
          <w:p w14:paraId="3670788A"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GEIH</w:t>
            </w:r>
          </w:p>
        </w:tc>
      </w:tr>
      <w:tr w:rsidR="00CE0B69" w:rsidRPr="00CE0B69" w14:paraId="658CE298" w14:textId="77777777" w:rsidTr="04A200DB">
        <w:trPr>
          <w:trHeight w:val="300"/>
        </w:trPr>
        <w:tc>
          <w:tcPr>
            <w:tcW w:w="38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BA44C"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Censo de Edificaciones</w:t>
            </w:r>
          </w:p>
        </w:tc>
        <w:tc>
          <w:tcPr>
            <w:tcW w:w="1172" w:type="pct"/>
            <w:tcBorders>
              <w:top w:val="single" w:sz="4" w:space="0" w:color="auto"/>
              <w:left w:val="nil"/>
              <w:bottom w:val="single" w:sz="4" w:space="0" w:color="auto"/>
              <w:right w:val="single" w:sz="4" w:space="0" w:color="auto"/>
            </w:tcBorders>
            <w:shd w:val="clear" w:color="auto" w:fill="auto"/>
            <w:noWrap/>
            <w:vAlign w:val="bottom"/>
            <w:hideMark/>
          </w:tcPr>
          <w:p w14:paraId="39FACCBB"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CEED</w:t>
            </w:r>
          </w:p>
        </w:tc>
      </w:tr>
      <w:tr w:rsidR="00CE0B69" w:rsidRPr="00CE0B69" w14:paraId="6EA99256" w14:textId="77777777" w:rsidTr="04A200DB">
        <w:trPr>
          <w:trHeight w:val="300"/>
        </w:trPr>
        <w:tc>
          <w:tcPr>
            <w:tcW w:w="3828"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68DDD80E"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Encuesta de Sacrificio de Ganado</w:t>
            </w:r>
          </w:p>
        </w:tc>
        <w:tc>
          <w:tcPr>
            <w:tcW w:w="1172" w:type="pct"/>
            <w:tcBorders>
              <w:top w:val="single" w:sz="4" w:space="0" w:color="auto"/>
              <w:left w:val="nil"/>
              <w:bottom w:val="single" w:sz="4" w:space="0" w:color="auto"/>
              <w:right w:val="single" w:sz="4" w:space="0" w:color="auto"/>
            </w:tcBorders>
            <w:shd w:val="clear" w:color="auto" w:fill="EDEDED" w:themeFill="accent3" w:themeFillTint="33"/>
            <w:noWrap/>
            <w:vAlign w:val="bottom"/>
            <w:hideMark/>
          </w:tcPr>
          <w:p w14:paraId="21B66E13"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ESAG</w:t>
            </w:r>
          </w:p>
        </w:tc>
      </w:tr>
      <w:tr w:rsidR="00CE0B69" w:rsidRPr="00CE0B69" w14:paraId="2DCD2AA2" w14:textId="77777777" w:rsidTr="04A200DB">
        <w:trPr>
          <w:trHeight w:val="300"/>
        </w:trPr>
        <w:tc>
          <w:tcPr>
            <w:tcW w:w="38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FD95C" w14:textId="0BD2A39D"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Encuesta de transporte Urbano de Pasajeros</w:t>
            </w:r>
          </w:p>
        </w:tc>
        <w:tc>
          <w:tcPr>
            <w:tcW w:w="1172" w:type="pct"/>
            <w:tcBorders>
              <w:top w:val="single" w:sz="4" w:space="0" w:color="auto"/>
              <w:left w:val="nil"/>
              <w:bottom w:val="single" w:sz="4" w:space="0" w:color="auto"/>
              <w:right w:val="single" w:sz="4" w:space="0" w:color="auto"/>
            </w:tcBorders>
            <w:shd w:val="clear" w:color="auto" w:fill="auto"/>
            <w:noWrap/>
            <w:vAlign w:val="bottom"/>
            <w:hideMark/>
          </w:tcPr>
          <w:p w14:paraId="4A22A2D2"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ETUP</w:t>
            </w:r>
          </w:p>
        </w:tc>
      </w:tr>
      <w:tr w:rsidR="00CE0B69" w:rsidRPr="00CE0B69" w14:paraId="2EE59C31" w14:textId="77777777" w:rsidTr="04A200DB">
        <w:trPr>
          <w:trHeight w:val="300"/>
        </w:trPr>
        <w:tc>
          <w:tcPr>
            <w:tcW w:w="3828"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32E9423F"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Encuesta Mensual de Alojamiento</w:t>
            </w:r>
          </w:p>
        </w:tc>
        <w:tc>
          <w:tcPr>
            <w:tcW w:w="1172" w:type="pct"/>
            <w:tcBorders>
              <w:top w:val="single" w:sz="4" w:space="0" w:color="auto"/>
              <w:left w:val="nil"/>
              <w:bottom w:val="single" w:sz="4" w:space="0" w:color="auto"/>
              <w:right w:val="single" w:sz="4" w:space="0" w:color="auto"/>
            </w:tcBorders>
            <w:shd w:val="clear" w:color="auto" w:fill="EDEDED" w:themeFill="accent3" w:themeFillTint="33"/>
            <w:noWrap/>
            <w:vAlign w:val="bottom"/>
            <w:hideMark/>
          </w:tcPr>
          <w:p w14:paraId="399F49F9"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EMA</w:t>
            </w:r>
          </w:p>
        </w:tc>
      </w:tr>
      <w:tr w:rsidR="00CE0B69" w:rsidRPr="00CE0B69" w14:paraId="743D2460" w14:textId="77777777" w:rsidTr="04A200DB">
        <w:trPr>
          <w:trHeight w:val="300"/>
        </w:trPr>
        <w:tc>
          <w:tcPr>
            <w:tcW w:w="38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5C943"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Encuesta Mensual de Comercio</w:t>
            </w:r>
          </w:p>
        </w:tc>
        <w:tc>
          <w:tcPr>
            <w:tcW w:w="1172" w:type="pct"/>
            <w:tcBorders>
              <w:top w:val="single" w:sz="4" w:space="0" w:color="auto"/>
              <w:left w:val="nil"/>
              <w:bottom w:val="single" w:sz="4" w:space="0" w:color="auto"/>
              <w:right w:val="single" w:sz="4" w:space="0" w:color="auto"/>
            </w:tcBorders>
            <w:shd w:val="clear" w:color="auto" w:fill="auto"/>
            <w:noWrap/>
            <w:vAlign w:val="bottom"/>
            <w:hideMark/>
          </w:tcPr>
          <w:p w14:paraId="2826D16E"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EMC</w:t>
            </w:r>
          </w:p>
        </w:tc>
      </w:tr>
      <w:tr w:rsidR="00CE0B69" w:rsidRPr="00CE0B69" w14:paraId="677F7F47" w14:textId="77777777" w:rsidTr="04A200DB">
        <w:trPr>
          <w:trHeight w:val="300"/>
        </w:trPr>
        <w:tc>
          <w:tcPr>
            <w:tcW w:w="3828"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68A978A6"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 xml:space="preserve">Encuesta Mensual de Servicios </w:t>
            </w:r>
          </w:p>
        </w:tc>
        <w:tc>
          <w:tcPr>
            <w:tcW w:w="1172" w:type="pct"/>
            <w:tcBorders>
              <w:top w:val="single" w:sz="4" w:space="0" w:color="auto"/>
              <w:left w:val="nil"/>
              <w:bottom w:val="single" w:sz="4" w:space="0" w:color="auto"/>
              <w:right w:val="single" w:sz="4" w:space="0" w:color="auto"/>
            </w:tcBorders>
            <w:shd w:val="clear" w:color="auto" w:fill="EDEDED" w:themeFill="accent3" w:themeFillTint="33"/>
            <w:noWrap/>
            <w:vAlign w:val="bottom"/>
            <w:hideMark/>
          </w:tcPr>
          <w:p w14:paraId="48866939"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EMS</w:t>
            </w:r>
          </w:p>
        </w:tc>
      </w:tr>
      <w:tr w:rsidR="00CE0B69" w:rsidRPr="00CE0B69" w14:paraId="29AD5F8F" w14:textId="77777777" w:rsidTr="04A200DB">
        <w:trPr>
          <w:trHeight w:val="300"/>
        </w:trPr>
        <w:tc>
          <w:tcPr>
            <w:tcW w:w="38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2C340"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Encuesta Mensual Manufacturera con Enfoque Territorial</w:t>
            </w:r>
          </w:p>
        </w:tc>
        <w:tc>
          <w:tcPr>
            <w:tcW w:w="1172" w:type="pct"/>
            <w:tcBorders>
              <w:top w:val="single" w:sz="4" w:space="0" w:color="auto"/>
              <w:left w:val="nil"/>
              <w:bottom w:val="single" w:sz="4" w:space="0" w:color="auto"/>
              <w:right w:val="single" w:sz="4" w:space="0" w:color="auto"/>
            </w:tcBorders>
            <w:shd w:val="clear" w:color="auto" w:fill="auto"/>
            <w:noWrap/>
            <w:vAlign w:val="bottom"/>
            <w:hideMark/>
          </w:tcPr>
          <w:p w14:paraId="19493CC7"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EMMET</w:t>
            </w:r>
          </w:p>
        </w:tc>
      </w:tr>
      <w:tr w:rsidR="00CE0B69" w:rsidRPr="00CE0B69" w14:paraId="0EAA61D6" w14:textId="77777777" w:rsidTr="04A200DB">
        <w:trPr>
          <w:trHeight w:val="300"/>
        </w:trPr>
        <w:tc>
          <w:tcPr>
            <w:tcW w:w="3828"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7B37AC70" w14:textId="1BAA4EE0"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Exportaciones - Bienes</w:t>
            </w:r>
          </w:p>
        </w:tc>
        <w:tc>
          <w:tcPr>
            <w:tcW w:w="1172" w:type="pct"/>
            <w:tcBorders>
              <w:top w:val="single" w:sz="4" w:space="0" w:color="auto"/>
              <w:left w:val="nil"/>
              <w:bottom w:val="single" w:sz="4" w:space="0" w:color="auto"/>
              <w:right w:val="single" w:sz="4" w:space="0" w:color="auto"/>
            </w:tcBorders>
            <w:shd w:val="clear" w:color="auto" w:fill="EDEDED" w:themeFill="accent3" w:themeFillTint="33"/>
            <w:noWrap/>
            <w:vAlign w:val="bottom"/>
            <w:hideMark/>
          </w:tcPr>
          <w:p w14:paraId="21DF4D6F"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 </w:t>
            </w:r>
          </w:p>
        </w:tc>
      </w:tr>
      <w:tr w:rsidR="00CE0B69" w:rsidRPr="00CE0B69" w14:paraId="01BF811C" w14:textId="77777777" w:rsidTr="04A200DB">
        <w:trPr>
          <w:trHeight w:val="300"/>
        </w:trPr>
        <w:tc>
          <w:tcPr>
            <w:tcW w:w="38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7FF4C" w14:textId="0372000E"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Importaciones - Bienes</w:t>
            </w:r>
          </w:p>
        </w:tc>
        <w:tc>
          <w:tcPr>
            <w:tcW w:w="1172" w:type="pct"/>
            <w:tcBorders>
              <w:top w:val="single" w:sz="4" w:space="0" w:color="auto"/>
              <w:left w:val="nil"/>
              <w:bottom w:val="single" w:sz="4" w:space="0" w:color="auto"/>
              <w:right w:val="single" w:sz="4" w:space="0" w:color="auto"/>
            </w:tcBorders>
            <w:shd w:val="clear" w:color="auto" w:fill="auto"/>
            <w:noWrap/>
            <w:vAlign w:val="bottom"/>
            <w:hideMark/>
          </w:tcPr>
          <w:p w14:paraId="4B89D50F"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 </w:t>
            </w:r>
          </w:p>
        </w:tc>
      </w:tr>
      <w:tr w:rsidR="00CE0B69" w:rsidRPr="00CE0B69" w14:paraId="65930880" w14:textId="77777777" w:rsidTr="04A200DB">
        <w:trPr>
          <w:trHeight w:val="300"/>
        </w:trPr>
        <w:tc>
          <w:tcPr>
            <w:tcW w:w="3828"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2AC8CECA" w14:textId="22065BA1" w:rsidR="00CE0B69" w:rsidRPr="00CE0B69" w:rsidRDefault="57A26944" w:rsidP="00AF7802">
            <w:pPr>
              <w:spacing w:after="0" w:line="240" w:lineRule="auto"/>
              <w:jc w:val="left"/>
              <w:rPr>
                <w:rFonts w:ascii="Segoe UI" w:hAnsi="Segoe UI" w:cs="Segoe UI"/>
                <w:color w:val="000000"/>
                <w:lang w:val="es-CO" w:eastAsia="es-CO"/>
              </w:rPr>
            </w:pPr>
            <w:r w:rsidRPr="1DEE9C10">
              <w:rPr>
                <w:rFonts w:ascii="Segoe UI" w:hAnsi="Segoe UI" w:cs="Segoe UI"/>
                <w:color w:val="000000" w:themeColor="text1"/>
                <w:lang w:val="es-CO" w:eastAsia="es-CO"/>
              </w:rPr>
              <w:t>Índice de Precios al Consumidor</w:t>
            </w:r>
          </w:p>
        </w:tc>
        <w:tc>
          <w:tcPr>
            <w:tcW w:w="1172" w:type="pct"/>
            <w:tcBorders>
              <w:top w:val="single" w:sz="4" w:space="0" w:color="auto"/>
              <w:left w:val="nil"/>
              <w:bottom w:val="single" w:sz="4" w:space="0" w:color="auto"/>
              <w:right w:val="single" w:sz="4" w:space="0" w:color="auto"/>
            </w:tcBorders>
            <w:shd w:val="clear" w:color="auto" w:fill="EDEDED" w:themeFill="accent3" w:themeFillTint="33"/>
            <w:noWrap/>
            <w:vAlign w:val="bottom"/>
            <w:hideMark/>
          </w:tcPr>
          <w:p w14:paraId="74B1D706"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IPC</w:t>
            </w:r>
          </w:p>
        </w:tc>
      </w:tr>
      <w:tr w:rsidR="00CE0B69" w:rsidRPr="00CE0B69" w14:paraId="7CC5698E" w14:textId="77777777" w:rsidTr="04A200DB">
        <w:trPr>
          <w:trHeight w:val="300"/>
        </w:trPr>
        <w:tc>
          <w:tcPr>
            <w:tcW w:w="38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9F223" w14:textId="4112C2AD" w:rsidR="00CE0B69" w:rsidRPr="00CE0B69" w:rsidRDefault="57A26944" w:rsidP="00AF7802">
            <w:pPr>
              <w:spacing w:after="0" w:line="240" w:lineRule="auto"/>
              <w:jc w:val="left"/>
              <w:rPr>
                <w:rFonts w:ascii="Segoe UI" w:hAnsi="Segoe UI" w:cs="Segoe UI"/>
                <w:color w:val="000000"/>
                <w:lang w:val="es-CO" w:eastAsia="es-CO"/>
              </w:rPr>
            </w:pPr>
            <w:r w:rsidRPr="1DEE9C10">
              <w:rPr>
                <w:rFonts w:ascii="Segoe UI" w:hAnsi="Segoe UI" w:cs="Segoe UI"/>
                <w:color w:val="000000" w:themeColor="text1"/>
                <w:lang w:val="es-CO" w:eastAsia="es-CO"/>
              </w:rPr>
              <w:t>Índice de Precios al Productor</w:t>
            </w:r>
          </w:p>
        </w:tc>
        <w:tc>
          <w:tcPr>
            <w:tcW w:w="1172" w:type="pct"/>
            <w:tcBorders>
              <w:top w:val="single" w:sz="4" w:space="0" w:color="auto"/>
              <w:left w:val="nil"/>
              <w:bottom w:val="single" w:sz="4" w:space="0" w:color="auto"/>
              <w:right w:val="single" w:sz="4" w:space="0" w:color="auto"/>
            </w:tcBorders>
            <w:shd w:val="clear" w:color="auto" w:fill="auto"/>
            <w:noWrap/>
            <w:vAlign w:val="bottom"/>
            <w:hideMark/>
          </w:tcPr>
          <w:p w14:paraId="7C8B082C"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IPP</w:t>
            </w:r>
          </w:p>
        </w:tc>
      </w:tr>
      <w:tr w:rsidR="00CE0B69" w:rsidRPr="00CE0B69" w14:paraId="0400E911" w14:textId="77777777" w:rsidTr="04A200DB">
        <w:trPr>
          <w:trHeight w:val="300"/>
        </w:trPr>
        <w:tc>
          <w:tcPr>
            <w:tcW w:w="3828"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3C6F6A3E"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Licencias de construcción</w:t>
            </w:r>
          </w:p>
        </w:tc>
        <w:tc>
          <w:tcPr>
            <w:tcW w:w="1172" w:type="pct"/>
            <w:tcBorders>
              <w:top w:val="single" w:sz="4" w:space="0" w:color="auto"/>
              <w:left w:val="nil"/>
              <w:bottom w:val="single" w:sz="4" w:space="0" w:color="auto"/>
              <w:right w:val="single" w:sz="4" w:space="0" w:color="auto"/>
            </w:tcBorders>
            <w:shd w:val="clear" w:color="auto" w:fill="EDEDED" w:themeFill="accent3" w:themeFillTint="33"/>
            <w:noWrap/>
            <w:vAlign w:val="bottom"/>
            <w:hideMark/>
          </w:tcPr>
          <w:p w14:paraId="194B9788"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ELIC</w:t>
            </w:r>
          </w:p>
        </w:tc>
      </w:tr>
      <w:tr w:rsidR="00CE0B69" w:rsidRPr="00CE0B69" w14:paraId="48BFF890" w14:textId="77777777" w:rsidTr="04A200DB">
        <w:trPr>
          <w:trHeight w:val="300"/>
        </w:trPr>
        <w:tc>
          <w:tcPr>
            <w:tcW w:w="38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9EE8B" w14:textId="5AF3014E" w:rsidR="00CE0B69" w:rsidRPr="00CE0B69" w:rsidRDefault="57A26944" w:rsidP="00AF7802">
            <w:pPr>
              <w:spacing w:after="0" w:line="240" w:lineRule="auto"/>
              <w:jc w:val="left"/>
              <w:rPr>
                <w:rFonts w:ascii="Segoe UI" w:hAnsi="Segoe UI" w:cs="Segoe UI"/>
                <w:color w:val="000000"/>
                <w:lang w:val="es-CO" w:eastAsia="es-CO"/>
              </w:rPr>
            </w:pPr>
            <w:r w:rsidRPr="1DEE9C10">
              <w:rPr>
                <w:rFonts w:ascii="Segoe UI" w:hAnsi="Segoe UI" w:cs="Segoe UI"/>
                <w:color w:val="000000" w:themeColor="text1"/>
                <w:lang w:val="es-CO" w:eastAsia="es-CO"/>
              </w:rPr>
              <w:t xml:space="preserve">Sistema de Información de Precios y Abastecimiento </w:t>
            </w:r>
          </w:p>
        </w:tc>
        <w:tc>
          <w:tcPr>
            <w:tcW w:w="1172" w:type="pct"/>
            <w:tcBorders>
              <w:top w:val="single" w:sz="4" w:space="0" w:color="auto"/>
              <w:left w:val="nil"/>
              <w:bottom w:val="single" w:sz="4" w:space="0" w:color="auto"/>
              <w:right w:val="single" w:sz="4" w:space="0" w:color="auto"/>
            </w:tcBorders>
            <w:shd w:val="clear" w:color="auto" w:fill="auto"/>
            <w:noWrap/>
            <w:vAlign w:val="bottom"/>
            <w:hideMark/>
          </w:tcPr>
          <w:p w14:paraId="5C411B44"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SIPSA</w:t>
            </w:r>
          </w:p>
        </w:tc>
      </w:tr>
      <w:tr w:rsidR="00CE0B69" w:rsidRPr="00CE0B69" w14:paraId="4ADBC743" w14:textId="77777777" w:rsidTr="04A200DB">
        <w:trPr>
          <w:trHeight w:val="300"/>
        </w:trPr>
        <w:tc>
          <w:tcPr>
            <w:tcW w:w="3828"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07AF85A1" w14:textId="266D576C"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Zonas Francas</w:t>
            </w:r>
          </w:p>
        </w:tc>
        <w:tc>
          <w:tcPr>
            <w:tcW w:w="1172" w:type="pct"/>
            <w:tcBorders>
              <w:top w:val="single" w:sz="4" w:space="0" w:color="auto"/>
              <w:left w:val="nil"/>
              <w:bottom w:val="single" w:sz="4" w:space="0" w:color="auto"/>
              <w:right w:val="single" w:sz="4" w:space="0" w:color="auto"/>
            </w:tcBorders>
            <w:shd w:val="clear" w:color="auto" w:fill="EDEDED" w:themeFill="accent3" w:themeFillTint="33"/>
            <w:noWrap/>
            <w:vAlign w:val="bottom"/>
            <w:hideMark/>
          </w:tcPr>
          <w:p w14:paraId="73A638BE" w14:textId="77777777" w:rsidR="00CE0B69" w:rsidRPr="00CE0B69" w:rsidRDefault="00CE0B69" w:rsidP="00AF7802">
            <w:pPr>
              <w:spacing w:after="0" w:line="240" w:lineRule="auto"/>
              <w:jc w:val="left"/>
              <w:rPr>
                <w:rFonts w:ascii="Segoe UI" w:hAnsi="Segoe UI" w:cs="Segoe UI"/>
                <w:color w:val="000000"/>
                <w:szCs w:val="22"/>
                <w:lang w:val="es-CO" w:eastAsia="es-CO"/>
              </w:rPr>
            </w:pPr>
            <w:r w:rsidRPr="00CE0B69">
              <w:rPr>
                <w:rFonts w:ascii="Segoe UI" w:hAnsi="Segoe UI" w:cs="Segoe UI"/>
                <w:color w:val="000000"/>
                <w:szCs w:val="22"/>
                <w:lang w:val="es-CO" w:eastAsia="es-CO"/>
              </w:rPr>
              <w:t>ZF</w:t>
            </w:r>
          </w:p>
        </w:tc>
      </w:tr>
    </w:tbl>
    <w:p w14:paraId="39AF56E6" w14:textId="70EA8BF8" w:rsidR="00B616FB" w:rsidRDefault="39FAEB7E" w:rsidP="00CA2433">
      <w:pPr>
        <w:spacing w:afterLines="200" w:after="480"/>
        <w:jc w:val="left"/>
        <w:rPr>
          <w:rFonts w:ascii="Segoe UI" w:eastAsia="Segoe UI" w:hAnsi="Segoe UI" w:cs="Segoe UI"/>
          <w:sz w:val="16"/>
          <w:szCs w:val="16"/>
          <w:lang w:val="es-CO"/>
        </w:rPr>
      </w:pPr>
      <w:r w:rsidRPr="14F106A4">
        <w:rPr>
          <w:rFonts w:ascii="Segoe UI" w:hAnsi="Segoe UI" w:cs="Segoe UI"/>
          <w:b/>
          <w:bCs/>
          <w:color w:val="auto"/>
          <w:sz w:val="16"/>
          <w:szCs w:val="16"/>
          <w:lang w:val="es-CO" w:eastAsia="es-CO"/>
        </w:rPr>
        <w:t>Fuente:</w:t>
      </w:r>
      <w:r w:rsidRPr="14F106A4">
        <w:rPr>
          <w:rFonts w:ascii="Segoe UI" w:hAnsi="Segoe UI" w:cs="Segoe UI"/>
          <w:color w:val="auto"/>
          <w:sz w:val="16"/>
          <w:szCs w:val="16"/>
          <w:lang w:val="es-CO" w:eastAsia="es-CO"/>
        </w:rPr>
        <w:t xml:space="preserve"> DANE, Dirección</w:t>
      </w:r>
      <w:r w:rsidRPr="14F106A4">
        <w:rPr>
          <w:rFonts w:ascii="Segoe UI" w:eastAsia="Segoe UI" w:hAnsi="Segoe UI" w:cs="Segoe UI"/>
          <w:sz w:val="16"/>
          <w:szCs w:val="16"/>
          <w:lang w:val="es-CO"/>
        </w:rPr>
        <w:t xml:space="preserve"> de Síntesis y Cuentas Nacionales DSCN</w:t>
      </w:r>
    </w:p>
    <w:p w14:paraId="73DF3B27" w14:textId="77777777" w:rsidR="00B408AA" w:rsidRPr="009B6F9B" w:rsidRDefault="00B408AA" w:rsidP="00CA2433">
      <w:pPr>
        <w:pStyle w:val="Ttulo3"/>
        <w:rPr>
          <w:rFonts w:ascii="Segoe UI" w:hAnsi="Segoe UI" w:cs="Segoe UI"/>
          <w:color w:val="auto"/>
          <w:szCs w:val="22"/>
          <w:lang w:val="es-CO"/>
        </w:rPr>
      </w:pPr>
      <w:bookmarkStart w:id="170" w:name="_Toc83725128"/>
      <w:r w:rsidRPr="009B6F9B">
        <w:rPr>
          <w:rFonts w:ascii="Segoe UI" w:hAnsi="Segoe UI" w:cs="Segoe UI"/>
          <w:color w:val="auto"/>
          <w:szCs w:val="22"/>
          <w:lang w:val="es-CO"/>
        </w:rPr>
        <w:t>2.2.7. Unidades estadísticas</w:t>
      </w:r>
      <w:bookmarkEnd w:id="163"/>
      <w:bookmarkEnd w:id="164"/>
      <w:bookmarkEnd w:id="165"/>
      <w:bookmarkEnd w:id="166"/>
      <w:bookmarkEnd w:id="167"/>
      <w:bookmarkEnd w:id="168"/>
      <w:bookmarkEnd w:id="169"/>
      <w:bookmarkEnd w:id="170"/>
    </w:p>
    <w:p w14:paraId="73DF3B28" w14:textId="77777777" w:rsidR="00C33B1F" w:rsidRPr="00533B05" w:rsidRDefault="00C33B1F" w:rsidP="00CA2433">
      <w:pPr>
        <w:spacing w:afterLines="200" w:after="480"/>
        <w:rPr>
          <w:rFonts w:ascii="Segoe UI" w:hAnsi="Segoe UI" w:cs="Segoe UI"/>
          <w:szCs w:val="22"/>
          <w:lang w:val="es-CO"/>
        </w:rPr>
      </w:pPr>
      <w:bookmarkStart w:id="171" w:name="_Toc523323473"/>
      <w:bookmarkStart w:id="172" w:name="_Toc530156115"/>
      <w:bookmarkStart w:id="173" w:name="_Toc162885"/>
      <w:bookmarkStart w:id="174" w:name="_Toc428593"/>
      <w:bookmarkStart w:id="175" w:name="_Toc38390443"/>
      <w:r w:rsidRPr="00F95B7A">
        <w:rPr>
          <w:rFonts w:ascii="Segoe UI" w:hAnsi="Segoe UI" w:cs="Segoe UI"/>
          <w:szCs w:val="22"/>
          <w:lang w:val="es-CO"/>
        </w:rPr>
        <w:t>Se def</w:t>
      </w:r>
      <w:r w:rsidRPr="00533B05">
        <w:rPr>
          <w:rFonts w:ascii="Segoe UI" w:hAnsi="Segoe UI" w:cs="Segoe UI"/>
          <w:szCs w:val="22"/>
          <w:lang w:val="es-CO"/>
        </w:rPr>
        <w:t>ine el conjunto de unidades empleadas para el diseño, la medición y la presentación de resultados de las operaciones estadísticas. Las unidades estadísticas son:</w:t>
      </w:r>
    </w:p>
    <w:p w14:paraId="73DF3B29" w14:textId="69887B1F" w:rsidR="00C33B1F" w:rsidRPr="00160199" w:rsidRDefault="5719F457" w:rsidP="00CA2433">
      <w:pPr>
        <w:pStyle w:val="Prrafodelista"/>
        <w:numPr>
          <w:ilvl w:val="0"/>
          <w:numId w:val="9"/>
        </w:numPr>
        <w:spacing w:afterLines="200" w:after="480" w:line="276" w:lineRule="auto"/>
        <w:rPr>
          <w:rFonts w:ascii="Segoe UI" w:hAnsi="Segoe UI" w:cs="Segoe UI"/>
          <w:b w:val="0"/>
          <w:sz w:val="22"/>
        </w:rPr>
      </w:pPr>
      <w:r w:rsidRPr="14F106A4">
        <w:rPr>
          <w:rFonts w:ascii="Segoe UI" w:hAnsi="Segoe UI" w:cs="Segoe UI"/>
          <w:sz w:val="22"/>
        </w:rPr>
        <w:t xml:space="preserve">Unidad de observación: </w:t>
      </w:r>
      <w:r w:rsidRPr="14F106A4">
        <w:rPr>
          <w:rFonts w:ascii="Segoe UI" w:hAnsi="Segoe UI" w:cs="Segoe UI"/>
          <w:b w:val="0"/>
          <w:sz w:val="22"/>
        </w:rPr>
        <w:t>Unidades institucionales residentes</w:t>
      </w:r>
      <w:r w:rsidR="43BF0743" w:rsidRPr="14F106A4">
        <w:rPr>
          <w:rFonts w:ascii="Segoe UI" w:hAnsi="Segoe UI" w:cs="Segoe UI"/>
          <w:b w:val="0"/>
          <w:sz w:val="22"/>
        </w:rPr>
        <w:t xml:space="preserve"> en Colombia</w:t>
      </w:r>
      <w:r w:rsidRPr="14F106A4">
        <w:rPr>
          <w:rFonts w:ascii="Segoe UI" w:hAnsi="Segoe UI" w:cs="Segoe UI"/>
          <w:b w:val="0"/>
          <w:sz w:val="22"/>
        </w:rPr>
        <w:t>.</w:t>
      </w:r>
    </w:p>
    <w:p w14:paraId="73DF3B2A" w14:textId="77777777" w:rsidR="00C33B1F" w:rsidRDefault="00C33B1F" w:rsidP="00CA2433">
      <w:pPr>
        <w:pStyle w:val="Prrafodelista"/>
        <w:numPr>
          <w:ilvl w:val="0"/>
          <w:numId w:val="9"/>
        </w:numPr>
        <w:spacing w:afterLines="200" w:after="480" w:line="276" w:lineRule="auto"/>
        <w:rPr>
          <w:rFonts w:ascii="Segoe UI" w:hAnsi="Segoe UI" w:cs="Segoe UI"/>
          <w:b w:val="0"/>
          <w:bCs/>
          <w:sz w:val="22"/>
        </w:rPr>
      </w:pPr>
      <w:r w:rsidRPr="00160199">
        <w:rPr>
          <w:rFonts w:ascii="Segoe UI" w:hAnsi="Segoe UI" w:cs="Segoe UI"/>
          <w:bCs/>
          <w:sz w:val="22"/>
        </w:rPr>
        <w:t>Unidad de análisis:</w:t>
      </w:r>
      <w:r w:rsidRPr="00160199">
        <w:rPr>
          <w:rFonts w:ascii="Segoe UI" w:hAnsi="Segoe UI" w:cs="Segoe UI"/>
          <w:sz w:val="22"/>
        </w:rPr>
        <w:t xml:space="preserve"> </w:t>
      </w:r>
      <w:r>
        <w:rPr>
          <w:rFonts w:ascii="Segoe UI" w:hAnsi="Segoe UI" w:cs="Segoe UI"/>
          <w:b w:val="0"/>
          <w:sz w:val="22"/>
        </w:rPr>
        <w:t>A</w:t>
      </w:r>
      <w:r w:rsidRPr="00160199">
        <w:rPr>
          <w:rFonts w:ascii="Segoe UI" w:hAnsi="Segoe UI" w:cs="Segoe UI"/>
          <w:b w:val="0"/>
          <w:bCs/>
          <w:sz w:val="22"/>
        </w:rPr>
        <w:t>ctividades económicas</w:t>
      </w:r>
      <w:r>
        <w:rPr>
          <w:rFonts w:ascii="Segoe UI" w:hAnsi="Segoe UI" w:cs="Segoe UI"/>
          <w:b w:val="0"/>
          <w:bCs/>
          <w:sz w:val="22"/>
        </w:rPr>
        <w:t xml:space="preserve"> y productos</w:t>
      </w:r>
      <w:r w:rsidRPr="00160199">
        <w:rPr>
          <w:rFonts w:ascii="Segoe UI" w:hAnsi="Segoe UI" w:cs="Segoe UI"/>
          <w:b w:val="0"/>
          <w:bCs/>
          <w:sz w:val="22"/>
        </w:rPr>
        <w:t>.</w:t>
      </w:r>
    </w:p>
    <w:p w14:paraId="73DF3B2B" w14:textId="77777777" w:rsidR="00C33B1F" w:rsidRPr="00160199" w:rsidRDefault="00C33B1F" w:rsidP="00CA2433">
      <w:pPr>
        <w:pStyle w:val="Prrafodelista"/>
        <w:numPr>
          <w:ilvl w:val="0"/>
          <w:numId w:val="9"/>
        </w:numPr>
        <w:spacing w:afterLines="200" w:after="480" w:line="276" w:lineRule="auto"/>
        <w:rPr>
          <w:rFonts w:ascii="Segoe UI" w:hAnsi="Segoe UI" w:cs="Segoe UI"/>
          <w:b w:val="0"/>
          <w:sz w:val="22"/>
        </w:rPr>
      </w:pPr>
      <w:r w:rsidRPr="2B9DF8D2">
        <w:rPr>
          <w:rFonts w:ascii="Segoe UI" w:hAnsi="Segoe UI" w:cs="Segoe UI"/>
          <w:color w:val="auto"/>
          <w:sz w:val="22"/>
        </w:rPr>
        <w:t>Unidad de muestreo:</w:t>
      </w:r>
      <w:r w:rsidRPr="2B9DF8D2">
        <w:rPr>
          <w:rFonts w:ascii="Segoe UI" w:hAnsi="Segoe UI" w:cs="Segoe UI"/>
          <w:b w:val="0"/>
          <w:color w:val="auto"/>
          <w:sz w:val="22"/>
        </w:rPr>
        <w:t xml:space="preserve"> </w:t>
      </w:r>
      <w:r w:rsidRPr="2B9DF8D2">
        <w:rPr>
          <w:rFonts w:ascii="Segoe UI" w:hAnsi="Segoe UI" w:cs="Segoe UI"/>
          <w:b w:val="0"/>
          <w:sz w:val="22"/>
        </w:rPr>
        <w:t xml:space="preserve">No </w:t>
      </w:r>
      <w:commentRangeStart w:id="176"/>
      <w:commentRangeStart w:id="177"/>
      <w:r w:rsidRPr="2B9DF8D2">
        <w:rPr>
          <w:rFonts w:ascii="Segoe UI" w:hAnsi="Segoe UI" w:cs="Segoe UI"/>
          <w:b w:val="0"/>
          <w:sz w:val="22"/>
        </w:rPr>
        <w:t>aplica</w:t>
      </w:r>
      <w:commentRangeEnd w:id="176"/>
      <w:r>
        <w:commentReference w:id="176"/>
      </w:r>
      <w:commentRangeEnd w:id="177"/>
      <w:r w:rsidR="0071403A">
        <w:rPr>
          <w:rStyle w:val="Refdecomentario"/>
          <w:rFonts w:cs="Times New Roman"/>
          <w:b w:val="0"/>
          <w:lang w:val="x-none"/>
        </w:rPr>
        <w:commentReference w:id="177"/>
      </w:r>
    </w:p>
    <w:p w14:paraId="73DF3B2C" w14:textId="77777777" w:rsidR="001F70F3" w:rsidRPr="009B6F9B" w:rsidRDefault="00B408AA" w:rsidP="00CA2433">
      <w:pPr>
        <w:pStyle w:val="Ttulo3"/>
        <w:rPr>
          <w:rFonts w:ascii="Segoe UI" w:hAnsi="Segoe UI" w:cs="Segoe UI"/>
          <w:color w:val="auto"/>
          <w:szCs w:val="22"/>
          <w:lang w:val="es-CO"/>
        </w:rPr>
      </w:pPr>
      <w:bookmarkStart w:id="178" w:name="_Toc83725129"/>
      <w:r w:rsidRPr="009B6F9B">
        <w:rPr>
          <w:rFonts w:ascii="Segoe UI" w:hAnsi="Segoe UI" w:cs="Segoe UI"/>
          <w:color w:val="auto"/>
          <w:szCs w:val="22"/>
          <w:lang w:val="es-CO"/>
        </w:rPr>
        <w:t>2.2.8. Período de referencia</w:t>
      </w:r>
      <w:bookmarkEnd w:id="171"/>
      <w:bookmarkEnd w:id="172"/>
      <w:bookmarkEnd w:id="173"/>
      <w:bookmarkEnd w:id="174"/>
      <w:bookmarkEnd w:id="175"/>
      <w:bookmarkEnd w:id="178"/>
    </w:p>
    <w:p w14:paraId="73DF3B2D" w14:textId="7F754040" w:rsidR="00B408AA" w:rsidRPr="001F70F3" w:rsidRDefault="05CE67B0" w:rsidP="00CA2433">
      <w:pPr>
        <w:rPr>
          <w:rFonts w:ascii="Segoe UI" w:hAnsi="Segoe UI" w:cs="Segoe UI"/>
          <w:b/>
          <w:bCs/>
        </w:rPr>
      </w:pPr>
      <w:r w:rsidRPr="14F106A4">
        <w:rPr>
          <w:rFonts w:ascii="Segoe UI" w:hAnsi="Segoe UI" w:cs="Segoe UI"/>
          <w:lang w:val="es-CO"/>
        </w:rPr>
        <w:t>El</w:t>
      </w:r>
      <w:r w:rsidR="55246C7F" w:rsidRPr="14F106A4">
        <w:rPr>
          <w:rFonts w:ascii="Segoe UI" w:hAnsi="Segoe UI" w:cs="Segoe UI"/>
          <w:lang w:val="es-CO"/>
        </w:rPr>
        <w:t xml:space="preserve"> ISE</w:t>
      </w:r>
      <w:r w:rsidR="21E003ED" w:rsidRPr="14F106A4">
        <w:rPr>
          <w:rFonts w:ascii="Segoe UI" w:hAnsi="Segoe UI" w:cs="Segoe UI"/>
          <w:lang w:val="es-CO"/>
        </w:rPr>
        <w:t xml:space="preserve"> </w:t>
      </w:r>
      <w:r w:rsidR="7D12EE02" w:rsidRPr="14F106A4">
        <w:rPr>
          <w:rFonts w:ascii="Segoe UI" w:hAnsi="Segoe UI" w:cs="Segoe UI"/>
          <w:lang w:val="es-CO"/>
        </w:rPr>
        <w:t>se</w:t>
      </w:r>
      <w:r w:rsidR="22ED9CBA" w:rsidRPr="14F106A4">
        <w:rPr>
          <w:rFonts w:ascii="Segoe UI" w:hAnsi="Segoe UI" w:cs="Segoe UI"/>
          <w:lang w:val="es-CO"/>
        </w:rPr>
        <w:t xml:space="preserve"> constituyen en el marco de referencia de las </w:t>
      </w:r>
      <w:r w:rsidR="004A7ECC">
        <w:rPr>
          <w:rFonts w:ascii="Segoe UI" w:hAnsi="Segoe UI" w:cs="Segoe UI"/>
          <w:lang w:val="es-CO"/>
        </w:rPr>
        <w:t xml:space="preserve">CNA </w:t>
      </w:r>
      <w:r w:rsidR="22ED9CBA" w:rsidRPr="14F106A4">
        <w:rPr>
          <w:rFonts w:ascii="Segoe UI" w:hAnsi="Segoe UI" w:cs="Segoe UI"/>
          <w:lang w:val="es-CO"/>
        </w:rPr>
        <w:t>de</w:t>
      </w:r>
      <w:r w:rsidR="430740C5" w:rsidRPr="14F106A4">
        <w:rPr>
          <w:rFonts w:ascii="Segoe UI" w:hAnsi="Segoe UI" w:cs="Segoe UI"/>
          <w:lang w:val="es-CO"/>
        </w:rPr>
        <w:t>l año</w:t>
      </w:r>
      <w:r w:rsidR="22ED9CBA" w:rsidRPr="14F106A4">
        <w:rPr>
          <w:rFonts w:ascii="Segoe UI" w:hAnsi="Segoe UI" w:cs="Segoe UI"/>
          <w:lang w:val="es-CO"/>
        </w:rPr>
        <w:t xml:space="preserve"> 2015, los result</w:t>
      </w:r>
      <w:r w:rsidRPr="14F106A4">
        <w:rPr>
          <w:rFonts w:ascii="Segoe UI" w:hAnsi="Segoe UI" w:cs="Segoe UI"/>
          <w:lang w:val="es-CO"/>
        </w:rPr>
        <w:t xml:space="preserve">ados se presentan </w:t>
      </w:r>
      <w:r w:rsidR="11705D06" w:rsidRPr="14F106A4">
        <w:rPr>
          <w:rFonts w:ascii="Segoe UI" w:hAnsi="Segoe UI" w:cs="Segoe UI"/>
          <w:lang w:val="es-CO"/>
        </w:rPr>
        <w:t>mensualmente, desde</w:t>
      </w:r>
      <w:r w:rsidR="22ED9CBA" w:rsidRPr="14F106A4">
        <w:rPr>
          <w:rFonts w:ascii="Segoe UI" w:hAnsi="Segoe UI" w:cs="Segoe UI"/>
          <w:lang w:val="es-CO"/>
        </w:rPr>
        <w:t xml:space="preserve"> </w:t>
      </w:r>
      <w:r w:rsidRPr="14F106A4">
        <w:rPr>
          <w:rFonts w:ascii="Segoe UI" w:hAnsi="Segoe UI" w:cs="Segoe UI"/>
          <w:lang w:val="es-CO"/>
        </w:rPr>
        <w:t xml:space="preserve">enero </w:t>
      </w:r>
      <w:r w:rsidR="22ED9CBA" w:rsidRPr="14F106A4">
        <w:rPr>
          <w:rFonts w:ascii="Segoe UI" w:hAnsi="Segoe UI" w:cs="Segoe UI"/>
          <w:lang w:val="es-CO"/>
        </w:rPr>
        <w:t>de 2005.</w:t>
      </w:r>
    </w:p>
    <w:p w14:paraId="73DF3B2E" w14:textId="77777777" w:rsidR="00B408AA" w:rsidRPr="00D57977" w:rsidRDefault="00B408AA" w:rsidP="00CA2433">
      <w:pPr>
        <w:pStyle w:val="Ttulo3"/>
        <w:rPr>
          <w:rFonts w:ascii="Segoe UI" w:hAnsi="Segoe UI" w:cs="Segoe UI"/>
          <w:color w:val="auto"/>
          <w:szCs w:val="22"/>
          <w:lang w:val="es-CO"/>
        </w:rPr>
      </w:pPr>
      <w:bookmarkStart w:id="179" w:name="_Toc428594"/>
      <w:bookmarkStart w:id="180" w:name="_Toc38390444"/>
      <w:bookmarkStart w:id="181" w:name="_Toc83725130"/>
      <w:r w:rsidRPr="00D57977">
        <w:rPr>
          <w:rFonts w:ascii="Segoe UI" w:hAnsi="Segoe UI" w:cs="Segoe UI"/>
          <w:color w:val="auto"/>
          <w:szCs w:val="22"/>
          <w:lang w:val="es-CO"/>
        </w:rPr>
        <w:t>2.2.9. Período de recolección/acopio</w:t>
      </w:r>
      <w:bookmarkEnd w:id="179"/>
      <w:bookmarkEnd w:id="180"/>
      <w:bookmarkEnd w:id="181"/>
    </w:p>
    <w:p w14:paraId="73DF3B2F" w14:textId="42C66F9E" w:rsidR="00B408AA" w:rsidRPr="007455CA" w:rsidRDefault="22ED9CBA" w:rsidP="00CA2433">
      <w:pPr>
        <w:rPr>
          <w:rFonts w:ascii="Segoe UI" w:hAnsi="Segoe UI" w:cs="Segoe UI"/>
          <w:lang w:val="es-CO"/>
        </w:rPr>
      </w:pPr>
      <w:r w:rsidRPr="14F106A4">
        <w:rPr>
          <w:rFonts w:ascii="Segoe UI" w:hAnsi="Segoe UI" w:cs="Segoe UI"/>
          <w:lang w:val="es-CO"/>
        </w:rPr>
        <w:t xml:space="preserve">El acopio de información para la </w:t>
      </w:r>
      <w:r w:rsidR="6A21BA00" w:rsidRPr="14F106A4">
        <w:rPr>
          <w:rFonts w:ascii="Segoe UI" w:hAnsi="Segoe UI" w:cs="Segoe UI"/>
          <w:lang w:val="es-CO"/>
        </w:rPr>
        <w:t xml:space="preserve">elaboración del </w:t>
      </w:r>
      <w:r w:rsidR="1CA6D979" w:rsidRPr="14F106A4">
        <w:rPr>
          <w:rFonts w:ascii="Segoe UI" w:hAnsi="Segoe UI" w:cs="Segoe UI"/>
          <w:lang w:val="es-CO"/>
        </w:rPr>
        <w:t xml:space="preserve">ISE </w:t>
      </w:r>
      <w:r w:rsidR="3D6F6D1C" w:rsidRPr="14F106A4">
        <w:rPr>
          <w:rFonts w:ascii="Segoe UI" w:hAnsi="Segoe UI" w:cs="Segoe UI"/>
          <w:lang w:val="es-CO"/>
        </w:rPr>
        <w:t>se realiz</w:t>
      </w:r>
      <w:r w:rsidR="1489A682" w:rsidRPr="14F106A4">
        <w:rPr>
          <w:rFonts w:ascii="Segoe UI" w:hAnsi="Segoe UI" w:cs="Segoe UI"/>
          <w:lang w:val="es-CO"/>
        </w:rPr>
        <w:t xml:space="preserve">a de manera mensual, semestral o anual </w:t>
      </w:r>
      <w:r w:rsidR="3D6F6D1C" w:rsidRPr="14F106A4">
        <w:rPr>
          <w:rFonts w:ascii="Segoe UI" w:hAnsi="Segoe UI" w:cs="Segoe UI"/>
          <w:lang w:val="es-CO"/>
        </w:rPr>
        <w:t xml:space="preserve">según la </w:t>
      </w:r>
      <w:r w:rsidR="39ACAC82" w:rsidRPr="14F106A4">
        <w:rPr>
          <w:rFonts w:ascii="Segoe UI" w:hAnsi="Segoe UI" w:cs="Segoe UI"/>
          <w:lang w:val="es-CO"/>
        </w:rPr>
        <w:t xml:space="preserve">disponibilidad </w:t>
      </w:r>
      <w:r w:rsidR="3D6F6D1C" w:rsidRPr="14F106A4">
        <w:rPr>
          <w:rFonts w:ascii="Segoe UI" w:hAnsi="Segoe UI" w:cs="Segoe UI"/>
          <w:lang w:val="es-CO"/>
        </w:rPr>
        <w:t>de información de las fuentes</w:t>
      </w:r>
      <w:r w:rsidR="712C47CC" w:rsidRPr="14F106A4">
        <w:rPr>
          <w:rFonts w:ascii="Segoe UI" w:hAnsi="Segoe UI" w:cs="Segoe UI"/>
          <w:lang w:val="es-CO"/>
        </w:rPr>
        <w:t xml:space="preserve"> de datos</w:t>
      </w:r>
      <w:r w:rsidR="3D6F6D1C" w:rsidRPr="14F106A4">
        <w:rPr>
          <w:rFonts w:ascii="Segoe UI" w:hAnsi="Segoe UI" w:cs="Segoe UI"/>
          <w:lang w:val="es-CO"/>
        </w:rPr>
        <w:t>.</w:t>
      </w:r>
    </w:p>
    <w:p w14:paraId="73DF3B30" w14:textId="4ED5859D" w:rsidR="00B408AA" w:rsidRPr="00D57977" w:rsidRDefault="00B408AA" w:rsidP="00CA2433">
      <w:pPr>
        <w:pStyle w:val="Ttulo3"/>
        <w:rPr>
          <w:rFonts w:ascii="Segoe UI" w:hAnsi="Segoe UI" w:cs="Segoe UI"/>
          <w:color w:val="auto"/>
          <w:lang w:val="es-CO"/>
        </w:rPr>
      </w:pPr>
      <w:bookmarkStart w:id="182" w:name="_Toc428595"/>
      <w:bookmarkStart w:id="183" w:name="_Toc38390445"/>
      <w:bookmarkStart w:id="184" w:name="_Toc83725131"/>
      <w:r w:rsidRPr="2B9DF8D2">
        <w:rPr>
          <w:rFonts w:ascii="Segoe UI" w:hAnsi="Segoe UI" w:cs="Segoe UI"/>
          <w:color w:val="auto"/>
          <w:lang w:val="es-CO"/>
        </w:rPr>
        <w:t>2.2.10. Marco estadístico</w:t>
      </w:r>
      <w:bookmarkStart w:id="185" w:name="_Toc428596"/>
      <w:bookmarkStart w:id="186" w:name="_Toc162891"/>
      <w:bookmarkEnd w:id="182"/>
      <w:bookmarkEnd w:id="183"/>
      <w:bookmarkEnd w:id="184"/>
    </w:p>
    <w:p w14:paraId="73DF3B31" w14:textId="15EAB6CF" w:rsidR="00B408AA" w:rsidRPr="00B477BD" w:rsidRDefault="679F6B24" w:rsidP="00CA2433">
      <w:pPr>
        <w:rPr>
          <w:rFonts w:ascii="Segoe UI" w:hAnsi="Segoe UI" w:cs="Segoe UI"/>
          <w:b/>
          <w:bCs/>
          <w:lang w:val="es-CO"/>
        </w:rPr>
      </w:pPr>
      <w:r w:rsidRPr="14F106A4">
        <w:rPr>
          <w:rFonts w:ascii="Segoe UI" w:hAnsi="Segoe UI" w:cs="Segoe UI"/>
          <w:lang w:val="es-CO"/>
        </w:rPr>
        <w:t xml:space="preserve">El </w:t>
      </w:r>
      <w:r w:rsidR="794B03CA" w:rsidRPr="14F106A4">
        <w:rPr>
          <w:rFonts w:ascii="Segoe UI" w:hAnsi="Segoe UI" w:cs="Segoe UI"/>
          <w:lang w:val="es-CO"/>
        </w:rPr>
        <w:t>ISE</w:t>
      </w:r>
      <w:r w:rsidR="5F06D4C8" w:rsidRPr="14F106A4">
        <w:rPr>
          <w:rFonts w:ascii="Segoe UI" w:hAnsi="Segoe UI" w:cs="Segoe UI"/>
          <w:lang w:val="es-CO"/>
        </w:rPr>
        <w:t xml:space="preserve"> hace</w:t>
      </w:r>
      <w:r w:rsidR="3D6F6D1C" w:rsidRPr="14F106A4">
        <w:rPr>
          <w:rFonts w:ascii="Segoe UI" w:hAnsi="Segoe UI" w:cs="Segoe UI"/>
          <w:lang w:val="es-CO"/>
        </w:rPr>
        <w:t xml:space="preserve"> parte de las estadísticas derivadas, para lo cual no aplica el diseño de marco estadístico.</w:t>
      </w:r>
    </w:p>
    <w:p w14:paraId="73DF3B32" w14:textId="77777777" w:rsidR="00B408AA" w:rsidRPr="00D57977" w:rsidRDefault="00B408AA" w:rsidP="00CA2433">
      <w:pPr>
        <w:pStyle w:val="Ttulo3"/>
        <w:rPr>
          <w:rFonts w:ascii="Segoe UI" w:hAnsi="Segoe UI" w:cs="Segoe UI"/>
          <w:color w:val="auto"/>
          <w:lang w:val="es-CO"/>
        </w:rPr>
      </w:pPr>
      <w:bookmarkStart w:id="187" w:name="_Toc38390446"/>
      <w:bookmarkStart w:id="188" w:name="_Toc83725132"/>
      <w:r w:rsidRPr="2B9DF8D2">
        <w:rPr>
          <w:rFonts w:ascii="Segoe UI" w:hAnsi="Segoe UI" w:cs="Segoe UI"/>
          <w:color w:val="auto"/>
          <w:lang w:val="es-CO"/>
        </w:rPr>
        <w:t>2.2.11</w:t>
      </w:r>
      <w:r w:rsidR="00D57977" w:rsidRPr="2B9DF8D2">
        <w:rPr>
          <w:rFonts w:ascii="Segoe UI" w:hAnsi="Segoe UI" w:cs="Segoe UI"/>
          <w:color w:val="auto"/>
          <w:lang w:val="es-CO"/>
        </w:rPr>
        <w:t>.</w:t>
      </w:r>
      <w:r w:rsidRPr="2B9DF8D2">
        <w:rPr>
          <w:rFonts w:ascii="Segoe UI" w:hAnsi="Segoe UI" w:cs="Segoe UI"/>
          <w:color w:val="auto"/>
          <w:lang w:val="es-CO"/>
        </w:rPr>
        <w:t xml:space="preserve"> </w:t>
      </w:r>
      <w:r w:rsidR="00C33B1F" w:rsidRPr="2B9DF8D2">
        <w:rPr>
          <w:rFonts w:ascii="Segoe UI" w:hAnsi="Segoe UI" w:cs="Segoe UI"/>
          <w:color w:val="auto"/>
          <w:lang w:val="es-CO"/>
        </w:rPr>
        <w:t>Diseño</w:t>
      </w:r>
      <w:r w:rsidRPr="2B9DF8D2">
        <w:rPr>
          <w:rFonts w:ascii="Segoe UI" w:hAnsi="Segoe UI" w:cs="Segoe UI"/>
          <w:color w:val="auto"/>
          <w:lang w:val="es-CO"/>
        </w:rPr>
        <w:t xml:space="preserve"> </w:t>
      </w:r>
      <w:commentRangeStart w:id="189"/>
      <w:commentRangeStart w:id="190"/>
      <w:r w:rsidRPr="2B9DF8D2">
        <w:rPr>
          <w:rFonts w:ascii="Segoe UI" w:hAnsi="Segoe UI" w:cs="Segoe UI"/>
          <w:color w:val="auto"/>
          <w:lang w:val="es-CO"/>
        </w:rPr>
        <w:t>muestral</w:t>
      </w:r>
      <w:bookmarkEnd w:id="187"/>
      <w:commentRangeEnd w:id="189"/>
      <w:r>
        <w:commentReference w:id="189"/>
      </w:r>
      <w:bookmarkEnd w:id="188"/>
      <w:commentRangeEnd w:id="190"/>
      <w:r w:rsidR="0071403A">
        <w:rPr>
          <w:rStyle w:val="Refdecomentario"/>
          <w:rFonts w:ascii="Arial" w:eastAsia="Calibri" w:hAnsi="Arial"/>
          <w:b w:val="0"/>
          <w:bCs w:val="0"/>
          <w:color w:val="0D0D0D" w:themeColor="text1" w:themeTint="F2"/>
        </w:rPr>
        <w:commentReference w:id="190"/>
      </w:r>
      <w:r w:rsidRPr="2B9DF8D2">
        <w:rPr>
          <w:rFonts w:ascii="Segoe UI" w:hAnsi="Segoe UI" w:cs="Segoe UI"/>
          <w:color w:val="auto"/>
          <w:lang w:val="es-CO"/>
        </w:rPr>
        <w:t xml:space="preserve"> </w:t>
      </w:r>
    </w:p>
    <w:p w14:paraId="73DF3B33" w14:textId="5986C842" w:rsidR="00E73D76" w:rsidRPr="00B477BD" w:rsidRDefault="679F6B24" w:rsidP="00CA2433">
      <w:pPr>
        <w:rPr>
          <w:rFonts w:ascii="Segoe UI" w:hAnsi="Segoe UI" w:cs="Segoe UI"/>
          <w:b/>
          <w:bCs/>
          <w:lang w:val="es-CO"/>
        </w:rPr>
      </w:pPr>
      <w:r w:rsidRPr="14F106A4">
        <w:rPr>
          <w:rFonts w:ascii="Segoe UI" w:hAnsi="Segoe UI" w:cs="Segoe UI"/>
          <w:lang w:val="es-CO"/>
        </w:rPr>
        <w:t xml:space="preserve">El </w:t>
      </w:r>
      <w:r w:rsidR="32D5FC25" w:rsidRPr="14F106A4">
        <w:rPr>
          <w:rFonts w:ascii="Segoe UI" w:hAnsi="Segoe UI" w:cs="Segoe UI"/>
          <w:lang w:val="es-CO"/>
        </w:rPr>
        <w:t>ISE</w:t>
      </w:r>
      <w:r w:rsidR="23EF701C" w:rsidRPr="14F106A4">
        <w:rPr>
          <w:rFonts w:ascii="Segoe UI" w:hAnsi="Segoe UI" w:cs="Segoe UI"/>
          <w:lang w:val="es-CO"/>
        </w:rPr>
        <w:t xml:space="preserve"> </w:t>
      </w:r>
      <w:r w:rsidR="5F06D4C8" w:rsidRPr="14F106A4">
        <w:rPr>
          <w:rFonts w:ascii="Segoe UI" w:hAnsi="Segoe UI" w:cs="Segoe UI"/>
          <w:lang w:val="es-CO"/>
        </w:rPr>
        <w:t xml:space="preserve">hace </w:t>
      </w:r>
      <w:r w:rsidR="3D6F6D1C" w:rsidRPr="14F106A4">
        <w:rPr>
          <w:rFonts w:ascii="Segoe UI" w:hAnsi="Segoe UI" w:cs="Segoe UI"/>
          <w:lang w:val="es-CO"/>
        </w:rPr>
        <w:t>parte de las estadísticas derivadas, para lo cual no aplica el plan o diseño muestral.</w:t>
      </w:r>
    </w:p>
    <w:p w14:paraId="73DF3B34" w14:textId="77777777" w:rsidR="00B408AA" w:rsidRPr="00D57977" w:rsidRDefault="00B408AA" w:rsidP="00CA2433">
      <w:pPr>
        <w:pStyle w:val="Ttulo3"/>
        <w:rPr>
          <w:rFonts w:ascii="Segoe UI" w:hAnsi="Segoe UI" w:cs="Segoe UI"/>
          <w:color w:val="auto"/>
          <w:lang w:val="es-CO"/>
        </w:rPr>
      </w:pPr>
      <w:bookmarkStart w:id="191" w:name="_Toc38390447"/>
      <w:bookmarkStart w:id="192" w:name="_Toc83725133"/>
      <w:r w:rsidRPr="2B9DF8D2">
        <w:rPr>
          <w:rFonts w:ascii="Segoe UI" w:hAnsi="Segoe UI" w:cs="Segoe UI"/>
          <w:color w:val="auto"/>
          <w:lang w:val="es-CO"/>
        </w:rPr>
        <w:t>2.2.12</w:t>
      </w:r>
      <w:r w:rsidR="00D57977" w:rsidRPr="2B9DF8D2">
        <w:rPr>
          <w:rFonts w:ascii="Segoe UI" w:hAnsi="Segoe UI" w:cs="Segoe UI"/>
          <w:color w:val="auto"/>
          <w:lang w:val="es-CO"/>
        </w:rPr>
        <w:t>.</w:t>
      </w:r>
      <w:r w:rsidRPr="2B9DF8D2">
        <w:rPr>
          <w:rFonts w:ascii="Segoe UI" w:hAnsi="Segoe UI" w:cs="Segoe UI"/>
          <w:color w:val="auto"/>
          <w:lang w:val="es-CO"/>
        </w:rPr>
        <w:t xml:space="preserve"> Ajustes de cobertura (o ajuste de cobertura por no respuesta</w:t>
      </w:r>
      <w:commentRangeStart w:id="193"/>
      <w:commentRangeStart w:id="194"/>
      <w:r w:rsidRPr="2B9DF8D2">
        <w:rPr>
          <w:rFonts w:ascii="Segoe UI" w:hAnsi="Segoe UI" w:cs="Segoe UI"/>
          <w:color w:val="auto"/>
          <w:lang w:val="es-CO"/>
        </w:rPr>
        <w:t>)</w:t>
      </w:r>
      <w:bookmarkEnd w:id="191"/>
      <w:commentRangeEnd w:id="193"/>
      <w:r>
        <w:commentReference w:id="193"/>
      </w:r>
      <w:bookmarkEnd w:id="192"/>
      <w:commentRangeEnd w:id="194"/>
      <w:r w:rsidR="0071403A">
        <w:rPr>
          <w:rStyle w:val="Refdecomentario"/>
          <w:rFonts w:ascii="Arial" w:eastAsia="Calibri" w:hAnsi="Arial"/>
          <w:b w:val="0"/>
          <w:bCs w:val="0"/>
          <w:color w:val="0D0D0D" w:themeColor="text1" w:themeTint="F2"/>
        </w:rPr>
        <w:commentReference w:id="194"/>
      </w:r>
    </w:p>
    <w:p w14:paraId="73DF3B35" w14:textId="548BAD96" w:rsidR="00E73D76" w:rsidRPr="00B477BD" w:rsidRDefault="679F6B24" w:rsidP="00CA2433">
      <w:pPr>
        <w:rPr>
          <w:rFonts w:ascii="Segoe UI" w:hAnsi="Segoe UI" w:cs="Segoe UI"/>
          <w:b/>
          <w:bCs/>
          <w:lang w:val="es-CO"/>
        </w:rPr>
      </w:pPr>
      <w:r w:rsidRPr="14F106A4">
        <w:rPr>
          <w:rFonts w:ascii="Segoe UI" w:hAnsi="Segoe UI" w:cs="Segoe UI"/>
          <w:lang w:val="es-CO"/>
        </w:rPr>
        <w:t xml:space="preserve">El </w:t>
      </w:r>
      <w:r w:rsidR="7F0A4829" w:rsidRPr="14F106A4">
        <w:rPr>
          <w:rFonts w:ascii="Segoe UI" w:hAnsi="Segoe UI" w:cs="Segoe UI"/>
          <w:lang w:val="es-CO"/>
        </w:rPr>
        <w:t>ISE</w:t>
      </w:r>
      <w:r w:rsidR="2173989B" w:rsidRPr="14F106A4">
        <w:rPr>
          <w:rFonts w:ascii="Segoe UI" w:hAnsi="Segoe UI" w:cs="Segoe UI"/>
          <w:lang w:val="es-CO"/>
        </w:rPr>
        <w:t xml:space="preserve"> </w:t>
      </w:r>
      <w:r w:rsidR="5F06D4C8" w:rsidRPr="14F106A4">
        <w:rPr>
          <w:rFonts w:ascii="Segoe UI" w:hAnsi="Segoe UI" w:cs="Segoe UI"/>
          <w:lang w:val="es-CO"/>
        </w:rPr>
        <w:t>hace</w:t>
      </w:r>
      <w:r w:rsidR="3D6F6D1C" w:rsidRPr="14F106A4">
        <w:rPr>
          <w:rFonts w:ascii="Segoe UI" w:hAnsi="Segoe UI" w:cs="Segoe UI"/>
          <w:lang w:val="es-CO"/>
        </w:rPr>
        <w:t xml:space="preserve"> parte de las estadísticas derivadas, para lo cual no son necesarios y no aplican los ajustes de cobertura.</w:t>
      </w:r>
    </w:p>
    <w:p w14:paraId="73DF3B36" w14:textId="77777777" w:rsidR="00B408AA" w:rsidRPr="00D57977" w:rsidRDefault="00B408AA" w:rsidP="00CA2433">
      <w:pPr>
        <w:pStyle w:val="Ttulo3"/>
        <w:rPr>
          <w:rFonts w:ascii="Segoe UI" w:hAnsi="Segoe UI" w:cs="Segoe UI"/>
          <w:color w:val="auto"/>
          <w:szCs w:val="22"/>
          <w:lang w:val="es-CO"/>
        </w:rPr>
      </w:pPr>
      <w:r w:rsidRPr="00D57977">
        <w:rPr>
          <w:rFonts w:ascii="Segoe UI" w:hAnsi="Segoe UI" w:cs="Segoe UI"/>
          <w:color w:val="auto"/>
          <w:szCs w:val="22"/>
          <w:lang w:val="es-CO"/>
        </w:rPr>
        <w:t xml:space="preserve"> </w:t>
      </w:r>
      <w:bookmarkStart w:id="195" w:name="_Toc38390448"/>
      <w:bookmarkStart w:id="196" w:name="_Toc83725134"/>
      <w:r w:rsidRPr="00D57977">
        <w:rPr>
          <w:rFonts w:ascii="Segoe UI" w:hAnsi="Segoe UI" w:cs="Segoe UI"/>
          <w:color w:val="auto"/>
          <w:szCs w:val="22"/>
          <w:lang w:val="es-CO"/>
        </w:rPr>
        <w:t>2.2.13</w:t>
      </w:r>
      <w:r w:rsidR="00D57977">
        <w:rPr>
          <w:rFonts w:ascii="Segoe UI" w:hAnsi="Segoe UI" w:cs="Segoe UI"/>
          <w:color w:val="auto"/>
          <w:szCs w:val="22"/>
          <w:lang w:val="es-CO"/>
        </w:rPr>
        <w:t>.</w:t>
      </w:r>
      <w:r w:rsidRPr="00D57977">
        <w:rPr>
          <w:rFonts w:ascii="Segoe UI" w:hAnsi="Segoe UI" w:cs="Segoe UI"/>
          <w:color w:val="auto"/>
          <w:szCs w:val="22"/>
          <w:lang w:val="es-CO"/>
        </w:rPr>
        <w:t xml:space="preserve"> Especificaciones de ponderadores</w:t>
      </w:r>
      <w:bookmarkEnd w:id="195"/>
      <w:bookmarkEnd w:id="196"/>
      <w:r w:rsidRPr="00D57977">
        <w:rPr>
          <w:rFonts w:ascii="Segoe UI" w:hAnsi="Segoe UI" w:cs="Segoe UI"/>
          <w:color w:val="auto"/>
          <w:szCs w:val="22"/>
          <w:lang w:val="es-CO"/>
        </w:rPr>
        <w:t xml:space="preserve"> </w:t>
      </w:r>
    </w:p>
    <w:p w14:paraId="12ECD542" w14:textId="073A30A9" w:rsidR="00227136" w:rsidRDefault="1CFB7F4B" w:rsidP="00CA2433">
      <w:pPr>
        <w:rPr>
          <w:rFonts w:ascii="Segoe UI" w:hAnsi="Segoe UI" w:cs="Segoe UI"/>
          <w:lang w:val="es-CO"/>
        </w:rPr>
      </w:pPr>
      <w:bookmarkStart w:id="197" w:name="_Toc38390449"/>
      <w:r w:rsidRPr="14F106A4">
        <w:rPr>
          <w:rFonts w:ascii="Segoe UI" w:hAnsi="Segoe UI" w:cs="Segoe UI"/>
          <w:lang w:val="es-CO"/>
        </w:rPr>
        <w:t xml:space="preserve">El </w:t>
      </w:r>
      <w:r w:rsidR="6081B969" w:rsidRPr="14F106A4">
        <w:rPr>
          <w:rFonts w:ascii="Segoe UI" w:hAnsi="Segoe UI" w:cs="Segoe UI"/>
          <w:lang w:val="es-CO"/>
        </w:rPr>
        <w:t>ISE</w:t>
      </w:r>
      <w:r w:rsidR="554BCBE4" w:rsidRPr="14F106A4">
        <w:rPr>
          <w:rFonts w:ascii="Segoe UI" w:hAnsi="Segoe UI" w:cs="Segoe UI"/>
          <w:lang w:val="es-CO"/>
        </w:rPr>
        <w:t xml:space="preserve"> </w:t>
      </w:r>
      <w:r w:rsidRPr="14F106A4">
        <w:rPr>
          <w:rFonts w:ascii="Segoe UI" w:hAnsi="Segoe UI" w:cs="Segoe UI"/>
          <w:lang w:val="es-CO"/>
        </w:rPr>
        <w:t xml:space="preserve">se constituye en el marco de referencia de las </w:t>
      </w:r>
      <w:r w:rsidR="004A7ECC">
        <w:rPr>
          <w:rFonts w:ascii="Segoe UI" w:hAnsi="Segoe UI" w:cs="Segoe UI"/>
          <w:lang w:val="es-CO"/>
        </w:rPr>
        <w:t xml:space="preserve">CNA </w:t>
      </w:r>
      <w:r w:rsidRPr="14F106A4">
        <w:rPr>
          <w:rFonts w:ascii="Segoe UI" w:hAnsi="Segoe UI" w:cs="Segoe UI"/>
          <w:lang w:val="es-CO"/>
        </w:rPr>
        <w:t>del año 2015 a precios corrientes, l</w:t>
      </w:r>
      <w:r w:rsidR="2CECCDC7" w:rsidRPr="14F106A4">
        <w:rPr>
          <w:rFonts w:ascii="Segoe UI" w:hAnsi="Segoe UI" w:cs="Segoe UI"/>
          <w:lang w:val="es-CO"/>
        </w:rPr>
        <w:t>a</w:t>
      </w:r>
      <w:r w:rsidRPr="14F106A4">
        <w:rPr>
          <w:rFonts w:ascii="Segoe UI" w:hAnsi="Segoe UI" w:cs="Segoe UI"/>
          <w:lang w:val="es-CO"/>
        </w:rPr>
        <w:t>s cuales son el insumo para construir los ponderadores a producto de cada una de las actividades</w:t>
      </w:r>
      <w:r w:rsidR="5F2ACC46" w:rsidRPr="14F106A4">
        <w:rPr>
          <w:rFonts w:ascii="Segoe UI" w:hAnsi="Segoe UI" w:cs="Segoe UI"/>
          <w:lang w:val="es-CO"/>
        </w:rPr>
        <w:t>.</w:t>
      </w:r>
      <w:r w:rsidR="7CD2B9F4" w:rsidRPr="14F106A4">
        <w:rPr>
          <w:rFonts w:ascii="Segoe UI" w:hAnsi="Segoe UI" w:cs="Segoe UI"/>
          <w:lang w:val="es-CO"/>
        </w:rPr>
        <w:t xml:space="preserve"> </w:t>
      </w:r>
      <w:r w:rsidR="5F2ACC46" w:rsidRPr="14F106A4">
        <w:rPr>
          <w:rFonts w:ascii="Segoe UI" w:hAnsi="Segoe UI" w:cs="Segoe UI"/>
          <w:lang w:val="es-CO"/>
        </w:rPr>
        <w:t xml:space="preserve">Estos ponderadores </w:t>
      </w:r>
      <w:r w:rsidR="7C168F7F" w:rsidRPr="14F106A4">
        <w:rPr>
          <w:rFonts w:ascii="Segoe UI" w:hAnsi="Segoe UI" w:cs="Segoe UI"/>
          <w:lang w:val="es-CO"/>
        </w:rPr>
        <w:t>se</w:t>
      </w:r>
      <w:r w:rsidR="134BD24F" w:rsidRPr="14F106A4">
        <w:rPr>
          <w:rFonts w:ascii="Segoe UI" w:hAnsi="Segoe UI" w:cs="Segoe UI"/>
          <w:lang w:val="es-CO"/>
        </w:rPr>
        <w:t xml:space="preserve"> construyen anualmente, </w:t>
      </w:r>
      <w:r w:rsidR="55235E56" w:rsidRPr="14F106A4">
        <w:rPr>
          <w:rFonts w:ascii="Segoe UI" w:hAnsi="Segoe UI" w:cs="Segoe UI"/>
          <w:lang w:val="es-CO"/>
        </w:rPr>
        <w:t>con</w:t>
      </w:r>
      <w:r w:rsidR="158F4098" w:rsidRPr="14F106A4">
        <w:rPr>
          <w:rFonts w:ascii="Segoe UI" w:hAnsi="Segoe UI" w:cs="Segoe UI"/>
          <w:lang w:val="es-CO"/>
        </w:rPr>
        <w:t xml:space="preserve"> la disponibilidad de la</w:t>
      </w:r>
      <w:r w:rsidR="688CE2A9" w:rsidRPr="14F106A4">
        <w:rPr>
          <w:rFonts w:ascii="Segoe UI" w:hAnsi="Segoe UI" w:cs="Segoe UI"/>
          <w:lang w:val="es-CO"/>
        </w:rPr>
        <w:t xml:space="preserve"> información de los años definitivos y provisionales de las </w:t>
      </w:r>
      <w:r w:rsidR="004A7ECC">
        <w:rPr>
          <w:rFonts w:ascii="Segoe UI" w:hAnsi="Segoe UI" w:cs="Segoe UI"/>
          <w:lang w:val="es-CO"/>
        </w:rPr>
        <w:t>CNA</w:t>
      </w:r>
      <w:r w:rsidR="00227136">
        <w:rPr>
          <w:rFonts w:ascii="Segoe UI" w:hAnsi="Segoe UI" w:cs="Segoe UI"/>
          <w:lang w:val="es-CO"/>
        </w:rPr>
        <w:t>.</w:t>
      </w:r>
    </w:p>
    <w:p w14:paraId="73DF3B38" w14:textId="22BDF0A9" w:rsidR="00B408AA" w:rsidRPr="00227136" w:rsidRDefault="71C3A7E8" w:rsidP="00CA2433">
      <w:pPr>
        <w:pStyle w:val="Ttulo2"/>
        <w:numPr>
          <w:ilvl w:val="0"/>
          <w:numId w:val="0"/>
        </w:numPr>
        <w:spacing w:line="276" w:lineRule="auto"/>
        <w:ind w:left="720"/>
      </w:pPr>
      <w:bookmarkStart w:id="198" w:name="_Toc83725135"/>
      <w:r w:rsidRPr="001A18FE">
        <w:t>2.3</w:t>
      </w:r>
      <w:r w:rsidR="052E952A">
        <w:t>.</w:t>
      </w:r>
      <w:r w:rsidRPr="001A18FE">
        <w:t xml:space="preserve"> DISEÑO DE </w:t>
      </w:r>
      <w:bookmarkEnd w:id="185"/>
      <w:bookmarkEnd w:id="186"/>
      <w:r w:rsidRPr="001A18FE">
        <w:t>RECOLECCIÓN/ ACOPIO</w:t>
      </w:r>
      <w:r w:rsidR="00B408AA" w:rsidRPr="00227136">
        <w:rPr>
          <w:sz w:val="24"/>
          <w:vertAlign w:val="superscript"/>
        </w:rPr>
        <w:footnoteReference w:id="12"/>
      </w:r>
      <w:bookmarkEnd w:id="197"/>
      <w:bookmarkEnd w:id="198"/>
      <w:r w:rsidRPr="00227136">
        <w:rPr>
          <w:sz w:val="22"/>
        </w:rPr>
        <w:t xml:space="preserve"> </w:t>
      </w:r>
    </w:p>
    <w:p w14:paraId="73DF3B39" w14:textId="2C9F7D9E" w:rsidR="00B408AA" w:rsidRPr="00B477BD" w:rsidRDefault="0039B7A4" w:rsidP="00CA2433">
      <w:pPr>
        <w:rPr>
          <w:rFonts w:ascii="Segoe UI" w:hAnsi="Segoe UI" w:cs="Segoe UI"/>
          <w:lang w:val="es-CO"/>
        </w:rPr>
      </w:pPr>
      <w:commentRangeStart w:id="199"/>
      <w:commentRangeStart w:id="200"/>
      <w:r w:rsidRPr="49BF13DD">
        <w:rPr>
          <w:rFonts w:ascii="Segoe UI" w:hAnsi="Segoe UI" w:cs="Segoe UI"/>
          <w:lang w:val="es-CO"/>
        </w:rPr>
        <w:t>La</w:t>
      </w:r>
      <w:commentRangeEnd w:id="199"/>
      <w:r>
        <w:commentReference w:id="199"/>
      </w:r>
      <w:commentRangeEnd w:id="200"/>
      <w:r w:rsidR="0071403A">
        <w:rPr>
          <w:rStyle w:val="Refdecomentario"/>
          <w:rFonts w:eastAsia="Calibri"/>
          <w:lang w:val="x-none" w:eastAsia="x-none"/>
        </w:rPr>
        <w:commentReference w:id="200"/>
      </w:r>
      <w:r w:rsidRPr="49BF13DD">
        <w:rPr>
          <w:rFonts w:ascii="Segoe UI" w:hAnsi="Segoe UI" w:cs="Segoe UI"/>
          <w:lang w:val="es-CO"/>
        </w:rPr>
        <w:t xml:space="preserve"> información requerida para la elaboración de</w:t>
      </w:r>
      <w:r w:rsidR="30FD586E" w:rsidRPr="49BF13DD">
        <w:rPr>
          <w:rFonts w:ascii="Segoe UI" w:hAnsi="Segoe UI" w:cs="Segoe UI"/>
          <w:lang w:val="es-CO"/>
        </w:rPr>
        <w:t xml:space="preserve">l </w:t>
      </w:r>
      <w:r w:rsidR="3B2B8EFC" w:rsidRPr="49BF13DD">
        <w:rPr>
          <w:rFonts w:ascii="Segoe UI" w:hAnsi="Segoe UI" w:cs="Segoe UI"/>
          <w:lang w:val="es-CO"/>
        </w:rPr>
        <w:t>ISE</w:t>
      </w:r>
      <w:r w:rsidRPr="49BF13DD">
        <w:rPr>
          <w:rFonts w:ascii="Segoe UI" w:hAnsi="Segoe UI" w:cs="Segoe UI"/>
          <w:lang w:val="es-CO"/>
        </w:rPr>
        <w:t xml:space="preserve">, se obtiene de </w:t>
      </w:r>
      <w:r w:rsidR="51268670" w:rsidRPr="49BF13DD">
        <w:rPr>
          <w:rFonts w:ascii="Segoe UI" w:hAnsi="Segoe UI" w:cs="Segoe UI"/>
          <w:lang w:val="es-CO"/>
        </w:rPr>
        <w:t xml:space="preserve">las </w:t>
      </w:r>
      <w:r w:rsidRPr="49BF13DD">
        <w:rPr>
          <w:rFonts w:ascii="Segoe UI" w:hAnsi="Segoe UI" w:cs="Segoe UI"/>
          <w:lang w:val="es-CO"/>
        </w:rPr>
        <w:t>fuentes</w:t>
      </w:r>
      <w:r w:rsidR="51268670" w:rsidRPr="49BF13DD">
        <w:rPr>
          <w:rFonts w:ascii="Segoe UI" w:hAnsi="Segoe UI" w:cs="Segoe UI"/>
          <w:lang w:val="es-CO"/>
        </w:rPr>
        <w:t xml:space="preserve"> </w:t>
      </w:r>
      <w:r w:rsidR="32BA2F43" w:rsidRPr="49BF13DD">
        <w:rPr>
          <w:rFonts w:ascii="Segoe UI" w:hAnsi="Segoe UI" w:cs="Segoe UI"/>
          <w:lang w:val="es-CO"/>
        </w:rPr>
        <w:t>señaladas en el numeral 2.2.6.</w:t>
      </w:r>
    </w:p>
    <w:p w14:paraId="73DF3B3A" w14:textId="77777777" w:rsidR="00B408AA" w:rsidRPr="00A03AC0" w:rsidRDefault="00B408AA" w:rsidP="00CA2433">
      <w:pPr>
        <w:pStyle w:val="Ttulo3"/>
        <w:rPr>
          <w:rFonts w:ascii="Segoe UI" w:hAnsi="Segoe UI" w:cs="Segoe UI"/>
          <w:lang w:val="es-CO"/>
        </w:rPr>
      </w:pPr>
      <w:bookmarkStart w:id="201" w:name="_Toc428597"/>
      <w:bookmarkStart w:id="202" w:name="_Toc162892"/>
      <w:bookmarkStart w:id="203" w:name="_Toc38390450"/>
      <w:bookmarkStart w:id="204" w:name="_Toc83725136"/>
      <w:r w:rsidRPr="2B9DF8D2">
        <w:rPr>
          <w:rFonts w:ascii="Segoe UI" w:hAnsi="Segoe UI" w:cs="Segoe UI"/>
          <w:lang w:val="es-CO"/>
        </w:rPr>
        <w:t>2.3.1.</w:t>
      </w:r>
      <w:bookmarkEnd w:id="201"/>
      <w:bookmarkEnd w:id="202"/>
      <w:r w:rsidRPr="2B9DF8D2">
        <w:rPr>
          <w:rFonts w:ascii="Segoe UI" w:hAnsi="Segoe UI" w:cs="Segoe UI"/>
          <w:lang w:val="es-CO"/>
        </w:rPr>
        <w:t xml:space="preserve"> Métodos y estrategias de recolección </w:t>
      </w:r>
      <w:r w:rsidR="008C60A8" w:rsidRPr="2B9DF8D2">
        <w:rPr>
          <w:rFonts w:ascii="Segoe UI" w:hAnsi="Segoe UI" w:cs="Segoe UI"/>
          <w:lang w:val="es-CO"/>
        </w:rPr>
        <w:t xml:space="preserve">o acopio </w:t>
      </w:r>
      <w:r w:rsidRPr="2B9DF8D2">
        <w:rPr>
          <w:rFonts w:ascii="Segoe UI" w:hAnsi="Segoe UI" w:cs="Segoe UI"/>
          <w:lang w:val="es-CO"/>
        </w:rPr>
        <w:t>de datos</w:t>
      </w:r>
      <w:bookmarkEnd w:id="203"/>
      <w:commentRangeStart w:id="205"/>
      <w:commentRangeStart w:id="206"/>
      <w:commentRangeEnd w:id="205"/>
      <w:r>
        <w:commentReference w:id="205"/>
      </w:r>
      <w:bookmarkEnd w:id="204"/>
      <w:commentRangeEnd w:id="206"/>
      <w:r w:rsidR="0071403A">
        <w:rPr>
          <w:rStyle w:val="Refdecomentario"/>
          <w:rFonts w:ascii="Arial" w:eastAsia="Calibri" w:hAnsi="Arial"/>
          <w:b w:val="0"/>
          <w:bCs w:val="0"/>
          <w:color w:val="0D0D0D" w:themeColor="text1" w:themeTint="F2"/>
        </w:rPr>
        <w:commentReference w:id="206"/>
      </w:r>
    </w:p>
    <w:p w14:paraId="73DF3B3B" w14:textId="2FCAA2CD" w:rsidR="00E73D76" w:rsidRPr="00081D60" w:rsidRDefault="6AA5B568" w:rsidP="00CA2433">
      <w:pPr>
        <w:rPr>
          <w:rFonts w:ascii="Segoe UI" w:hAnsi="Segoe UI" w:cs="Segoe UI"/>
          <w:lang w:val="es-CO"/>
        </w:rPr>
      </w:pPr>
      <w:r w:rsidRPr="68A7A2F5">
        <w:rPr>
          <w:rFonts w:ascii="Segoe UI" w:hAnsi="Segoe UI" w:cs="Segoe UI"/>
          <w:lang w:val="es-CO"/>
        </w:rPr>
        <w:t>El acopio</w:t>
      </w:r>
      <w:r w:rsidR="0039B7A4" w:rsidRPr="68A7A2F5">
        <w:rPr>
          <w:rFonts w:ascii="Segoe UI" w:hAnsi="Segoe UI" w:cs="Segoe UI"/>
          <w:lang w:val="es-CO"/>
        </w:rPr>
        <w:t xml:space="preserve"> de información de fuentes primarias está </w:t>
      </w:r>
      <w:r w:rsidRPr="68A7A2F5">
        <w:rPr>
          <w:rFonts w:ascii="Segoe UI" w:hAnsi="Segoe UI" w:cs="Segoe UI"/>
          <w:lang w:val="es-CO"/>
        </w:rPr>
        <w:t>centralizado</w:t>
      </w:r>
      <w:r w:rsidR="0039B7A4" w:rsidRPr="68A7A2F5">
        <w:rPr>
          <w:rFonts w:ascii="Segoe UI" w:hAnsi="Segoe UI" w:cs="Segoe UI"/>
          <w:lang w:val="es-CO"/>
        </w:rPr>
        <w:t xml:space="preserve"> en </w:t>
      </w:r>
      <w:r w:rsidR="011EFD40" w:rsidRPr="68A7A2F5">
        <w:rPr>
          <w:rFonts w:ascii="Segoe UI" w:hAnsi="Segoe UI" w:cs="Segoe UI"/>
          <w:lang w:val="es-CO"/>
        </w:rPr>
        <w:t xml:space="preserve">los </w:t>
      </w:r>
      <w:r w:rsidR="63B0995D" w:rsidRPr="68A7A2F5">
        <w:rPr>
          <w:rFonts w:ascii="Segoe UI" w:hAnsi="Segoe UI" w:cs="Segoe UI"/>
          <w:lang w:val="es-CO"/>
        </w:rPr>
        <w:t>profesionales</w:t>
      </w:r>
      <w:r w:rsidR="0039B7A4" w:rsidRPr="68A7A2F5">
        <w:rPr>
          <w:rFonts w:ascii="Segoe UI" w:hAnsi="Segoe UI" w:cs="Segoe UI"/>
          <w:lang w:val="es-CO"/>
        </w:rPr>
        <w:t xml:space="preserve"> de la DSCN del DANE, </w:t>
      </w:r>
      <w:r w:rsidR="7B8C35FF" w:rsidRPr="68A7A2F5">
        <w:rPr>
          <w:rFonts w:ascii="Segoe UI" w:hAnsi="Segoe UI" w:cs="Segoe UI"/>
          <w:lang w:val="es-CO"/>
        </w:rPr>
        <w:t>quienes</w:t>
      </w:r>
      <w:r w:rsidR="6316A524" w:rsidRPr="68A7A2F5">
        <w:rPr>
          <w:rFonts w:ascii="Segoe UI" w:hAnsi="Segoe UI" w:cs="Segoe UI"/>
          <w:lang w:val="es-CO"/>
        </w:rPr>
        <w:t xml:space="preserve"> realizan las solicitudes de información a las </w:t>
      </w:r>
      <w:r w:rsidR="3B789C68" w:rsidRPr="68A7A2F5">
        <w:rPr>
          <w:rFonts w:ascii="Segoe UI" w:hAnsi="Segoe UI" w:cs="Segoe UI"/>
          <w:lang w:val="es-CO"/>
        </w:rPr>
        <w:t>fuentes que</w:t>
      </w:r>
      <w:r w:rsidR="6316A524" w:rsidRPr="68A7A2F5">
        <w:rPr>
          <w:rFonts w:ascii="Segoe UI" w:hAnsi="Segoe UI" w:cs="Segoe UI"/>
          <w:lang w:val="es-CO"/>
        </w:rPr>
        <w:t xml:space="preserve"> consideren necesarias para la elaboración de indicadores</w:t>
      </w:r>
      <w:r w:rsidR="34E253EA" w:rsidRPr="68A7A2F5">
        <w:rPr>
          <w:rFonts w:ascii="Segoe UI" w:hAnsi="Segoe UI" w:cs="Segoe UI"/>
          <w:lang w:val="es-CO"/>
        </w:rPr>
        <w:t>. Estas solicitudes precisan las variables que se requieren</w:t>
      </w:r>
      <w:r w:rsidR="3C8889BC" w:rsidRPr="68A7A2F5">
        <w:rPr>
          <w:rFonts w:ascii="Segoe UI" w:hAnsi="Segoe UI" w:cs="Segoe UI"/>
          <w:lang w:val="es-CO"/>
        </w:rPr>
        <w:t>, el periodo</w:t>
      </w:r>
      <w:r w:rsidR="34E253EA" w:rsidRPr="68A7A2F5">
        <w:rPr>
          <w:rFonts w:ascii="Segoe UI" w:hAnsi="Segoe UI" w:cs="Segoe UI"/>
          <w:lang w:val="es-CO"/>
        </w:rPr>
        <w:t xml:space="preserve"> y el nivel de detalle o desagregación</w:t>
      </w:r>
      <w:r w:rsidR="233C9B65" w:rsidRPr="68A7A2F5">
        <w:rPr>
          <w:rFonts w:ascii="Segoe UI" w:hAnsi="Segoe UI" w:cs="Segoe UI"/>
          <w:lang w:val="es-CO"/>
        </w:rPr>
        <w:t xml:space="preserve"> requerido</w:t>
      </w:r>
      <w:r w:rsidR="34E253EA" w:rsidRPr="68A7A2F5">
        <w:rPr>
          <w:rFonts w:ascii="Segoe UI" w:hAnsi="Segoe UI" w:cs="Segoe UI"/>
          <w:lang w:val="es-CO"/>
        </w:rPr>
        <w:t>.</w:t>
      </w:r>
    </w:p>
    <w:p w14:paraId="73DF3B3C" w14:textId="25F4C8B7" w:rsidR="000A381F" w:rsidRDefault="34E253EA" w:rsidP="00CA2433">
      <w:pPr>
        <w:rPr>
          <w:rFonts w:ascii="Segoe UI" w:hAnsi="Segoe UI" w:cs="Segoe UI"/>
          <w:lang w:val="es-CO"/>
        </w:rPr>
      </w:pPr>
      <w:r w:rsidRPr="14F106A4">
        <w:rPr>
          <w:rFonts w:ascii="Segoe UI" w:hAnsi="Segoe UI" w:cs="Segoe UI"/>
          <w:lang w:val="es-CO"/>
        </w:rPr>
        <w:t xml:space="preserve">Para las fuentes secundarias, la DSCN realiza el requerimiento de las bases de </w:t>
      </w:r>
      <w:r w:rsidR="1EA3EBA8" w:rsidRPr="14F106A4">
        <w:rPr>
          <w:rFonts w:ascii="Segoe UI" w:hAnsi="Segoe UI" w:cs="Segoe UI"/>
          <w:lang w:val="es-CO"/>
        </w:rPr>
        <w:t>datos</w:t>
      </w:r>
      <w:r w:rsidR="5FA273CC" w:rsidRPr="14F106A4">
        <w:rPr>
          <w:rFonts w:ascii="Segoe UI" w:hAnsi="Segoe UI" w:cs="Segoe UI"/>
          <w:lang w:val="es-CO"/>
        </w:rPr>
        <w:t xml:space="preserve"> </w:t>
      </w:r>
      <w:r w:rsidRPr="14F106A4">
        <w:rPr>
          <w:rFonts w:ascii="Segoe UI" w:hAnsi="Segoe UI" w:cs="Segoe UI"/>
          <w:lang w:val="es-CO"/>
        </w:rPr>
        <w:t>a la Dirección de Metodología y Producción Estadística</w:t>
      </w:r>
      <w:r w:rsidR="6AA5B568" w:rsidRPr="14F106A4">
        <w:rPr>
          <w:rFonts w:ascii="Segoe UI" w:hAnsi="Segoe UI" w:cs="Segoe UI"/>
          <w:lang w:val="es-CO"/>
        </w:rPr>
        <w:t xml:space="preserve"> (DIMPE).</w:t>
      </w:r>
      <w:r w:rsidRPr="14F106A4">
        <w:rPr>
          <w:rFonts w:ascii="Segoe UI" w:hAnsi="Segoe UI" w:cs="Segoe UI"/>
          <w:lang w:val="es-CO"/>
        </w:rPr>
        <w:t xml:space="preserve"> </w:t>
      </w:r>
      <w:r w:rsidR="6AA5B568" w:rsidRPr="14F106A4">
        <w:rPr>
          <w:rFonts w:ascii="Segoe UI" w:hAnsi="Segoe UI" w:cs="Segoe UI"/>
          <w:lang w:val="es-CO"/>
        </w:rPr>
        <w:t>E</w:t>
      </w:r>
      <w:r w:rsidRPr="14F106A4">
        <w:rPr>
          <w:rFonts w:ascii="Segoe UI" w:hAnsi="Segoe UI" w:cs="Segoe UI"/>
          <w:lang w:val="es-CO"/>
        </w:rPr>
        <w:t xml:space="preserve">sta área </w:t>
      </w:r>
      <w:r w:rsidR="6AA5B568" w:rsidRPr="14F106A4">
        <w:rPr>
          <w:rFonts w:ascii="Segoe UI" w:hAnsi="Segoe UI" w:cs="Segoe UI"/>
          <w:lang w:val="es-CO"/>
        </w:rPr>
        <w:t>constituye</w:t>
      </w:r>
      <w:r w:rsidRPr="14F106A4">
        <w:rPr>
          <w:rFonts w:ascii="Segoe UI" w:hAnsi="Segoe UI" w:cs="Segoe UI"/>
          <w:lang w:val="es-CO"/>
        </w:rPr>
        <w:t xml:space="preserve"> la principal fuente de información </w:t>
      </w:r>
      <w:r w:rsidR="63B0995D" w:rsidRPr="14F106A4">
        <w:rPr>
          <w:rFonts w:ascii="Segoe UI" w:hAnsi="Segoe UI" w:cs="Segoe UI"/>
          <w:lang w:val="es-CO"/>
        </w:rPr>
        <w:t>para el ISE</w:t>
      </w:r>
      <w:r w:rsidRPr="14F106A4">
        <w:rPr>
          <w:rFonts w:ascii="Segoe UI" w:hAnsi="Segoe UI" w:cs="Segoe UI"/>
          <w:lang w:val="es-CO"/>
        </w:rPr>
        <w:t xml:space="preserve">. </w:t>
      </w:r>
      <w:r w:rsidR="180C8816" w:rsidRPr="14F106A4">
        <w:rPr>
          <w:rFonts w:ascii="Segoe UI" w:hAnsi="Segoe UI" w:cs="Segoe UI"/>
          <w:lang w:val="es-CO"/>
        </w:rPr>
        <w:t xml:space="preserve">Las bases de datos de las encuestas económicas se disponen en un servidor del DANE o se reciben a </w:t>
      </w:r>
      <w:r w:rsidRPr="14F106A4">
        <w:rPr>
          <w:rFonts w:ascii="Segoe UI" w:hAnsi="Segoe UI" w:cs="Segoe UI"/>
          <w:lang w:val="es-CO"/>
        </w:rPr>
        <w:t>través de medios electrónicos</w:t>
      </w:r>
      <w:r w:rsidR="180C8816" w:rsidRPr="14F106A4">
        <w:rPr>
          <w:rFonts w:ascii="Segoe UI" w:hAnsi="Segoe UI" w:cs="Segoe UI"/>
          <w:lang w:val="es-CO"/>
        </w:rPr>
        <w:t>.</w:t>
      </w:r>
    </w:p>
    <w:p w14:paraId="73DF3B3D" w14:textId="77777777" w:rsidR="00666322" w:rsidRPr="00D010F7" w:rsidRDefault="00666322" w:rsidP="00CA2433">
      <w:pPr>
        <w:rPr>
          <w:rFonts w:ascii="Segoe UI" w:hAnsi="Segoe UI" w:cs="Segoe UI"/>
        </w:rPr>
      </w:pPr>
      <w:r w:rsidRPr="00D010F7">
        <w:rPr>
          <w:rFonts w:ascii="Segoe UI" w:hAnsi="Segoe UI" w:cs="Segoe UI"/>
        </w:rPr>
        <w:t>A partir de la actualización de las fuentes anteriormente mencionadas, se procede a verificar las características técnicas de</w:t>
      </w:r>
      <w:r>
        <w:rPr>
          <w:rFonts w:ascii="Segoe UI" w:hAnsi="Segoe UI" w:cs="Segoe UI"/>
        </w:rPr>
        <w:t xml:space="preserve"> la información reportada</w:t>
      </w:r>
      <w:r w:rsidRPr="00D010F7">
        <w:rPr>
          <w:rFonts w:ascii="Segoe UI" w:hAnsi="Segoe UI" w:cs="Segoe UI"/>
        </w:rPr>
        <w:t xml:space="preserve"> </w:t>
      </w:r>
      <w:r>
        <w:rPr>
          <w:rFonts w:ascii="Segoe UI" w:hAnsi="Segoe UI" w:cs="Segoe UI"/>
        </w:rPr>
        <w:t>por éstas,</w:t>
      </w:r>
      <w:r w:rsidRPr="00D010F7">
        <w:rPr>
          <w:rFonts w:ascii="Segoe UI" w:hAnsi="Segoe UI" w:cs="Segoe UI"/>
        </w:rPr>
        <w:t xml:space="preserve"> y su capacidad para proveer información relacionada con las variables de estudio definidas.</w:t>
      </w:r>
    </w:p>
    <w:p w14:paraId="73DF3B3E" w14:textId="05BDA6A4" w:rsidR="00666322" w:rsidRPr="00666322" w:rsidRDefault="6855ACAF" w:rsidP="00CA2433">
      <w:pPr>
        <w:rPr>
          <w:rFonts w:ascii="Segoe UI" w:hAnsi="Segoe UI" w:cs="Segoe UI"/>
        </w:rPr>
      </w:pPr>
      <w:r w:rsidRPr="14F106A4">
        <w:rPr>
          <w:rFonts w:ascii="Segoe UI" w:hAnsi="Segoe UI" w:cs="Segoe UI"/>
        </w:rPr>
        <w:t xml:space="preserve">Con estos insumos, se procede a </w:t>
      </w:r>
      <w:r w:rsidR="3AD99004" w:rsidRPr="14F106A4">
        <w:rPr>
          <w:rFonts w:ascii="Segoe UI" w:hAnsi="Segoe UI" w:cs="Segoe UI"/>
        </w:rPr>
        <w:t>organizar, consolidar</w:t>
      </w:r>
      <w:r w:rsidRPr="14F106A4">
        <w:rPr>
          <w:rFonts w:ascii="Segoe UI" w:hAnsi="Segoe UI" w:cs="Segoe UI"/>
        </w:rPr>
        <w:t xml:space="preserve"> e integrar la información según los parámetros requeridos por la operación estadística, se analiza su consistencia y se depura de tal manera que sea coherente, consistente y comparable.</w:t>
      </w:r>
    </w:p>
    <w:p w14:paraId="73DF3B3F" w14:textId="77777777" w:rsidR="00B408AA" w:rsidRPr="007717B6" w:rsidRDefault="00B408AA" w:rsidP="00CA2433">
      <w:pPr>
        <w:pStyle w:val="Ttulo3"/>
        <w:rPr>
          <w:rFonts w:ascii="Segoe UI" w:hAnsi="Segoe UI" w:cs="Segoe UI"/>
          <w:color w:val="0D0D0D" w:themeColor="text1" w:themeTint="F2"/>
          <w:szCs w:val="22"/>
          <w:lang w:val="es-CO" w:eastAsia="es-ES"/>
        </w:rPr>
      </w:pPr>
      <w:bookmarkStart w:id="207" w:name="_Toc38390451"/>
      <w:bookmarkStart w:id="208" w:name="_Toc83725137"/>
      <w:r w:rsidRPr="0013788F">
        <w:rPr>
          <w:rFonts w:ascii="Segoe UI" w:hAnsi="Segoe UI" w:cs="Segoe UI"/>
          <w:color w:val="0D0D0D" w:themeColor="text1" w:themeTint="F2"/>
          <w:szCs w:val="22"/>
          <w:lang w:val="es-CO" w:eastAsia="es-ES"/>
        </w:rPr>
        <w:t>2.3.2</w:t>
      </w:r>
      <w:r w:rsidR="00624C12">
        <w:rPr>
          <w:rFonts w:ascii="Segoe UI" w:hAnsi="Segoe UI" w:cs="Segoe UI"/>
          <w:color w:val="0D0D0D" w:themeColor="text1" w:themeTint="F2"/>
          <w:szCs w:val="22"/>
          <w:lang w:val="es-CO" w:eastAsia="es-ES"/>
        </w:rPr>
        <w:t>.</w:t>
      </w:r>
      <w:r w:rsidRPr="0013788F">
        <w:rPr>
          <w:rFonts w:ascii="Segoe UI" w:hAnsi="Segoe UI" w:cs="Segoe UI"/>
          <w:color w:val="0D0D0D" w:themeColor="text1" w:themeTint="F2"/>
          <w:szCs w:val="22"/>
          <w:lang w:val="es-CO" w:eastAsia="es-ES"/>
        </w:rPr>
        <w:t xml:space="preserve"> </w:t>
      </w:r>
      <w:bookmarkEnd w:id="207"/>
      <w:r w:rsidR="00C33B1F">
        <w:rPr>
          <w:rFonts w:ascii="Segoe UI" w:hAnsi="Segoe UI" w:cs="Segoe UI"/>
          <w:color w:val="0D0D0D" w:themeColor="text1" w:themeTint="F2"/>
          <w:szCs w:val="22"/>
          <w:lang w:val="es-CO" w:eastAsia="es-ES"/>
        </w:rPr>
        <w:t>Estructura organizacional del operativo y conformación del equipo</w:t>
      </w:r>
      <w:bookmarkEnd w:id="208"/>
    </w:p>
    <w:p w14:paraId="73DF3B40" w14:textId="081AC2E6" w:rsidR="000A381F" w:rsidRPr="00B477BD" w:rsidRDefault="000A381F" w:rsidP="00CA2433">
      <w:pPr>
        <w:rPr>
          <w:rFonts w:ascii="Segoe UI" w:hAnsi="Segoe UI" w:cs="Segoe UI"/>
          <w:szCs w:val="22"/>
          <w:lang w:val="es-ES_tradnl"/>
        </w:rPr>
      </w:pPr>
      <w:r w:rsidRPr="00B477BD">
        <w:rPr>
          <w:rFonts w:ascii="Segoe UI" w:hAnsi="Segoe UI" w:cs="Segoe UI"/>
          <w:szCs w:val="22"/>
          <w:u w:val="single"/>
          <w:lang w:val="es-ES_tradnl"/>
        </w:rPr>
        <w:t>Coordinador</w:t>
      </w:r>
      <w:r w:rsidRPr="00B477BD">
        <w:rPr>
          <w:rFonts w:ascii="Segoe UI" w:hAnsi="Segoe UI" w:cs="Segoe UI"/>
          <w:szCs w:val="22"/>
          <w:lang w:val="es-ES_tradnl"/>
        </w:rPr>
        <w:t xml:space="preserve">: le corresponde el seguimiento al cronograma y al plan de trabajo establecido para la </w:t>
      </w:r>
      <w:r w:rsidR="006B7F03">
        <w:rPr>
          <w:rFonts w:ascii="Segoe UI" w:hAnsi="Segoe UI" w:cs="Segoe UI"/>
          <w:szCs w:val="22"/>
          <w:lang w:val="es-ES_tradnl"/>
        </w:rPr>
        <w:t xml:space="preserve">elaboración y cálculos del </w:t>
      </w:r>
      <w:r w:rsidR="004A7ECC">
        <w:rPr>
          <w:rFonts w:ascii="Segoe UI" w:hAnsi="Segoe UI" w:cs="Segoe UI"/>
          <w:szCs w:val="22"/>
          <w:lang w:val="es-ES_tradnl"/>
        </w:rPr>
        <w:t>ISE</w:t>
      </w:r>
      <w:r w:rsidRPr="00B477BD">
        <w:rPr>
          <w:rFonts w:ascii="Segoe UI" w:hAnsi="Segoe UI" w:cs="Segoe UI"/>
          <w:szCs w:val="22"/>
          <w:lang w:val="es-ES_tradnl"/>
        </w:rPr>
        <w:t>. También debe monitorear el proceso de planeación, ejecución, análisis y difusión de la operación estadística.</w:t>
      </w:r>
    </w:p>
    <w:p w14:paraId="73DF3B41" w14:textId="77777777" w:rsidR="001B6280" w:rsidRPr="00B477BD" w:rsidRDefault="00666322" w:rsidP="00CA2433">
      <w:pPr>
        <w:rPr>
          <w:rFonts w:ascii="Segoe UI" w:hAnsi="Segoe UI" w:cs="Segoe UI"/>
          <w:szCs w:val="22"/>
          <w:u w:val="single"/>
          <w:lang w:val="es-ES_tradnl"/>
        </w:rPr>
      </w:pPr>
      <w:r w:rsidRPr="00B26DF6">
        <w:rPr>
          <w:rFonts w:ascii="Segoe UI" w:hAnsi="Segoe UI" w:cs="Segoe UI"/>
          <w:szCs w:val="22"/>
          <w:u w:val="single"/>
          <w:lang w:val="es-ES_tradnl"/>
        </w:rPr>
        <w:t>Equipo de</w:t>
      </w:r>
      <w:r>
        <w:rPr>
          <w:rFonts w:ascii="Segoe UI" w:hAnsi="Segoe UI" w:cs="Segoe UI"/>
          <w:szCs w:val="22"/>
          <w:u w:val="single"/>
          <w:lang w:val="es-ES_tradnl"/>
        </w:rPr>
        <w:t xml:space="preserve"> </w:t>
      </w:r>
      <w:r w:rsidR="00BF5836">
        <w:rPr>
          <w:rFonts w:ascii="Segoe UI" w:hAnsi="Segoe UI" w:cs="Segoe UI"/>
          <w:szCs w:val="22"/>
          <w:u w:val="single"/>
          <w:lang w:val="es-ES_tradnl"/>
        </w:rPr>
        <w:t>consolidación y síntesis</w:t>
      </w:r>
      <w:r w:rsidR="00BF5836" w:rsidRPr="00BF5836">
        <w:rPr>
          <w:rFonts w:ascii="Segoe UI" w:hAnsi="Segoe UI" w:cs="Segoe UI"/>
          <w:szCs w:val="22"/>
          <w:lang w:val="es-ES_tradnl"/>
        </w:rPr>
        <w:t>:</w:t>
      </w:r>
      <w:r w:rsidR="001B6280" w:rsidRPr="00BF5836">
        <w:rPr>
          <w:rFonts w:ascii="Segoe UI" w:hAnsi="Segoe UI" w:cs="Segoe UI"/>
          <w:szCs w:val="22"/>
          <w:lang w:val="es-ES_tradnl"/>
        </w:rPr>
        <w:t xml:space="preserve"> </w:t>
      </w:r>
      <w:r w:rsidR="00BF5836" w:rsidRPr="00BF5836">
        <w:rPr>
          <w:rFonts w:ascii="Segoe UI" w:hAnsi="Segoe UI" w:cs="Segoe UI"/>
          <w:szCs w:val="22"/>
          <w:lang w:val="es-ES_tradnl"/>
        </w:rPr>
        <w:t xml:space="preserve">está conformado por 6 profesionales </w:t>
      </w:r>
      <w:r w:rsidR="001B6280" w:rsidRPr="006B7F03">
        <w:rPr>
          <w:rFonts w:ascii="Segoe UI" w:hAnsi="Segoe UI" w:cs="Segoe UI"/>
          <w:szCs w:val="22"/>
          <w:lang w:val="es-ES_tradnl"/>
        </w:rPr>
        <w:t>encargado</w:t>
      </w:r>
      <w:r w:rsidR="00BF5836">
        <w:rPr>
          <w:rFonts w:ascii="Segoe UI" w:hAnsi="Segoe UI" w:cs="Segoe UI"/>
          <w:szCs w:val="22"/>
          <w:lang w:val="es-ES_tradnl"/>
        </w:rPr>
        <w:t>s</w:t>
      </w:r>
      <w:r w:rsidR="001B6280" w:rsidRPr="006B7F03">
        <w:rPr>
          <w:rFonts w:ascii="Segoe UI" w:hAnsi="Segoe UI" w:cs="Segoe UI"/>
          <w:szCs w:val="22"/>
          <w:lang w:val="es-ES_tradnl"/>
        </w:rPr>
        <w:t xml:space="preserve"> de revisar y compilar los resultados de las actividades económicas, </w:t>
      </w:r>
      <w:r w:rsidR="001B6280" w:rsidRPr="00B477BD">
        <w:rPr>
          <w:rFonts w:ascii="Segoe UI" w:hAnsi="Segoe UI" w:cs="Segoe UI"/>
          <w:szCs w:val="22"/>
          <w:lang w:val="es-ES_tradnl"/>
        </w:rPr>
        <w:t>garantizar la coherencia macroeconómica y la consistencia estadística de los resultados.</w:t>
      </w:r>
    </w:p>
    <w:p w14:paraId="73DF3B42" w14:textId="2209FD7C" w:rsidR="001B6280" w:rsidRPr="00B477BD" w:rsidRDefault="00B26DF6" w:rsidP="00CA2433">
      <w:pPr>
        <w:rPr>
          <w:rFonts w:ascii="Segoe UI" w:hAnsi="Segoe UI" w:cs="Segoe UI"/>
          <w:szCs w:val="22"/>
          <w:lang w:val="es-ES_tradnl"/>
        </w:rPr>
      </w:pPr>
      <w:r>
        <w:rPr>
          <w:rFonts w:ascii="Segoe UI" w:hAnsi="Segoe UI" w:cs="Segoe UI"/>
          <w:szCs w:val="22"/>
          <w:u w:val="single"/>
          <w:lang w:val="es-ES_tradnl"/>
        </w:rPr>
        <w:t>Profesionales temáticos</w:t>
      </w:r>
      <w:r w:rsidR="000A381F" w:rsidRPr="00B477BD">
        <w:rPr>
          <w:rFonts w:ascii="Segoe UI" w:hAnsi="Segoe UI" w:cs="Segoe UI"/>
          <w:szCs w:val="22"/>
          <w:lang w:val="es-ES_tradnl"/>
        </w:rPr>
        <w:t xml:space="preserve">: </w:t>
      </w:r>
      <w:r>
        <w:rPr>
          <w:rFonts w:ascii="Segoe UI" w:hAnsi="Segoe UI" w:cs="Segoe UI"/>
          <w:szCs w:val="22"/>
          <w:lang w:val="es-ES_tradnl"/>
        </w:rPr>
        <w:t xml:space="preserve">Aproximadamente 14 profesionales que </w:t>
      </w:r>
      <w:r w:rsidR="000A381F" w:rsidRPr="00B477BD">
        <w:rPr>
          <w:rFonts w:ascii="Segoe UI" w:hAnsi="Segoe UI" w:cs="Segoe UI"/>
          <w:szCs w:val="22"/>
          <w:lang w:val="es-ES_tradnl"/>
        </w:rPr>
        <w:t>tiene</w:t>
      </w:r>
      <w:r>
        <w:rPr>
          <w:rFonts w:ascii="Segoe UI" w:hAnsi="Segoe UI" w:cs="Segoe UI"/>
          <w:szCs w:val="22"/>
          <w:lang w:val="es-ES_tradnl"/>
        </w:rPr>
        <w:t>n</w:t>
      </w:r>
      <w:r w:rsidR="000A381F" w:rsidRPr="00B477BD">
        <w:rPr>
          <w:rFonts w:ascii="Segoe UI" w:hAnsi="Segoe UI" w:cs="Segoe UI"/>
          <w:szCs w:val="22"/>
          <w:lang w:val="es-ES_tradnl"/>
        </w:rPr>
        <w:t xml:space="preserve"> la responsabilidad de realizar la solicitud de información </w:t>
      </w:r>
      <w:r w:rsidR="000C4C5D" w:rsidRPr="00B477BD">
        <w:rPr>
          <w:rFonts w:ascii="Segoe UI" w:hAnsi="Segoe UI" w:cs="Segoe UI"/>
          <w:szCs w:val="22"/>
          <w:lang w:val="es-ES_tradnl"/>
        </w:rPr>
        <w:t>a las</w:t>
      </w:r>
      <w:r w:rsidR="000A381F" w:rsidRPr="00B477BD">
        <w:rPr>
          <w:rFonts w:ascii="Segoe UI" w:hAnsi="Segoe UI" w:cs="Segoe UI"/>
          <w:szCs w:val="22"/>
          <w:lang w:val="es-ES_tradnl"/>
        </w:rPr>
        <w:t xml:space="preserve"> fuentes primarias o secundarias</w:t>
      </w:r>
      <w:r w:rsidR="000C4C5D" w:rsidRPr="00B477BD">
        <w:rPr>
          <w:rFonts w:ascii="Segoe UI" w:hAnsi="Segoe UI" w:cs="Segoe UI"/>
          <w:szCs w:val="22"/>
          <w:lang w:val="es-ES_tradnl"/>
        </w:rPr>
        <w:t xml:space="preserve">, </w:t>
      </w:r>
      <w:r w:rsidR="000A381F" w:rsidRPr="00B477BD">
        <w:rPr>
          <w:rFonts w:ascii="Segoe UI" w:hAnsi="Segoe UI" w:cs="Segoe UI"/>
          <w:szCs w:val="22"/>
          <w:lang w:val="es-ES_tradnl"/>
        </w:rPr>
        <w:t xml:space="preserve">revisión y análisis de </w:t>
      </w:r>
      <w:r w:rsidR="000C4C5D" w:rsidRPr="00B477BD">
        <w:rPr>
          <w:rFonts w:ascii="Segoe UI" w:hAnsi="Segoe UI" w:cs="Segoe UI"/>
          <w:szCs w:val="22"/>
          <w:lang w:val="es-ES_tradnl"/>
        </w:rPr>
        <w:t>esta</w:t>
      </w:r>
      <w:r w:rsidR="000A381F" w:rsidRPr="00B477BD">
        <w:rPr>
          <w:rFonts w:ascii="Segoe UI" w:hAnsi="Segoe UI" w:cs="Segoe UI"/>
          <w:szCs w:val="22"/>
          <w:lang w:val="es-ES_tradnl"/>
        </w:rPr>
        <w:t xml:space="preserve"> conforme a los lineamientos técnicos </w:t>
      </w:r>
      <w:r w:rsidR="000C4C5D" w:rsidRPr="00B477BD">
        <w:rPr>
          <w:rFonts w:ascii="Segoe UI" w:hAnsi="Segoe UI" w:cs="Segoe UI"/>
          <w:szCs w:val="22"/>
          <w:lang w:val="es-ES_tradnl"/>
        </w:rPr>
        <w:t>y</w:t>
      </w:r>
      <w:r w:rsidR="000A381F" w:rsidRPr="00B477BD">
        <w:rPr>
          <w:rFonts w:ascii="Segoe UI" w:hAnsi="Segoe UI" w:cs="Segoe UI"/>
          <w:szCs w:val="22"/>
          <w:lang w:val="es-ES_tradnl"/>
        </w:rPr>
        <w:t xml:space="preserve"> metodología de cálculo establecida</w:t>
      </w:r>
      <w:r w:rsidR="000C4C5D" w:rsidRPr="00B477BD">
        <w:rPr>
          <w:rFonts w:ascii="Segoe UI" w:hAnsi="Segoe UI" w:cs="Segoe UI"/>
          <w:szCs w:val="22"/>
          <w:lang w:val="es-ES_tradnl"/>
        </w:rPr>
        <w:t>,</w:t>
      </w:r>
      <w:r w:rsidR="000A381F" w:rsidRPr="00B477BD">
        <w:rPr>
          <w:rFonts w:ascii="Segoe UI" w:hAnsi="Segoe UI" w:cs="Segoe UI"/>
          <w:szCs w:val="22"/>
          <w:lang w:val="es-ES_tradnl"/>
        </w:rPr>
        <w:t xml:space="preserve"> incorporando herramientas estadísticas innovadoras y las más recientes recomendaciones conceptuales disponibles</w:t>
      </w:r>
      <w:r w:rsidR="001B6280" w:rsidRPr="00B477BD">
        <w:rPr>
          <w:rFonts w:ascii="Segoe UI" w:hAnsi="Segoe UI" w:cs="Segoe UI"/>
          <w:szCs w:val="22"/>
          <w:lang w:val="es-ES_tradnl"/>
        </w:rPr>
        <w:t>.</w:t>
      </w:r>
      <w:r w:rsidR="000A381F" w:rsidRPr="00B477BD">
        <w:rPr>
          <w:rFonts w:ascii="Segoe UI" w:hAnsi="Segoe UI" w:cs="Segoe UI"/>
          <w:szCs w:val="22"/>
          <w:lang w:val="es-ES_tradnl"/>
        </w:rPr>
        <w:t xml:space="preserve"> </w:t>
      </w:r>
    </w:p>
    <w:p w14:paraId="73DF3B43" w14:textId="77777777" w:rsidR="00B408AA" w:rsidRPr="00624C12" w:rsidRDefault="00B408AA" w:rsidP="00CA2433">
      <w:pPr>
        <w:pStyle w:val="Ttulo3"/>
        <w:rPr>
          <w:rFonts w:ascii="Segoe UI" w:hAnsi="Segoe UI" w:cs="Segoe UI"/>
          <w:color w:val="auto"/>
          <w:szCs w:val="22"/>
          <w:lang w:val="es-CO"/>
        </w:rPr>
      </w:pPr>
      <w:bookmarkStart w:id="209" w:name="_Toc38390452"/>
      <w:bookmarkStart w:id="210" w:name="_Toc83725138"/>
      <w:r w:rsidRPr="00624C12">
        <w:rPr>
          <w:rFonts w:ascii="Segoe UI" w:hAnsi="Segoe UI" w:cs="Segoe UI"/>
          <w:color w:val="auto"/>
          <w:szCs w:val="22"/>
          <w:lang w:val="es-CO"/>
        </w:rPr>
        <w:t>2.3.3</w:t>
      </w:r>
      <w:r w:rsidR="00624C12" w:rsidRPr="00624C12">
        <w:rPr>
          <w:rFonts w:ascii="Segoe UI" w:hAnsi="Segoe UI" w:cs="Segoe UI"/>
          <w:color w:val="auto"/>
          <w:szCs w:val="22"/>
          <w:lang w:val="es-CO"/>
        </w:rPr>
        <w:t>.</w:t>
      </w:r>
      <w:r w:rsidRPr="00624C12">
        <w:rPr>
          <w:rFonts w:ascii="Segoe UI" w:hAnsi="Segoe UI" w:cs="Segoe UI"/>
          <w:color w:val="auto"/>
          <w:szCs w:val="22"/>
          <w:lang w:val="es-CO"/>
        </w:rPr>
        <w:t xml:space="preserve"> Esquema de entrenamiento del personal</w:t>
      </w:r>
      <w:bookmarkEnd w:id="209"/>
      <w:bookmarkEnd w:id="210"/>
    </w:p>
    <w:p w14:paraId="73DF3B44" w14:textId="744E4287" w:rsidR="0071611C" w:rsidRPr="00B477BD" w:rsidRDefault="0071611C" w:rsidP="00CA2433">
      <w:pPr>
        <w:rPr>
          <w:rFonts w:ascii="Segoe UI" w:hAnsi="Segoe UI" w:cs="Segoe UI"/>
          <w:szCs w:val="22"/>
          <w:lang w:val="es-ES_tradnl"/>
        </w:rPr>
      </w:pPr>
      <w:r w:rsidRPr="00B477BD">
        <w:rPr>
          <w:rFonts w:ascii="Segoe UI" w:hAnsi="Segoe UI" w:cs="Segoe UI"/>
          <w:szCs w:val="22"/>
          <w:lang w:val="es-ES_tradnl"/>
        </w:rPr>
        <w:t>El proceso de capacitación está a cargo de la coordinación de la operación estadística</w:t>
      </w:r>
      <w:r w:rsidR="00B26DF6">
        <w:rPr>
          <w:rFonts w:ascii="Segoe UI" w:hAnsi="Segoe UI" w:cs="Segoe UI"/>
          <w:szCs w:val="22"/>
          <w:lang w:val="es-ES_tradnl"/>
        </w:rPr>
        <w:t xml:space="preserve">, con el apoyo del equipo de consolidación y síntesis. Este </w:t>
      </w:r>
      <w:r w:rsidRPr="00B477BD">
        <w:rPr>
          <w:rFonts w:ascii="Segoe UI" w:hAnsi="Segoe UI" w:cs="Segoe UI"/>
          <w:szCs w:val="22"/>
          <w:lang w:val="es-ES_tradnl"/>
        </w:rPr>
        <w:t>se desarrolla según los lineamientos establecidos en el formato de entrenamiento en el puesto de trabajo suministrado por el área de gestión humana. El proceso en general da a conocer la metodología de la operación estadística, las estrategias de solicitud y acopio de información</w:t>
      </w:r>
      <w:r w:rsidR="00D03D3F" w:rsidRPr="00B477BD">
        <w:rPr>
          <w:rFonts w:ascii="Segoe UI" w:hAnsi="Segoe UI" w:cs="Segoe UI"/>
          <w:szCs w:val="22"/>
          <w:lang w:val="es-ES_tradnl"/>
        </w:rPr>
        <w:t xml:space="preserve"> y</w:t>
      </w:r>
      <w:r w:rsidRPr="00B477BD">
        <w:rPr>
          <w:rFonts w:ascii="Segoe UI" w:hAnsi="Segoe UI" w:cs="Segoe UI"/>
          <w:szCs w:val="22"/>
          <w:lang w:val="es-ES_tradnl"/>
        </w:rPr>
        <w:t xml:space="preserve"> las normas y parámetros de la medición. </w:t>
      </w:r>
      <w:r w:rsidR="000C4C5D" w:rsidRPr="00B477BD">
        <w:rPr>
          <w:rFonts w:ascii="Segoe UI" w:hAnsi="Segoe UI" w:cs="Segoe UI"/>
          <w:szCs w:val="22"/>
          <w:lang w:val="es-ES_tradnl"/>
        </w:rPr>
        <w:t xml:space="preserve">Así </w:t>
      </w:r>
      <w:r w:rsidRPr="00B477BD">
        <w:rPr>
          <w:rFonts w:ascii="Segoe UI" w:hAnsi="Segoe UI" w:cs="Segoe UI"/>
          <w:szCs w:val="22"/>
          <w:lang w:val="es-ES_tradnl"/>
        </w:rPr>
        <w:t>mismo, se expone el uso y manejo de las herramientas y archivos de procesamiento de la información</w:t>
      </w:r>
      <w:r w:rsidR="000C4C5D" w:rsidRPr="00B477BD">
        <w:rPr>
          <w:rFonts w:ascii="Segoe UI" w:hAnsi="Segoe UI" w:cs="Segoe UI"/>
          <w:szCs w:val="22"/>
          <w:lang w:val="es-ES_tradnl"/>
        </w:rPr>
        <w:t xml:space="preserve"> que es insumo para el cálculo</w:t>
      </w:r>
      <w:r w:rsidR="00C47AD4">
        <w:rPr>
          <w:rFonts w:ascii="Segoe UI" w:hAnsi="Segoe UI" w:cs="Segoe UI"/>
          <w:szCs w:val="22"/>
          <w:lang w:val="es-ES_tradnl"/>
        </w:rPr>
        <w:t xml:space="preserve"> del ISE</w:t>
      </w:r>
      <w:r w:rsidRPr="00B477BD">
        <w:rPr>
          <w:rFonts w:ascii="Segoe UI" w:hAnsi="Segoe UI" w:cs="Segoe UI"/>
          <w:szCs w:val="22"/>
          <w:lang w:val="es-ES_tradnl"/>
        </w:rPr>
        <w:t>.</w:t>
      </w:r>
    </w:p>
    <w:p w14:paraId="73DF3B45" w14:textId="087557A9" w:rsidR="0071611C" w:rsidRPr="00B477BD" w:rsidRDefault="38E4F0FA" w:rsidP="00CA2433">
      <w:pPr>
        <w:rPr>
          <w:rFonts w:ascii="Segoe UI" w:hAnsi="Segoe UI" w:cs="Segoe UI"/>
        </w:rPr>
      </w:pPr>
      <w:r w:rsidRPr="14F106A4">
        <w:rPr>
          <w:rFonts w:ascii="Segoe UI" w:hAnsi="Segoe UI" w:cs="Segoe UI"/>
        </w:rPr>
        <w:t xml:space="preserve">Durante el </w:t>
      </w:r>
      <w:r w:rsidR="0E6E72BC" w:rsidRPr="14F106A4">
        <w:rPr>
          <w:rFonts w:ascii="Segoe UI" w:hAnsi="Segoe UI" w:cs="Segoe UI"/>
        </w:rPr>
        <w:t xml:space="preserve">periodo de elaboración del </w:t>
      </w:r>
      <w:r w:rsidR="353C7401" w:rsidRPr="14F106A4">
        <w:rPr>
          <w:rFonts w:ascii="Segoe UI" w:hAnsi="Segoe UI" w:cs="Segoe UI"/>
        </w:rPr>
        <w:t>IS</w:t>
      </w:r>
      <w:r w:rsidR="01712E7B" w:rsidRPr="14F106A4">
        <w:rPr>
          <w:rFonts w:ascii="Segoe UI" w:hAnsi="Segoe UI" w:cs="Segoe UI"/>
        </w:rPr>
        <w:t>E</w:t>
      </w:r>
      <w:r w:rsidRPr="14F106A4">
        <w:rPr>
          <w:rFonts w:ascii="Segoe UI" w:hAnsi="Segoe UI" w:cs="Segoe UI"/>
        </w:rPr>
        <w:t>, el equipo de trabajo permanece en constante comunicación y reentrenamiento, dado que los procesos de validación, revisión y análisis de la información requieren socializarse</w:t>
      </w:r>
      <w:r w:rsidR="6CBDDF5B" w:rsidRPr="14F106A4">
        <w:rPr>
          <w:rFonts w:ascii="Segoe UI" w:hAnsi="Segoe UI" w:cs="Segoe UI"/>
        </w:rPr>
        <w:t>.</w:t>
      </w:r>
      <w:r w:rsidRPr="14F106A4">
        <w:rPr>
          <w:rFonts w:ascii="Segoe UI" w:hAnsi="Segoe UI" w:cs="Segoe UI"/>
        </w:rPr>
        <w:t xml:space="preserve"> </w:t>
      </w:r>
    </w:p>
    <w:p w14:paraId="73DF3B46" w14:textId="77777777" w:rsidR="00B408AA" w:rsidRPr="00624C12" w:rsidRDefault="00B408AA" w:rsidP="00CA2433">
      <w:pPr>
        <w:pStyle w:val="Ttulo3"/>
        <w:rPr>
          <w:rFonts w:ascii="Segoe UI" w:hAnsi="Segoe UI" w:cs="Segoe UI"/>
          <w:color w:val="auto"/>
          <w:lang w:val="es-CO"/>
        </w:rPr>
      </w:pPr>
      <w:bookmarkStart w:id="211" w:name="_Toc38390453"/>
      <w:bookmarkStart w:id="212" w:name="_Toc83725139"/>
      <w:r w:rsidRPr="3220ED12">
        <w:rPr>
          <w:rFonts w:ascii="Segoe UI" w:hAnsi="Segoe UI" w:cs="Segoe UI"/>
          <w:color w:val="auto"/>
          <w:lang w:val="es-CO"/>
        </w:rPr>
        <w:t>2.3.4</w:t>
      </w:r>
      <w:r w:rsidR="00624C12" w:rsidRPr="3220ED12">
        <w:rPr>
          <w:rFonts w:ascii="Segoe UI" w:hAnsi="Segoe UI" w:cs="Segoe UI"/>
          <w:color w:val="auto"/>
          <w:lang w:val="es-CO"/>
        </w:rPr>
        <w:t>.</w:t>
      </w:r>
      <w:r w:rsidRPr="3220ED12">
        <w:rPr>
          <w:rFonts w:ascii="Segoe UI" w:hAnsi="Segoe UI" w:cs="Segoe UI"/>
          <w:color w:val="auto"/>
          <w:lang w:val="es-CO"/>
        </w:rPr>
        <w:t xml:space="preserve"> Convocatoria y selección del personal</w:t>
      </w:r>
      <w:bookmarkEnd w:id="211"/>
      <w:commentRangeStart w:id="213"/>
      <w:commentRangeStart w:id="214"/>
      <w:commentRangeEnd w:id="213"/>
      <w:r>
        <w:commentReference w:id="213"/>
      </w:r>
      <w:commentRangeEnd w:id="214"/>
      <w:r>
        <w:commentReference w:id="214"/>
      </w:r>
      <w:bookmarkEnd w:id="212"/>
    </w:p>
    <w:p w14:paraId="73DF3B47" w14:textId="4C857FEB" w:rsidR="00A43D34" w:rsidRPr="00B477BD" w:rsidRDefault="3FE86134" w:rsidP="00CA2433">
      <w:pPr>
        <w:rPr>
          <w:rFonts w:ascii="Segoe UI" w:hAnsi="Segoe UI" w:cs="Segoe UI"/>
        </w:rPr>
      </w:pPr>
      <w:r w:rsidRPr="14F106A4">
        <w:rPr>
          <w:rFonts w:ascii="Segoe UI" w:hAnsi="Segoe UI" w:cs="Segoe UI"/>
        </w:rPr>
        <w:t xml:space="preserve">El </w:t>
      </w:r>
      <w:r w:rsidR="55C47B61" w:rsidRPr="14F106A4">
        <w:rPr>
          <w:rFonts w:ascii="Segoe UI" w:hAnsi="Segoe UI" w:cs="Segoe UI"/>
        </w:rPr>
        <w:t>ISE</w:t>
      </w:r>
      <w:r w:rsidRPr="14F106A4">
        <w:rPr>
          <w:rFonts w:ascii="Segoe UI" w:hAnsi="Segoe UI" w:cs="Segoe UI"/>
        </w:rPr>
        <w:t xml:space="preserve"> hace</w:t>
      </w:r>
      <w:r w:rsidR="16D39653" w:rsidRPr="14F106A4">
        <w:rPr>
          <w:rFonts w:ascii="Segoe UI" w:hAnsi="Segoe UI" w:cs="Segoe UI"/>
        </w:rPr>
        <w:t xml:space="preserve"> parte de las estadísticas derivadas, para las que no aplica el diseño de convocatoria y selección de personal.</w:t>
      </w:r>
    </w:p>
    <w:p w14:paraId="73DF3B48" w14:textId="77777777" w:rsidR="00B408AA" w:rsidRPr="00624C12" w:rsidRDefault="00B408AA" w:rsidP="00CA2433">
      <w:pPr>
        <w:pStyle w:val="Ttulo3"/>
        <w:rPr>
          <w:rFonts w:ascii="Segoe UI" w:hAnsi="Segoe UI" w:cs="Segoe UI"/>
          <w:color w:val="auto"/>
          <w:lang w:val="es-CO"/>
        </w:rPr>
      </w:pPr>
      <w:bookmarkStart w:id="215" w:name="_Toc38390454"/>
      <w:bookmarkStart w:id="216" w:name="_Toc83725140"/>
      <w:r w:rsidRPr="2B9DF8D2">
        <w:rPr>
          <w:rFonts w:ascii="Segoe UI" w:hAnsi="Segoe UI" w:cs="Segoe UI"/>
          <w:color w:val="auto"/>
          <w:lang w:val="es-CO"/>
        </w:rPr>
        <w:t>2.3.5</w:t>
      </w:r>
      <w:r w:rsidR="00624C12" w:rsidRPr="2B9DF8D2">
        <w:rPr>
          <w:rFonts w:ascii="Segoe UI" w:hAnsi="Segoe UI" w:cs="Segoe UI"/>
          <w:color w:val="auto"/>
          <w:lang w:val="es-CO"/>
        </w:rPr>
        <w:t>.</w:t>
      </w:r>
      <w:r w:rsidRPr="2B9DF8D2">
        <w:rPr>
          <w:rFonts w:ascii="Segoe UI" w:hAnsi="Segoe UI" w:cs="Segoe UI"/>
          <w:color w:val="auto"/>
          <w:lang w:val="es-CO"/>
        </w:rPr>
        <w:t xml:space="preserve"> Proceso de sensibilización</w:t>
      </w:r>
      <w:bookmarkEnd w:id="215"/>
      <w:commentRangeStart w:id="217"/>
      <w:commentRangeStart w:id="218"/>
      <w:commentRangeEnd w:id="217"/>
      <w:r>
        <w:commentReference w:id="217"/>
      </w:r>
      <w:bookmarkEnd w:id="216"/>
      <w:commentRangeEnd w:id="218"/>
      <w:r w:rsidR="008E6924">
        <w:rPr>
          <w:rStyle w:val="Refdecomentario"/>
          <w:rFonts w:ascii="Arial" w:eastAsia="Calibri" w:hAnsi="Arial"/>
          <w:b w:val="0"/>
          <w:bCs w:val="0"/>
          <w:color w:val="0D0D0D" w:themeColor="text1" w:themeTint="F2"/>
        </w:rPr>
        <w:commentReference w:id="218"/>
      </w:r>
    </w:p>
    <w:p w14:paraId="73DF3B49" w14:textId="4E8BF6D3" w:rsidR="00B408AA" w:rsidRPr="00B477BD" w:rsidRDefault="6CBDDF5B" w:rsidP="00CA2433">
      <w:pPr>
        <w:spacing w:afterLines="200" w:after="480"/>
        <w:rPr>
          <w:rFonts w:ascii="Segoe UI" w:hAnsi="Segoe UI" w:cs="Segoe UI"/>
        </w:rPr>
      </w:pPr>
      <w:r w:rsidRPr="68A7A2F5">
        <w:rPr>
          <w:rFonts w:ascii="Segoe UI" w:hAnsi="Segoe UI" w:cs="Segoe UI"/>
        </w:rPr>
        <w:t xml:space="preserve">Aunque </w:t>
      </w:r>
      <w:r w:rsidR="61E55606" w:rsidRPr="68A7A2F5">
        <w:rPr>
          <w:rFonts w:ascii="Segoe UI" w:hAnsi="Segoe UI" w:cs="Segoe UI"/>
        </w:rPr>
        <w:t>el ISE</w:t>
      </w:r>
      <w:r w:rsidR="16D39653" w:rsidRPr="68A7A2F5">
        <w:rPr>
          <w:rFonts w:ascii="Segoe UI" w:hAnsi="Segoe UI" w:cs="Segoe UI"/>
        </w:rPr>
        <w:t xml:space="preserve"> hace parte de las estadísticas derivadas, realiza</w:t>
      </w:r>
      <w:r w:rsidR="61E55606" w:rsidRPr="68A7A2F5">
        <w:rPr>
          <w:rFonts w:ascii="Segoe UI" w:hAnsi="Segoe UI" w:cs="Segoe UI"/>
        </w:rPr>
        <w:t xml:space="preserve"> algunos</w:t>
      </w:r>
      <w:r w:rsidR="16D39653" w:rsidRPr="68A7A2F5">
        <w:rPr>
          <w:rFonts w:ascii="Segoe UI" w:hAnsi="Segoe UI" w:cs="Segoe UI"/>
        </w:rPr>
        <w:t xml:space="preserve"> procesos de sensibilización</w:t>
      </w:r>
      <w:r w:rsidR="4C4ECFD3" w:rsidRPr="68A7A2F5">
        <w:rPr>
          <w:rFonts w:ascii="Segoe UI" w:hAnsi="Segoe UI" w:cs="Segoe UI"/>
        </w:rPr>
        <w:t xml:space="preserve"> </w:t>
      </w:r>
      <w:r w:rsidR="16D39653" w:rsidRPr="68A7A2F5">
        <w:rPr>
          <w:rFonts w:ascii="Segoe UI" w:hAnsi="Segoe UI" w:cs="Segoe UI"/>
        </w:rPr>
        <w:t xml:space="preserve">con las fuentes primarias con el fin de obtener información </w:t>
      </w:r>
      <w:r w:rsidRPr="68A7A2F5">
        <w:rPr>
          <w:rFonts w:ascii="Segoe UI" w:hAnsi="Segoe UI" w:cs="Segoe UI"/>
        </w:rPr>
        <w:t>oportuna y de calidad</w:t>
      </w:r>
      <w:r w:rsidR="16D39653" w:rsidRPr="68A7A2F5">
        <w:rPr>
          <w:rFonts w:ascii="Segoe UI" w:hAnsi="Segoe UI" w:cs="Segoe UI"/>
        </w:rPr>
        <w:t xml:space="preserve"> para la elaboración de los indicadores que se implementan en las estimaciones </w:t>
      </w:r>
      <w:r w:rsidR="61E55606" w:rsidRPr="68A7A2F5">
        <w:rPr>
          <w:rFonts w:ascii="Segoe UI" w:hAnsi="Segoe UI" w:cs="Segoe UI"/>
        </w:rPr>
        <w:t>de ISE</w:t>
      </w:r>
      <w:r w:rsidR="16D39653" w:rsidRPr="68A7A2F5">
        <w:rPr>
          <w:rFonts w:ascii="Segoe UI" w:hAnsi="Segoe UI" w:cs="Segoe UI"/>
        </w:rPr>
        <w:t>. Estos procesos de sensibilización se realizan principalmente cuando se identifica una nueva fuente de información y que se requ</w:t>
      </w:r>
      <w:r w:rsidR="61E55606" w:rsidRPr="68A7A2F5">
        <w:rPr>
          <w:rFonts w:ascii="Segoe UI" w:hAnsi="Segoe UI" w:cs="Segoe UI"/>
        </w:rPr>
        <w:t>iere para ser incluida en la medición</w:t>
      </w:r>
      <w:r w:rsidR="480CC862" w:rsidRPr="68A7A2F5">
        <w:rPr>
          <w:rFonts w:ascii="Segoe UI" w:hAnsi="Segoe UI" w:cs="Segoe UI"/>
        </w:rPr>
        <w:t xml:space="preserve">, definiendo acuerdos para la entrega </w:t>
      </w:r>
      <w:r w:rsidR="50E254A6" w:rsidRPr="68A7A2F5">
        <w:rPr>
          <w:rFonts w:ascii="Segoe UI" w:hAnsi="Segoe UI" w:cs="Segoe UI"/>
        </w:rPr>
        <w:t>frecuente</w:t>
      </w:r>
      <w:r w:rsidR="480CC862" w:rsidRPr="68A7A2F5">
        <w:rPr>
          <w:rFonts w:ascii="Segoe UI" w:hAnsi="Segoe UI" w:cs="Segoe UI"/>
        </w:rPr>
        <w:t xml:space="preserve"> de la información</w:t>
      </w:r>
    </w:p>
    <w:p w14:paraId="73DF3B4A" w14:textId="77777777" w:rsidR="00B408AA" w:rsidRPr="00624C12" w:rsidRDefault="00B408AA" w:rsidP="00CA2433">
      <w:pPr>
        <w:pStyle w:val="Ttulo3"/>
        <w:rPr>
          <w:rFonts w:ascii="Segoe UI" w:hAnsi="Segoe UI" w:cs="Segoe UI"/>
          <w:color w:val="auto"/>
          <w:lang w:val="es-CO"/>
        </w:rPr>
      </w:pPr>
      <w:bookmarkStart w:id="219" w:name="_Toc38390455"/>
      <w:bookmarkStart w:id="220" w:name="_Toc83725141"/>
      <w:r w:rsidRPr="2B9DF8D2">
        <w:rPr>
          <w:rFonts w:ascii="Segoe UI" w:hAnsi="Segoe UI" w:cs="Segoe UI"/>
          <w:color w:val="auto"/>
          <w:lang w:val="es-CO"/>
        </w:rPr>
        <w:t>2.3.6</w:t>
      </w:r>
      <w:r w:rsidR="00624C12" w:rsidRPr="2B9DF8D2">
        <w:rPr>
          <w:rFonts w:ascii="Segoe UI" w:hAnsi="Segoe UI" w:cs="Segoe UI"/>
          <w:color w:val="auto"/>
          <w:lang w:val="es-CO"/>
        </w:rPr>
        <w:t>.</w:t>
      </w:r>
      <w:r w:rsidRPr="2B9DF8D2">
        <w:rPr>
          <w:rFonts w:ascii="Segoe UI" w:hAnsi="Segoe UI" w:cs="Segoe UI"/>
          <w:color w:val="auto"/>
          <w:lang w:val="es-CO"/>
        </w:rPr>
        <w:t xml:space="preserve"> Elaboración de manuales</w:t>
      </w:r>
      <w:bookmarkEnd w:id="219"/>
      <w:commentRangeStart w:id="221"/>
      <w:commentRangeStart w:id="222"/>
      <w:commentRangeEnd w:id="221"/>
      <w:r>
        <w:commentReference w:id="221"/>
      </w:r>
      <w:bookmarkEnd w:id="220"/>
      <w:commentRangeEnd w:id="222"/>
      <w:r w:rsidR="004C25E9">
        <w:rPr>
          <w:rStyle w:val="Refdecomentario"/>
          <w:rFonts w:ascii="Arial" w:eastAsia="Calibri" w:hAnsi="Arial"/>
          <w:b w:val="0"/>
          <w:bCs w:val="0"/>
          <w:color w:val="0D0D0D" w:themeColor="text1" w:themeTint="F2"/>
        </w:rPr>
        <w:commentReference w:id="222"/>
      </w:r>
    </w:p>
    <w:p w14:paraId="73DF3B4B" w14:textId="4993F6B3" w:rsidR="00A43D34" w:rsidRPr="00B477BD" w:rsidRDefault="6130942C" w:rsidP="00CA2433">
      <w:pPr>
        <w:rPr>
          <w:rFonts w:ascii="Segoe UI" w:hAnsi="Segoe UI" w:cs="Segoe UI"/>
        </w:rPr>
      </w:pPr>
      <w:r w:rsidRPr="68A7A2F5">
        <w:rPr>
          <w:rFonts w:ascii="Segoe UI" w:hAnsi="Segoe UI" w:cs="Segoe UI"/>
        </w:rPr>
        <w:t xml:space="preserve">El </w:t>
      </w:r>
      <w:r w:rsidR="4DD53AAB" w:rsidRPr="68A7A2F5">
        <w:rPr>
          <w:rFonts w:ascii="Segoe UI" w:hAnsi="Segoe UI" w:cs="Segoe UI"/>
        </w:rPr>
        <w:t>ISE</w:t>
      </w:r>
      <w:r w:rsidR="5F38CB42" w:rsidRPr="68A7A2F5">
        <w:rPr>
          <w:rFonts w:ascii="Segoe UI" w:hAnsi="Segoe UI" w:cs="Segoe UI"/>
        </w:rPr>
        <w:t xml:space="preserve"> </w:t>
      </w:r>
      <w:r w:rsidRPr="68A7A2F5">
        <w:rPr>
          <w:rFonts w:ascii="Segoe UI" w:hAnsi="Segoe UI" w:cs="Segoe UI"/>
        </w:rPr>
        <w:t>hace</w:t>
      </w:r>
      <w:r w:rsidR="16D39653" w:rsidRPr="68A7A2F5">
        <w:rPr>
          <w:rFonts w:ascii="Segoe UI" w:hAnsi="Segoe UI" w:cs="Segoe UI"/>
        </w:rPr>
        <w:t xml:space="preserve"> parte de las estadísticas derivadas, para las que no aplica la elaboración de m</w:t>
      </w:r>
      <w:r w:rsidR="004C25E9">
        <w:rPr>
          <w:rFonts w:ascii="Segoe UI" w:hAnsi="Segoe UI" w:cs="Segoe UI"/>
        </w:rPr>
        <w:t>anuales.</w:t>
      </w:r>
    </w:p>
    <w:p w14:paraId="73DF3B4C" w14:textId="77777777" w:rsidR="00B408AA" w:rsidRPr="00624C12" w:rsidRDefault="00B408AA" w:rsidP="00CA2433">
      <w:pPr>
        <w:pStyle w:val="Ttulo3"/>
        <w:rPr>
          <w:rFonts w:ascii="Segoe UI" w:hAnsi="Segoe UI" w:cs="Segoe UI"/>
          <w:bCs w:val="0"/>
          <w:color w:val="auto"/>
          <w:szCs w:val="22"/>
          <w:lang w:val="es-CO"/>
        </w:rPr>
      </w:pPr>
      <w:bookmarkStart w:id="223" w:name="_Toc38390456"/>
      <w:bookmarkStart w:id="224" w:name="_Toc83725142"/>
      <w:r w:rsidRPr="00624C12">
        <w:rPr>
          <w:rFonts w:ascii="Segoe UI" w:hAnsi="Segoe UI" w:cs="Segoe UI"/>
          <w:bCs w:val="0"/>
          <w:color w:val="auto"/>
          <w:szCs w:val="22"/>
          <w:lang w:val="es-CO"/>
        </w:rPr>
        <w:t>2.3.7</w:t>
      </w:r>
      <w:r w:rsidR="00624C12" w:rsidRPr="00624C12">
        <w:rPr>
          <w:rFonts w:ascii="Segoe UI" w:hAnsi="Segoe UI" w:cs="Segoe UI"/>
          <w:bCs w:val="0"/>
          <w:color w:val="auto"/>
          <w:szCs w:val="22"/>
          <w:lang w:val="es-CO"/>
        </w:rPr>
        <w:t>.</w:t>
      </w:r>
      <w:r w:rsidRPr="00624C12">
        <w:rPr>
          <w:rFonts w:ascii="Segoe UI" w:hAnsi="Segoe UI" w:cs="Segoe UI"/>
          <w:bCs w:val="0"/>
          <w:color w:val="auto"/>
          <w:szCs w:val="22"/>
          <w:lang w:val="es-CO"/>
        </w:rPr>
        <w:t xml:space="preserve"> Diseño de la estrategia de comunicación y plan de contingencias</w:t>
      </w:r>
      <w:bookmarkEnd w:id="223"/>
      <w:bookmarkEnd w:id="224"/>
    </w:p>
    <w:p w14:paraId="73DF3B4D" w14:textId="77777777" w:rsidR="00A43D34" w:rsidRPr="00B477BD" w:rsidRDefault="00A43D34" w:rsidP="00CA2433">
      <w:pPr>
        <w:spacing w:afterLines="200" w:after="480"/>
        <w:rPr>
          <w:rFonts w:ascii="Segoe UI" w:hAnsi="Segoe UI" w:cs="Segoe UI"/>
          <w:szCs w:val="22"/>
          <w:lang w:val="es-CO"/>
        </w:rPr>
      </w:pPr>
      <w:r w:rsidRPr="00B477BD">
        <w:rPr>
          <w:rFonts w:ascii="Segoe UI" w:hAnsi="Segoe UI" w:cs="Segoe UI"/>
          <w:szCs w:val="22"/>
          <w:lang w:val="es-CO"/>
        </w:rPr>
        <w:t>Las solicitudes de información a fuentes primarias son realizadas por los profesionales de la DSCN, para</w:t>
      </w:r>
      <w:r w:rsidR="003C5497" w:rsidRPr="00B477BD">
        <w:rPr>
          <w:rFonts w:ascii="Segoe UI" w:hAnsi="Segoe UI" w:cs="Segoe UI"/>
          <w:szCs w:val="22"/>
          <w:lang w:val="es-CO"/>
        </w:rPr>
        <w:t xml:space="preserve"> lo</w:t>
      </w:r>
      <w:r w:rsidRPr="00B477BD">
        <w:rPr>
          <w:rFonts w:ascii="Segoe UI" w:hAnsi="Segoe UI" w:cs="Segoe UI"/>
          <w:szCs w:val="22"/>
          <w:lang w:val="es-CO"/>
        </w:rPr>
        <w:t xml:space="preserve"> </w:t>
      </w:r>
      <w:r w:rsidR="003C5497" w:rsidRPr="00B477BD">
        <w:rPr>
          <w:rFonts w:ascii="Segoe UI" w:hAnsi="Segoe UI" w:cs="Segoe UI"/>
          <w:szCs w:val="22"/>
          <w:lang w:val="es-CO"/>
        </w:rPr>
        <w:t>cual,</w:t>
      </w:r>
      <w:r w:rsidRPr="00B477BD">
        <w:rPr>
          <w:rFonts w:ascii="Segoe UI" w:hAnsi="Segoe UI" w:cs="Segoe UI"/>
          <w:szCs w:val="22"/>
          <w:lang w:val="es-CO"/>
        </w:rPr>
        <w:t xml:space="preserve"> </w:t>
      </w:r>
      <w:r w:rsidR="00265F05" w:rsidRPr="00B477BD">
        <w:rPr>
          <w:rFonts w:ascii="Segoe UI" w:hAnsi="Segoe UI" w:cs="Segoe UI"/>
          <w:szCs w:val="22"/>
          <w:lang w:val="es-CO"/>
        </w:rPr>
        <w:t>de presentarse algún inconveniente</w:t>
      </w:r>
      <w:r w:rsidRPr="00B477BD">
        <w:rPr>
          <w:rFonts w:ascii="Segoe UI" w:hAnsi="Segoe UI" w:cs="Segoe UI"/>
          <w:szCs w:val="22"/>
          <w:lang w:val="es-CO"/>
        </w:rPr>
        <w:t xml:space="preserve"> en la obtención de información, esta</w:t>
      </w:r>
      <w:r w:rsidR="003C5497" w:rsidRPr="00B477BD">
        <w:rPr>
          <w:rFonts w:ascii="Segoe UI" w:hAnsi="Segoe UI" w:cs="Segoe UI"/>
          <w:szCs w:val="22"/>
          <w:lang w:val="es-CO"/>
        </w:rPr>
        <w:t>s</w:t>
      </w:r>
      <w:r w:rsidRPr="00B477BD">
        <w:rPr>
          <w:rFonts w:ascii="Segoe UI" w:hAnsi="Segoe UI" w:cs="Segoe UI"/>
          <w:szCs w:val="22"/>
          <w:lang w:val="es-CO"/>
        </w:rPr>
        <w:t xml:space="preserve"> dificultades se elevan </w:t>
      </w:r>
      <w:r w:rsidR="003C5497" w:rsidRPr="00B477BD">
        <w:rPr>
          <w:rFonts w:ascii="Segoe UI" w:hAnsi="Segoe UI" w:cs="Segoe UI"/>
          <w:szCs w:val="22"/>
          <w:lang w:val="es-CO"/>
        </w:rPr>
        <w:t>en primera instancia a la coordinación de Indicadores y Cuentas Trimestrales de Bienes y Servicios para adelantar una gestión de segunda instancia y poder así obtener el suministro de información.</w:t>
      </w:r>
    </w:p>
    <w:p w14:paraId="73DF3B4E" w14:textId="3A916BE4" w:rsidR="00C23DBD" w:rsidRDefault="22845938" w:rsidP="00CA2433">
      <w:pPr>
        <w:spacing w:afterLines="200" w:after="480"/>
        <w:rPr>
          <w:rFonts w:ascii="Segoe UI" w:hAnsi="Segoe UI" w:cs="Segoe UI"/>
          <w:lang w:val="es-CO"/>
        </w:rPr>
      </w:pPr>
      <w:r w:rsidRPr="14F106A4">
        <w:rPr>
          <w:rFonts w:ascii="Segoe UI" w:hAnsi="Segoe UI" w:cs="Segoe UI"/>
          <w:lang w:val="es-CO"/>
        </w:rPr>
        <w:t xml:space="preserve">Si se presenta renuencia para la entrega de información, desde la </w:t>
      </w:r>
      <w:r w:rsidR="3718E307" w:rsidRPr="14F106A4">
        <w:rPr>
          <w:rFonts w:ascii="Segoe UI" w:hAnsi="Segoe UI" w:cs="Segoe UI"/>
          <w:lang w:val="es-CO"/>
        </w:rPr>
        <w:t>DSCN</w:t>
      </w:r>
      <w:r w:rsidR="00CE646D">
        <w:rPr>
          <w:rFonts w:ascii="Segoe UI" w:hAnsi="Segoe UI" w:cs="Segoe UI"/>
          <w:lang w:val="es-CO"/>
        </w:rPr>
        <w:t xml:space="preserve"> </w:t>
      </w:r>
      <w:r w:rsidRPr="14F106A4">
        <w:rPr>
          <w:rFonts w:ascii="Segoe UI" w:hAnsi="Segoe UI" w:cs="Segoe UI"/>
          <w:lang w:val="es-CO"/>
        </w:rPr>
        <w:t>y la Subdirección General se emitirá un requerimiento por escrito para que se efec</w:t>
      </w:r>
      <w:r w:rsidR="7BA787E5" w:rsidRPr="14F106A4">
        <w:rPr>
          <w:rFonts w:ascii="Segoe UI" w:hAnsi="Segoe UI" w:cs="Segoe UI"/>
          <w:lang w:val="es-CO"/>
        </w:rPr>
        <w:t xml:space="preserve">túe la entrega de información. </w:t>
      </w:r>
    </w:p>
    <w:p w14:paraId="73DF3B4F" w14:textId="77777777" w:rsidR="00B408AA" w:rsidRPr="00B477BD" w:rsidRDefault="003C5497" w:rsidP="00CA2433">
      <w:pPr>
        <w:spacing w:afterLines="200" w:after="480"/>
        <w:rPr>
          <w:rFonts w:ascii="Segoe UI" w:hAnsi="Segoe UI" w:cs="Segoe UI"/>
          <w:lang w:val="es-CO"/>
        </w:rPr>
      </w:pPr>
      <w:commentRangeStart w:id="225"/>
      <w:commentRangeStart w:id="226"/>
      <w:r w:rsidRPr="2B9DF8D2">
        <w:rPr>
          <w:rFonts w:ascii="Segoe UI" w:hAnsi="Segoe UI" w:cs="Segoe UI"/>
          <w:lang w:val="es-CO"/>
        </w:rPr>
        <w:t>Durante</w:t>
      </w:r>
      <w:commentRangeEnd w:id="225"/>
      <w:r>
        <w:commentReference w:id="225"/>
      </w:r>
      <w:commentRangeEnd w:id="226"/>
      <w:r w:rsidR="002E445D">
        <w:rPr>
          <w:rStyle w:val="Refdecomentario"/>
          <w:rFonts w:eastAsia="Calibri"/>
          <w:lang w:val="x-none" w:eastAsia="x-none"/>
        </w:rPr>
        <w:commentReference w:id="226"/>
      </w:r>
      <w:r w:rsidRPr="2B9DF8D2">
        <w:rPr>
          <w:rFonts w:ascii="Segoe UI" w:hAnsi="Segoe UI" w:cs="Segoe UI"/>
          <w:lang w:val="es-CO"/>
        </w:rPr>
        <w:t xml:space="preserve"> todo el proceso de solicitud y entrega de la información, la coordinación de Indicadores y Cuentas Trimestrales de Bienes y Servicios supervisará y garantizará que este proceso se efectúe dentro de los tiempos requeridos para la elaboración de</w:t>
      </w:r>
      <w:r w:rsidR="00624C12" w:rsidRPr="2B9DF8D2">
        <w:rPr>
          <w:rFonts w:ascii="Segoe UI" w:hAnsi="Segoe UI" w:cs="Segoe UI"/>
          <w:lang w:val="es-CO"/>
        </w:rPr>
        <w:t xml:space="preserve">l ISE, </w:t>
      </w:r>
      <w:r w:rsidRPr="2B9DF8D2">
        <w:rPr>
          <w:rFonts w:ascii="Segoe UI" w:hAnsi="Segoe UI" w:cs="Segoe UI"/>
          <w:lang w:val="es-CO"/>
        </w:rPr>
        <w:t>atendiendo el principio de oportunidad y cumpliendo con los tiempos para una correcta difusión de resultados.</w:t>
      </w:r>
    </w:p>
    <w:p w14:paraId="73DF3B50" w14:textId="72067408" w:rsidR="00265F05" w:rsidRPr="00B477BD" w:rsidRDefault="6CBDDF5B" w:rsidP="00CA2433">
      <w:pPr>
        <w:spacing w:afterLines="200" w:after="480"/>
        <w:rPr>
          <w:rFonts w:ascii="Segoe UI" w:hAnsi="Segoe UI" w:cs="Segoe UI"/>
          <w:lang w:val="es-CO"/>
        </w:rPr>
      </w:pPr>
      <w:r w:rsidRPr="68A7A2F5">
        <w:rPr>
          <w:rFonts w:ascii="Segoe UI" w:hAnsi="Segoe UI" w:cs="Segoe UI"/>
          <w:lang w:val="es-CO"/>
        </w:rPr>
        <w:t xml:space="preserve">En el caso de retraso o cualquier otro aspecto que afecte el suministro de información por parte de las fuentes, la </w:t>
      </w:r>
      <w:r w:rsidR="2425039D" w:rsidRPr="68A7A2F5">
        <w:rPr>
          <w:rFonts w:ascii="Segoe UI" w:hAnsi="Segoe UI" w:cs="Segoe UI"/>
          <w:lang w:val="es-CO"/>
        </w:rPr>
        <w:t>coordinación tomará</w:t>
      </w:r>
      <w:r w:rsidRPr="68A7A2F5">
        <w:rPr>
          <w:rFonts w:ascii="Segoe UI" w:hAnsi="Segoe UI" w:cs="Segoe UI"/>
          <w:lang w:val="es-CO"/>
        </w:rPr>
        <w:t xml:space="preserve"> las acciones pertinentes para suplir la ausencia (temporal o permanente) de dicho indicador, basado en las recomendaciones internacionales, en el marco de buenas prácticas consignadas en los manuales de cuentas nacionales.</w:t>
      </w:r>
    </w:p>
    <w:p w14:paraId="73DF3B51" w14:textId="77777777" w:rsidR="00B408AA" w:rsidRPr="00624C12" w:rsidRDefault="00B408AA" w:rsidP="00CA2433">
      <w:pPr>
        <w:pStyle w:val="Ttulo3"/>
        <w:rPr>
          <w:rFonts w:ascii="Segoe UI" w:hAnsi="Segoe UI" w:cs="Segoe UI"/>
          <w:color w:val="auto"/>
          <w:lang w:val="es-CO"/>
        </w:rPr>
      </w:pPr>
      <w:bookmarkStart w:id="227" w:name="_Toc38390457"/>
      <w:bookmarkStart w:id="228" w:name="_Toc83725143"/>
      <w:r w:rsidRPr="2B9DF8D2">
        <w:rPr>
          <w:rFonts w:ascii="Segoe UI" w:hAnsi="Segoe UI" w:cs="Segoe UI"/>
          <w:color w:val="auto"/>
          <w:lang w:val="es-CO"/>
        </w:rPr>
        <w:t>2.3.8</w:t>
      </w:r>
      <w:r w:rsidR="00624C12" w:rsidRPr="2B9DF8D2">
        <w:rPr>
          <w:rFonts w:ascii="Segoe UI" w:hAnsi="Segoe UI" w:cs="Segoe UI"/>
          <w:color w:val="auto"/>
          <w:lang w:val="es-CO"/>
        </w:rPr>
        <w:t>.</w:t>
      </w:r>
      <w:r w:rsidRPr="2B9DF8D2">
        <w:rPr>
          <w:rFonts w:ascii="Segoe UI" w:hAnsi="Segoe UI" w:cs="Segoe UI"/>
          <w:color w:val="auto"/>
          <w:lang w:val="es-CO"/>
        </w:rPr>
        <w:t xml:space="preserve"> Diseño de la estrategia de seguimiento y control</w:t>
      </w:r>
      <w:bookmarkEnd w:id="227"/>
      <w:bookmarkEnd w:id="228"/>
      <w:r w:rsidRPr="2B9DF8D2">
        <w:rPr>
          <w:rFonts w:ascii="Segoe UI" w:hAnsi="Segoe UI" w:cs="Segoe UI"/>
          <w:color w:val="auto"/>
          <w:lang w:val="es-CO"/>
        </w:rPr>
        <w:t xml:space="preserve"> </w:t>
      </w:r>
    </w:p>
    <w:p w14:paraId="73DF3B52" w14:textId="1C2DBD2F" w:rsidR="001B32BD" w:rsidRDefault="4D028822" w:rsidP="00CA2433">
      <w:pPr>
        <w:rPr>
          <w:rFonts w:ascii="Segoe UI" w:hAnsi="Segoe UI" w:cs="Segoe UI"/>
          <w:lang w:val="es-CO"/>
        </w:rPr>
      </w:pPr>
      <w:r w:rsidRPr="14F106A4">
        <w:rPr>
          <w:rFonts w:ascii="Segoe UI" w:hAnsi="Segoe UI" w:cs="Segoe UI"/>
          <w:lang w:val="es-CO"/>
        </w:rPr>
        <w:t>Para el acopio de la información básica, así como del cálc</w:t>
      </w:r>
      <w:r w:rsidR="764D5F49" w:rsidRPr="14F106A4">
        <w:rPr>
          <w:rFonts w:ascii="Segoe UI" w:hAnsi="Segoe UI" w:cs="Segoe UI"/>
          <w:lang w:val="es-CO"/>
        </w:rPr>
        <w:t xml:space="preserve">ulo de los indicadores de las actividades económicas que componen el </w:t>
      </w:r>
      <w:r w:rsidR="5C48C7E0" w:rsidRPr="14F106A4">
        <w:rPr>
          <w:rFonts w:ascii="Segoe UI" w:hAnsi="Segoe UI" w:cs="Segoe UI"/>
          <w:lang w:val="es-CO"/>
        </w:rPr>
        <w:t>ISE</w:t>
      </w:r>
      <w:r w:rsidRPr="14F106A4">
        <w:rPr>
          <w:rFonts w:ascii="Segoe UI" w:hAnsi="Segoe UI" w:cs="Segoe UI"/>
          <w:lang w:val="es-CO"/>
        </w:rPr>
        <w:t>, previamente se establece un cronograma bajo el cual se realiza seguimiento de las actividades y del plan de trabajo establecido.</w:t>
      </w:r>
    </w:p>
    <w:p w14:paraId="73DF3B53" w14:textId="77777777" w:rsidR="001F1133" w:rsidRPr="001F1133" w:rsidRDefault="001F1133" w:rsidP="00CA2433">
      <w:pPr>
        <w:pStyle w:val="Ttulo3"/>
        <w:rPr>
          <w:rFonts w:ascii="Segoe UI" w:hAnsi="Segoe UI" w:cs="Segoe UI"/>
          <w:color w:val="auto"/>
          <w:lang w:val="es-CO"/>
        </w:rPr>
      </w:pPr>
      <w:bookmarkStart w:id="229" w:name="_Toc83725144"/>
      <w:r w:rsidRPr="2B9DF8D2">
        <w:rPr>
          <w:rFonts w:ascii="Segoe UI" w:hAnsi="Segoe UI" w:cs="Segoe UI"/>
          <w:color w:val="auto"/>
          <w:lang w:val="es-CO"/>
        </w:rPr>
        <w:t xml:space="preserve">2.3.9. Diseño del sistema de captura de </w:t>
      </w:r>
      <w:commentRangeStart w:id="230"/>
      <w:commentRangeStart w:id="231"/>
      <w:r w:rsidRPr="2B9DF8D2">
        <w:rPr>
          <w:rFonts w:ascii="Segoe UI" w:hAnsi="Segoe UI" w:cs="Segoe UI"/>
          <w:color w:val="auto"/>
          <w:lang w:val="es-CO"/>
        </w:rPr>
        <w:t>datos</w:t>
      </w:r>
      <w:commentRangeEnd w:id="230"/>
      <w:r>
        <w:commentReference w:id="230"/>
      </w:r>
      <w:bookmarkEnd w:id="229"/>
      <w:commentRangeEnd w:id="231"/>
      <w:r w:rsidR="00220DB0">
        <w:rPr>
          <w:rStyle w:val="Refdecomentario"/>
          <w:rFonts w:ascii="Arial" w:eastAsia="Calibri" w:hAnsi="Arial"/>
          <w:b w:val="0"/>
          <w:bCs w:val="0"/>
          <w:color w:val="0D0D0D" w:themeColor="text1" w:themeTint="F2"/>
        </w:rPr>
        <w:commentReference w:id="231"/>
      </w:r>
    </w:p>
    <w:p w14:paraId="73DF3B54" w14:textId="77777777" w:rsidR="001F1133" w:rsidRPr="00B477BD" w:rsidRDefault="001F1133" w:rsidP="00CA2433">
      <w:pPr>
        <w:rPr>
          <w:rFonts w:ascii="Segoe UI" w:hAnsi="Segoe UI" w:cs="Segoe UI"/>
          <w:szCs w:val="22"/>
          <w:lang w:val="es-ES_tradnl"/>
        </w:rPr>
      </w:pPr>
      <w:r>
        <w:rPr>
          <w:rFonts w:ascii="Segoe UI" w:hAnsi="Segoe UI" w:cs="Segoe UI"/>
          <w:szCs w:val="22"/>
          <w:lang w:val="es-ES_tradnl"/>
        </w:rPr>
        <w:t>El ISE hace</w:t>
      </w:r>
      <w:r w:rsidRPr="00B477BD">
        <w:rPr>
          <w:rFonts w:ascii="Segoe UI" w:hAnsi="Segoe UI" w:cs="Segoe UI"/>
          <w:szCs w:val="22"/>
          <w:lang w:val="es-ES_tradnl"/>
        </w:rPr>
        <w:t xml:space="preserve"> parte de las estadísticas derivadas, para las que no aplica </w:t>
      </w:r>
      <w:r>
        <w:rPr>
          <w:rFonts w:ascii="Segoe UI" w:hAnsi="Segoe UI" w:cs="Segoe UI"/>
          <w:szCs w:val="22"/>
          <w:lang w:val="es-ES_tradnl"/>
        </w:rPr>
        <w:t>el diseño de captura de datos.</w:t>
      </w:r>
    </w:p>
    <w:p w14:paraId="73DF3B55" w14:textId="77777777" w:rsidR="001F1133" w:rsidRPr="001F1133" w:rsidRDefault="5C717A99" w:rsidP="00CA2433">
      <w:pPr>
        <w:pStyle w:val="Ttulo3"/>
        <w:rPr>
          <w:rFonts w:ascii="Segoe UI" w:hAnsi="Segoe UI" w:cs="Segoe UI"/>
          <w:color w:val="auto"/>
          <w:lang w:val="es-CO"/>
        </w:rPr>
      </w:pPr>
      <w:bookmarkStart w:id="232" w:name="_Toc83725145"/>
      <w:r w:rsidRPr="14F106A4">
        <w:rPr>
          <w:rFonts w:ascii="Segoe UI" w:hAnsi="Segoe UI" w:cs="Segoe UI"/>
          <w:color w:val="auto"/>
          <w:lang w:val="es-CO"/>
        </w:rPr>
        <w:t xml:space="preserve">2.3.10. Transmisión de </w:t>
      </w:r>
      <w:commentRangeStart w:id="233"/>
      <w:commentRangeStart w:id="234"/>
      <w:r w:rsidRPr="14F106A4">
        <w:rPr>
          <w:rFonts w:ascii="Segoe UI" w:hAnsi="Segoe UI" w:cs="Segoe UI"/>
          <w:color w:val="auto"/>
          <w:lang w:val="es-CO"/>
        </w:rPr>
        <w:t>datos</w:t>
      </w:r>
      <w:commentRangeEnd w:id="233"/>
      <w:r w:rsidR="001F1133">
        <w:commentReference w:id="233"/>
      </w:r>
      <w:commentRangeEnd w:id="234"/>
      <w:r w:rsidR="001F1133">
        <w:commentReference w:id="234"/>
      </w:r>
      <w:bookmarkEnd w:id="232"/>
    </w:p>
    <w:p w14:paraId="73DF3B56" w14:textId="77777777" w:rsidR="001F1133" w:rsidRPr="001F1133" w:rsidRDefault="001F1133" w:rsidP="00CA2433">
      <w:pPr>
        <w:rPr>
          <w:rFonts w:ascii="Segoe UI" w:hAnsi="Segoe UI" w:cs="Segoe UI"/>
          <w:szCs w:val="22"/>
          <w:lang w:val="es-ES_tradnl"/>
        </w:rPr>
      </w:pPr>
      <w:r>
        <w:rPr>
          <w:rFonts w:ascii="Segoe UI" w:hAnsi="Segoe UI" w:cs="Segoe UI"/>
          <w:szCs w:val="22"/>
          <w:lang w:val="es-ES_tradnl"/>
        </w:rPr>
        <w:t>El ISE hace</w:t>
      </w:r>
      <w:r w:rsidRPr="00B477BD">
        <w:rPr>
          <w:rFonts w:ascii="Segoe UI" w:hAnsi="Segoe UI" w:cs="Segoe UI"/>
          <w:szCs w:val="22"/>
          <w:lang w:val="es-ES_tradnl"/>
        </w:rPr>
        <w:t xml:space="preserve"> parte de las estadísticas derivadas, para las que no aplica </w:t>
      </w:r>
      <w:r>
        <w:rPr>
          <w:rFonts w:ascii="Segoe UI" w:hAnsi="Segoe UI" w:cs="Segoe UI"/>
          <w:szCs w:val="22"/>
          <w:lang w:val="es-ES_tradnl"/>
        </w:rPr>
        <w:t>la transmisión de datos.</w:t>
      </w:r>
    </w:p>
    <w:p w14:paraId="73DF3B57" w14:textId="0D7C1F49" w:rsidR="00B408AA" w:rsidRPr="00B477BD" w:rsidRDefault="00B408AA" w:rsidP="00CA2433">
      <w:pPr>
        <w:pStyle w:val="Ttulo2"/>
        <w:numPr>
          <w:ilvl w:val="1"/>
          <w:numId w:val="12"/>
        </w:numPr>
        <w:spacing w:line="276" w:lineRule="auto"/>
      </w:pPr>
      <w:bookmarkStart w:id="235" w:name="_Toc428598"/>
      <w:bookmarkStart w:id="236" w:name="_Toc38390458"/>
      <w:bookmarkStart w:id="237" w:name="_Toc83725146"/>
      <w:r>
        <w:t xml:space="preserve">DISEÑO </w:t>
      </w:r>
      <w:bookmarkEnd w:id="235"/>
      <w:r>
        <w:t>DEL PROCES</w:t>
      </w:r>
      <w:commentRangeStart w:id="238"/>
      <w:commentRangeStart w:id="239"/>
      <w:r>
        <w:t>AMI</w:t>
      </w:r>
      <w:commentRangeEnd w:id="238"/>
      <w:r>
        <w:commentReference w:id="238"/>
      </w:r>
      <w:commentRangeEnd w:id="239"/>
      <w:r w:rsidR="00D14C5C">
        <w:rPr>
          <w:rStyle w:val="Refdecomentario"/>
          <w:rFonts w:ascii="Arial" w:eastAsia="Calibri" w:hAnsi="Arial" w:cs="Times New Roman"/>
          <w:b w:val="0"/>
          <w:bCs w:val="0"/>
          <w:color w:val="0D0D0D" w:themeColor="text1" w:themeTint="F2"/>
          <w:lang w:val="x-none"/>
        </w:rPr>
        <w:commentReference w:id="239"/>
      </w:r>
      <w:r>
        <w:t>ENTO</w:t>
      </w:r>
      <w:bookmarkEnd w:id="236"/>
      <w:bookmarkEnd w:id="237"/>
    </w:p>
    <w:p w14:paraId="73DF3B58" w14:textId="6DDB245A" w:rsidR="00EA377D" w:rsidRDefault="5A900A91" w:rsidP="00CA2433">
      <w:pPr>
        <w:rPr>
          <w:rFonts w:ascii="Segoe UI" w:hAnsi="Segoe UI" w:cs="Segoe UI"/>
          <w:lang w:val="es-CO"/>
        </w:rPr>
      </w:pPr>
      <w:r w:rsidRPr="14F106A4">
        <w:rPr>
          <w:rFonts w:ascii="Segoe UI" w:hAnsi="Segoe UI" w:cs="Segoe UI"/>
          <w:lang w:val="es-CO"/>
        </w:rPr>
        <w:t>Durante el proceso de la elaboraci</w:t>
      </w:r>
      <w:r w:rsidR="18F28215" w:rsidRPr="14F106A4">
        <w:rPr>
          <w:rFonts w:ascii="Segoe UI" w:hAnsi="Segoe UI" w:cs="Segoe UI"/>
          <w:lang w:val="es-CO"/>
        </w:rPr>
        <w:t xml:space="preserve">ón del </w:t>
      </w:r>
      <w:r w:rsidR="74EC9487" w:rsidRPr="14F106A4">
        <w:rPr>
          <w:rFonts w:ascii="Segoe UI" w:hAnsi="Segoe UI" w:cs="Segoe UI"/>
          <w:lang w:val="es-CO"/>
        </w:rPr>
        <w:t>ISE</w:t>
      </w:r>
      <w:r w:rsidRPr="14F106A4">
        <w:rPr>
          <w:rFonts w:ascii="Segoe UI" w:hAnsi="Segoe UI" w:cs="Segoe UI"/>
          <w:lang w:val="es-CO"/>
        </w:rPr>
        <w:t>, se maneja</w:t>
      </w:r>
      <w:r w:rsidR="36B95053" w:rsidRPr="14F106A4">
        <w:rPr>
          <w:rFonts w:ascii="Segoe UI" w:hAnsi="Segoe UI" w:cs="Segoe UI"/>
          <w:lang w:val="es-CO"/>
        </w:rPr>
        <w:t xml:space="preserve"> un</w:t>
      </w:r>
      <w:r w:rsidRPr="14F106A4">
        <w:rPr>
          <w:rFonts w:ascii="Segoe UI" w:hAnsi="Segoe UI" w:cs="Segoe UI"/>
          <w:lang w:val="es-CO"/>
        </w:rPr>
        <w:t xml:space="preserve"> protocolo de tratamiento para garantizar la calidad en la producción de información significativa para los usuarios</w:t>
      </w:r>
      <w:r w:rsidR="6A30D57F" w:rsidRPr="14F106A4">
        <w:rPr>
          <w:rFonts w:ascii="Segoe UI" w:hAnsi="Segoe UI" w:cs="Segoe UI"/>
          <w:lang w:val="es-CO"/>
        </w:rPr>
        <w:t>.</w:t>
      </w:r>
      <w:r w:rsidRPr="14F106A4">
        <w:rPr>
          <w:rFonts w:ascii="Segoe UI" w:hAnsi="Segoe UI" w:cs="Segoe UI"/>
          <w:lang w:val="es-CO"/>
        </w:rPr>
        <w:t xml:space="preserve"> </w:t>
      </w:r>
      <w:r w:rsidR="6A30D57F" w:rsidRPr="14F106A4">
        <w:rPr>
          <w:rFonts w:ascii="Segoe UI" w:hAnsi="Segoe UI" w:cs="Segoe UI"/>
          <w:lang w:val="es-CO"/>
        </w:rPr>
        <w:t>E</w:t>
      </w:r>
      <w:r w:rsidRPr="14F106A4">
        <w:rPr>
          <w:rFonts w:ascii="Segoe UI" w:hAnsi="Segoe UI" w:cs="Segoe UI"/>
          <w:lang w:val="es-CO"/>
        </w:rPr>
        <w:t>ste protocolo está enfocado en asegurar la consistencia, valida</w:t>
      </w:r>
      <w:r w:rsidR="6A30D57F" w:rsidRPr="14F106A4">
        <w:rPr>
          <w:rFonts w:ascii="Segoe UI" w:hAnsi="Segoe UI" w:cs="Segoe UI"/>
          <w:lang w:val="es-CO"/>
        </w:rPr>
        <w:t xml:space="preserve">r el </w:t>
      </w:r>
      <w:r w:rsidRPr="14F106A4">
        <w:rPr>
          <w:rFonts w:ascii="Segoe UI" w:hAnsi="Segoe UI" w:cs="Segoe UI"/>
          <w:lang w:val="es-CO"/>
        </w:rPr>
        <w:t xml:space="preserve">proceso </w:t>
      </w:r>
      <w:r w:rsidR="6A30D57F" w:rsidRPr="14F106A4">
        <w:rPr>
          <w:rFonts w:ascii="Segoe UI" w:hAnsi="Segoe UI" w:cs="Segoe UI"/>
          <w:lang w:val="es-CO"/>
        </w:rPr>
        <w:t xml:space="preserve">de </w:t>
      </w:r>
      <w:r w:rsidRPr="14F106A4">
        <w:rPr>
          <w:rFonts w:ascii="Segoe UI" w:hAnsi="Segoe UI" w:cs="Segoe UI"/>
          <w:lang w:val="es-CO"/>
        </w:rPr>
        <w:t>la recepción de información</w:t>
      </w:r>
      <w:r w:rsidR="6A30D57F" w:rsidRPr="14F106A4">
        <w:rPr>
          <w:rFonts w:ascii="Segoe UI" w:hAnsi="Segoe UI" w:cs="Segoe UI"/>
          <w:lang w:val="es-CO"/>
        </w:rPr>
        <w:t xml:space="preserve"> y asegurar el correcto procesamiento de la misma.</w:t>
      </w:r>
    </w:p>
    <w:p w14:paraId="6E8D4E72" w14:textId="3E0759DC" w:rsidR="007E7CA6" w:rsidRDefault="002E5DC3" w:rsidP="00CA2433">
      <w:pPr>
        <w:rPr>
          <w:rFonts w:ascii="Segoe UI" w:hAnsi="Segoe UI" w:cs="Segoe UI"/>
          <w:szCs w:val="22"/>
          <w:lang w:val="es-CO"/>
        </w:rPr>
      </w:pPr>
      <w:r>
        <w:rPr>
          <w:rFonts w:ascii="Segoe UI" w:hAnsi="Segoe UI" w:cs="Segoe UI"/>
          <w:szCs w:val="22"/>
          <w:lang w:val="es-CO"/>
        </w:rPr>
        <w:t>Para la estimación del ISE se</w:t>
      </w:r>
      <w:r w:rsidRPr="00081D60">
        <w:rPr>
          <w:rFonts w:ascii="Segoe UI" w:hAnsi="Segoe UI" w:cs="Segoe UI"/>
          <w:szCs w:val="22"/>
          <w:lang w:val="es-CO"/>
        </w:rPr>
        <w:t xml:space="preserve"> recibe información de distintas fuentes de origen</w:t>
      </w:r>
      <w:r w:rsidR="007E7CA6">
        <w:rPr>
          <w:rFonts w:ascii="Segoe UI" w:hAnsi="Segoe UI" w:cs="Segoe UI"/>
          <w:szCs w:val="22"/>
          <w:lang w:val="es-CO"/>
        </w:rPr>
        <w:t>,</w:t>
      </w:r>
      <w:r w:rsidRPr="00233982">
        <w:rPr>
          <w:rFonts w:ascii="Segoe UI" w:hAnsi="Segoe UI" w:cs="Segoe UI"/>
          <w:szCs w:val="22"/>
          <w:lang w:val="es-CO"/>
        </w:rPr>
        <w:t xml:space="preserve"> </w:t>
      </w:r>
      <w:r w:rsidRPr="000036C1">
        <w:rPr>
          <w:rFonts w:ascii="Segoe UI" w:hAnsi="Segoe UI" w:cs="Segoe UI"/>
          <w:szCs w:val="22"/>
          <w:lang w:val="es-CO"/>
        </w:rPr>
        <w:t>por lo que se requiere un proceso de estandarización, el cual es llevado a cabo en</w:t>
      </w:r>
      <w:r w:rsidRPr="00E179E4">
        <w:rPr>
          <w:rFonts w:ascii="Segoe UI" w:hAnsi="Segoe UI" w:cs="Segoe UI"/>
          <w:szCs w:val="22"/>
          <w:lang w:val="es-CO"/>
        </w:rPr>
        <w:t xml:space="preserve"> hojas de cálculo de Excel</w:t>
      </w:r>
      <w:r w:rsidRPr="000D6A07">
        <w:rPr>
          <w:rFonts w:ascii="Segoe UI" w:hAnsi="Segoe UI" w:cs="Segoe UI"/>
          <w:szCs w:val="22"/>
          <w:lang w:val="es-CO"/>
        </w:rPr>
        <w:t>.</w:t>
      </w:r>
      <w:r w:rsidRPr="00925C60">
        <w:rPr>
          <w:rFonts w:ascii="Segoe UI" w:hAnsi="Segoe UI" w:cs="Segoe UI"/>
          <w:szCs w:val="22"/>
          <w:lang w:val="es-CO"/>
        </w:rPr>
        <w:t xml:space="preserve"> </w:t>
      </w:r>
      <w:r w:rsidR="00DD0A5E">
        <w:rPr>
          <w:rFonts w:ascii="Segoe UI" w:hAnsi="Segoe UI" w:cs="Segoe UI"/>
          <w:szCs w:val="22"/>
          <w:lang w:val="es-CO"/>
        </w:rPr>
        <w:t xml:space="preserve">Una vez </w:t>
      </w:r>
      <w:r w:rsidR="00C551AD">
        <w:rPr>
          <w:rFonts w:ascii="Segoe UI" w:hAnsi="Segoe UI" w:cs="Segoe UI"/>
          <w:szCs w:val="22"/>
          <w:lang w:val="es-CO"/>
        </w:rPr>
        <w:t xml:space="preserve">finalizado </w:t>
      </w:r>
      <w:r w:rsidR="00DD0A5E">
        <w:rPr>
          <w:rFonts w:ascii="Segoe UI" w:hAnsi="Segoe UI" w:cs="Segoe UI"/>
          <w:szCs w:val="22"/>
          <w:lang w:val="es-CO"/>
        </w:rPr>
        <w:t>e</w:t>
      </w:r>
      <w:r w:rsidR="00C551AD">
        <w:rPr>
          <w:rFonts w:ascii="Segoe UI" w:hAnsi="Segoe UI" w:cs="Segoe UI"/>
          <w:szCs w:val="22"/>
          <w:lang w:val="es-CO"/>
        </w:rPr>
        <w:t xml:space="preserve">l </w:t>
      </w:r>
      <w:r w:rsidR="00DD0A5E">
        <w:rPr>
          <w:rFonts w:ascii="Segoe UI" w:hAnsi="Segoe UI" w:cs="Segoe UI"/>
          <w:szCs w:val="22"/>
          <w:lang w:val="es-CO"/>
        </w:rPr>
        <w:t>acopio</w:t>
      </w:r>
      <w:r w:rsidR="00C551AD">
        <w:rPr>
          <w:rFonts w:ascii="Segoe UI" w:hAnsi="Segoe UI" w:cs="Segoe UI"/>
          <w:szCs w:val="22"/>
          <w:lang w:val="es-CO"/>
        </w:rPr>
        <w:t xml:space="preserve"> de las diferentes fuentes de datos, se realiza la homologación de las variables a la nomenclatura de cuentas nacionales para cada actividad económica. </w:t>
      </w:r>
      <w:r w:rsidRPr="007A3C1F">
        <w:rPr>
          <w:rFonts w:ascii="Segoe UI" w:hAnsi="Segoe UI" w:cs="Segoe UI"/>
          <w:szCs w:val="22"/>
          <w:lang w:val="es-CO"/>
        </w:rPr>
        <w:t>Posteriormente</w:t>
      </w:r>
      <w:r w:rsidRPr="00501164">
        <w:rPr>
          <w:rFonts w:ascii="Segoe UI" w:hAnsi="Segoe UI" w:cs="Segoe UI"/>
          <w:szCs w:val="22"/>
          <w:lang w:val="es-CO"/>
        </w:rPr>
        <w:t>,</w:t>
      </w:r>
      <w:r w:rsidRPr="005C1AD3">
        <w:rPr>
          <w:rFonts w:ascii="Segoe UI" w:hAnsi="Segoe UI" w:cs="Segoe UI"/>
          <w:szCs w:val="22"/>
          <w:lang w:val="es-CO"/>
        </w:rPr>
        <w:t xml:space="preserve"> </w:t>
      </w:r>
      <w:r w:rsidRPr="00EB654C">
        <w:rPr>
          <w:rFonts w:ascii="Segoe UI" w:hAnsi="Segoe UI" w:cs="Segoe UI"/>
          <w:szCs w:val="22"/>
          <w:lang w:val="es-CO"/>
        </w:rPr>
        <w:t xml:space="preserve">estas bases se procesan en </w:t>
      </w:r>
      <w:r>
        <w:rPr>
          <w:rFonts w:ascii="Segoe UI" w:hAnsi="Segoe UI" w:cs="Segoe UI"/>
          <w:szCs w:val="22"/>
          <w:lang w:val="es-CO"/>
        </w:rPr>
        <w:t>el mismo paquete ofimático</w:t>
      </w:r>
      <w:r w:rsidRPr="00EB654C">
        <w:rPr>
          <w:rFonts w:ascii="Segoe UI" w:hAnsi="Segoe UI" w:cs="Segoe UI"/>
          <w:szCs w:val="22"/>
          <w:lang w:val="es-CO"/>
        </w:rPr>
        <w:t xml:space="preserve">. </w:t>
      </w:r>
    </w:p>
    <w:p w14:paraId="73DF3B59" w14:textId="4ABDCDCF" w:rsidR="002E5DC3" w:rsidRPr="001E0AFA" w:rsidRDefault="002E5DC3" w:rsidP="00CA2433">
      <w:pPr>
        <w:rPr>
          <w:rFonts w:ascii="Segoe UI" w:hAnsi="Segoe UI" w:cs="Segoe UI"/>
          <w:szCs w:val="22"/>
          <w:lang w:val="es-CO"/>
        </w:rPr>
      </w:pPr>
      <w:r w:rsidRPr="0013788F">
        <w:rPr>
          <w:rFonts w:ascii="Segoe UI" w:hAnsi="Segoe UI" w:cs="Segoe UI"/>
          <w:szCs w:val="22"/>
          <w:lang w:val="es-CO"/>
        </w:rPr>
        <w:t>Una vez se termina el proceso de cálculo de los indicadores de</w:t>
      </w:r>
      <w:r>
        <w:rPr>
          <w:rFonts w:ascii="Segoe UI" w:hAnsi="Segoe UI" w:cs="Segoe UI"/>
          <w:szCs w:val="22"/>
          <w:lang w:val="es-CO"/>
        </w:rPr>
        <w:t>l ISE</w:t>
      </w:r>
      <w:r w:rsidRPr="0013788F">
        <w:rPr>
          <w:rFonts w:ascii="Segoe UI" w:hAnsi="Segoe UI" w:cs="Segoe UI"/>
          <w:szCs w:val="22"/>
          <w:lang w:val="es-CO"/>
        </w:rPr>
        <w:t xml:space="preserve">, toda la información es almacenada en </w:t>
      </w:r>
      <w:r w:rsidRPr="007717B6">
        <w:rPr>
          <w:rFonts w:ascii="Segoe UI" w:hAnsi="Segoe UI" w:cs="Segoe UI"/>
          <w:szCs w:val="22"/>
          <w:lang w:val="es-CO"/>
        </w:rPr>
        <w:t xml:space="preserve">los servidores del DANE con el fin de mantener </w:t>
      </w:r>
      <w:r w:rsidRPr="00117EBD">
        <w:rPr>
          <w:rFonts w:ascii="Segoe UI" w:hAnsi="Segoe UI" w:cs="Segoe UI"/>
          <w:szCs w:val="22"/>
          <w:lang w:val="es-CO"/>
        </w:rPr>
        <w:t>la trazabilidad del proceso</w:t>
      </w:r>
      <w:r w:rsidRPr="00C16A2F">
        <w:rPr>
          <w:rFonts w:ascii="Segoe UI" w:hAnsi="Segoe UI" w:cs="Segoe UI"/>
          <w:szCs w:val="22"/>
          <w:lang w:val="es-CO"/>
        </w:rPr>
        <w:t xml:space="preserve">.  </w:t>
      </w:r>
    </w:p>
    <w:p w14:paraId="73DF3B5A" w14:textId="77777777" w:rsidR="002E5DC3" w:rsidRPr="006746F4" w:rsidRDefault="002E5DC3" w:rsidP="00CA2433">
      <w:pPr>
        <w:rPr>
          <w:rFonts w:ascii="Segoe UI" w:hAnsi="Segoe UI" w:cs="Segoe UI"/>
          <w:szCs w:val="22"/>
          <w:lang w:val="es-CO"/>
        </w:rPr>
      </w:pPr>
      <w:r w:rsidRPr="0064469B">
        <w:rPr>
          <w:rFonts w:ascii="Segoe UI" w:hAnsi="Segoe UI" w:cs="Segoe UI"/>
          <w:szCs w:val="22"/>
          <w:lang w:val="es-CO"/>
        </w:rPr>
        <w:t>Para mantener la reserva estadística de las bases de datos, el protocolo de información incluye limitaciones en el acceso de la información del</w:t>
      </w:r>
      <w:r>
        <w:rPr>
          <w:rFonts w:ascii="Segoe UI" w:hAnsi="Segoe UI" w:cs="Segoe UI"/>
          <w:szCs w:val="22"/>
          <w:lang w:val="es-CO"/>
        </w:rPr>
        <w:t xml:space="preserve"> ISE</w:t>
      </w:r>
      <w:r w:rsidRPr="0064469B">
        <w:rPr>
          <w:rFonts w:ascii="Segoe UI" w:hAnsi="Segoe UI" w:cs="Segoe UI"/>
          <w:szCs w:val="22"/>
          <w:lang w:val="es-CO"/>
        </w:rPr>
        <w:t xml:space="preserve">, para el adecuado uso de estas. </w:t>
      </w:r>
    </w:p>
    <w:p w14:paraId="73DF3B5B" w14:textId="77777777" w:rsidR="002E5DC3" w:rsidRPr="00F95B7A" w:rsidRDefault="002E5DC3" w:rsidP="00CA2433">
      <w:pPr>
        <w:rPr>
          <w:rFonts w:ascii="Segoe UI" w:hAnsi="Segoe UI" w:cs="Segoe UI"/>
          <w:szCs w:val="22"/>
          <w:lang w:val="es-CO"/>
        </w:rPr>
      </w:pPr>
    </w:p>
    <w:p w14:paraId="73DF3B5C" w14:textId="77777777" w:rsidR="00B408AA" w:rsidRPr="00DF1307" w:rsidRDefault="00B408AA" w:rsidP="00CA2433">
      <w:pPr>
        <w:pStyle w:val="Ttulo3"/>
        <w:rPr>
          <w:rFonts w:ascii="Segoe UI" w:hAnsi="Segoe UI" w:cs="Segoe UI"/>
          <w:color w:val="auto"/>
        </w:rPr>
      </w:pPr>
      <w:bookmarkStart w:id="240" w:name="_Toc38390461"/>
      <w:bookmarkStart w:id="241" w:name="_Toc83725147"/>
      <w:r w:rsidRPr="2B9DF8D2">
        <w:rPr>
          <w:rFonts w:ascii="Segoe UI" w:hAnsi="Segoe UI" w:cs="Segoe UI"/>
          <w:color w:val="auto"/>
          <w:lang w:val="es-CO"/>
        </w:rPr>
        <w:t>2.4.</w:t>
      </w:r>
      <w:r w:rsidR="00D81335" w:rsidRPr="2B9DF8D2">
        <w:rPr>
          <w:rFonts w:ascii="Segoe UI" w:hAnsi="Segoe UI" w:cs="Segoe UI"/>
          <w:color w:val="auto"/>
          <w:lang w:val="es-CO"/>
        </w:rPr>
        <w:t>1</w:t>
      </w:r>
      <w:r w:rsidRPr="2B9DF8D2">
        <w:rPr>
          <w:rFonts w:ascii="Segoe UI" w:hAnsi="Segoe UI" w:cs="Segoe UI"/>
          <w:color w:val="auto"/>
          <w:lang w:val="es-CO"/>
        </w:rPr>
        <w:t xml:space="preserve">. </w:t>
      </w:r>
      <w:r w:rsidRPr="2B9DF8D2">
        <w:rPr>
          <w:rFonts w:ascii="Segoe UI" w:hAnsi="Segoe UI" w:cs="Segoe UI"/>
          <w:color w:val="auto"/>
        </w:rPr>
        <w:t xml:space="preserve">Consolidación de archivos de </w:t>
      </w:r>
      <w:commentRangeStart w:id="242"/>
      <w:commentRangeStart w:id="243"/>
      <w:r w:rsidRPr="2B9DF8D2">
        <w:rPr>
          <w:rFonts w:ascii="Segoe UI" w:hAnsi="Segoe UI" w:cs="Segoe UI"/>
          <w:color w:val="auto"/>
        </w:rPr>
        <w:t>datos</w:t>
      </w:r>
      <w:bookmarkEnd w:id="240"/>
      <w:commentRangeEnd w:id="242"/>
      <w:r>
        <w:commentReference w:id="242"/>
      </w:r>
      <w:bookmarkEnd w:id="241"/>
      <w:commentRangeEnd w:id="243"/>
      <w:r w:rsidR="00220DB0">
        <w:rPr>
          <w:rStyle w:val="Refdecomentario"/>
          <w:rFonts w:ascii="Arial" w:eastAsia="Calibri" w:hAnsi="Arial"/>
          <w:b w:val="0"/>
          <w:bCs w:val="0"/>
          <w:color w:val="0D0D0D" w:themeColor="text1" w:themeTint="F2"/>
        </w:rPr>
        <w:commentReference w:id="243"/>
      </w:r>
    </w:p>
    <w:p w14:paraId="73DF3B5D" w14:textId="72075FC3" w:rsidR="00EA377D" w:rsidRPr="00F95B7A" w:rsidRDefault="5A900A91" w:rsidP="00CA2433">
      <w:pPr>
        <w:rPr>
          <w:rFonts w:ascii="Segoe UI" w:hAnsi="Segoe UI" w:cs="Segoe UI"/>
          <w:lang w:val="es-CO"/>
        </w:rPr>
      </w:pPr>
      <w:bookmarkStart w:id="244" w:name="_Toc38390462"/>
      <w:r w:rsidRPr="14F106A4">
        <w:rPr>
          <w:rFonts w:ascii="Segoe UI" w:hAnsi="Segoe UI" w:cs="Segoe UI"/>
          <w:lang w:val="es-CO"/>
        </w:rPr>
        <w:t>La información construida a partir de la</w:t>
      </w:r>
      <w:r w:rsidR="7EB2D286" w:rsidRPr="14F106A4">
        <w:rPr>
          <w:rFonts w:ascii="Segoe UI" w:hAnsi="Segoe UI" w:cs="Segoe UI"/>
          <w:lang w:val="es-CO"/>
        </w:rPr>
        <w:t>s</w:t>
      </w:r>
      <w:r w:rsidR="77520848" w:rsidRPr="14F106A4">
        <w:rPr>
          <w:rFonts w:ascii="Segoe UI" w:hAnsi="Segoe UI" w:cs="Segoe UI"/>
          <w:lang w:val="es-CO"/>
        </w:rPr>
        <w:t xml:space="preserve"> fuentes</w:t>
      </w:r>
      <w:r w:rsidR="7EB2D286" w:rsidRPr="14F106A4">
        <w:rPr>
          <w:rFonts w:ascii="Segoe UI" w:hAnsi="Segoe UI" w:cs="Segoe UI"/>
          <w:lang w:val="es-CO"/>
        </w:rPr>
        <w:t xml:space="preserve"> de datos es verificada</w:t>
      </w:r>
      <w:r w:rsidR="5A7F67DC" w:rsidRPr="14F106A4">
        <w:rPr>
          <w:rFonts w:ascii="Segoe UI" w:hAnsi="Segoe UI" w:cs="Segoe UI"/>
          <w:lang w:val="es-CO"/>
        </w:rPr>
        <w:t>, analizada</w:t>
      </w:r>
      <w:r w:rsidR="7EB2D286" w:rsidRPr="14F106A4">
        <w:rPr>
          <w:rFonts w:ascii="Segoe UI" w:hAnsi="Segoe UI" w:cs="Segoe UI"/>
          <w:lang w:val="es-CO"/>
        </w:rPr>
        <w:t xml:space="preserve"> </w:t>
      </w:r>
      <w:r w:rsidRPr="14F106A4">
        <w:rPr>
          <w:rFonts w:ascii="Segoe UI" w:hAnsi="Segoe UI" w:cs="Segoe UI"/>
          <w:lang w:val="es-CO"/>
        </w:rPr>
        <w:t>y evaluada por cada profesional de la DSCN, responsables de las mediciones de cada una de las actividades económicas, con el fin de cumplir con las característica</w:t>
      </w:r>
      <w:r w:rsidR="7EB2D286" w:rsidRPr="14F106A4">
        <w:rPr>
          <w:rFonts w:ascii="Segoe UI" w:hAnsi="Segoe UI" w:cs="Segoe UI"/>
          <w:lang w:val="es-CO"/>
        </w:rPr>
        <w:t xml:space="preserve">s </w:t>
      </w:r>
      <w:r w:rsidR="3B1378D8" w:rsidRPr="14F106A4">
        <w:rPr>
          <w:rFonts w:ascii="Segoe UI" w:hAnsi="Segoe UI" w:cs="Segoe UI"/>
          <w:lang w:val="es-CO"/>
        </w:rPr>
        <w:t>de la información en cuanto a</w:t>
      </w:r>
      <w:r w:rsidR="4E98DCF5" w:rsidRPr="14F106A4">
        <w:rPr>
          <w:rFonts w:ascii="Segoe UI" w:hAnsi="Segoe UI" w:cs="Segoe UI"/>
          <w:lang w:val="es-CO"/>
        </w:rPr>
        <w:t xml:space="preserve"> </w:t>
      </w:r>
      <w:r w:rsidR="04EB2F5B" w:rsidRPr="14F106A4">
        <w:rPr>
          <w:rFonts w:ascii="Segoe UI" w:hAnsi="Segoe UI" w:cs="Segoe UI"/>
          <w:lang w:val="es-CO"/>
        </w:rPr>
        <w:t>la</w:t>
      </w:r>
      <w:r w:rsidRPr="14F106A4">
        <w:rPr>
          <w:rFonts w:ascii="Segoe UI" w:hAnsi="Segoe UI" w:cs="Segoe UI"/>
          <w:lang w:val="es-CO"/>
        </w:rPr>
        <w:t xml:space="preserve"> periodicidad, oportunidad, coherencia y cobertura.</w:t>
      </w:r>
    </w:p>
    <w:p w14:paraId="73DF3B5E" w14:textId="13F68DC5" w:rsidR="00EA377D" w:rsidRPr="00501164" w:rsidRDefault="5A900A91" w:rsidP="00CA2433">
      <w:pPr>
        <w:rPr>
          <w:rFonts w:ascii="Segoe UI" w:hAnsi="Segoe UI" w:cs="Segoe UI"/>
          <w:lang w:val="es-CO"/>
        </w:rPr>
      </w:pPr>
      <w:r w:rsidRPr="14F106A4">
        <w:rPr>
          <w:rFonts w:ascii="Segoe UI" w:hAnsi="Segoe UI" w:cs="Segoe UI"/>
          <w:lang w:val="es-CO"/>
        </w:rPr>
        <w:t>La información se organiza y se estructura para generar indicadores que midan los productos o actividades económicas</w:t>
      </w:r>
      <w:r w:rsidR="08BCAE30" w:rsidRPr="14F106A4">
        <w:rPr>
          <w:rFonts w:ascii="Segoe UI" w:hAnsi="Segoe UI" w:cs="Segoe UI"/>
          <w:lang w:val="es-CO"/>
        </w:rPr>
        <w:t>;</w:t>
      </w:r>
      <w:r w:rsidRPr="14F106A4">
        <w:rPr>
          <w:rFonts w:ascii="Segoe UI" w:hAnsi="Segoe UI" w:cs="Segoe UI"/>
          <w:lang w:val="es-CO"/>
        </w:rPr>
        <w:t xml:space="preserve"> luego son incorporados en la consolidación </w:t>
      </w:r>
      <w:r w:rsidR="08BCAE30" w:rsidRPr="14F106A4">
        <w:rPr>
          <w:rFonts w:ascii="Segoe UI" w:hAnsi="Segoe UI" w:cs="Segoe UI"/>
          <w:lang w:val="es-CO"/>
        </w:rPr>
        <w:t xml:space="preserve">para </w:t>
      </w:r>
      <w:r w:rsidR="195E226C" w:rsidRPr="14F106A4">
        <w:rPr>
          <w:rFonts w:ascii="Segoe UI" w:hAnsi="Segoe UI" w:cs="Segoe UI"/>
          <w:lang w:val="es-CO"/>
        </w:rPr>
        <w:t>la generación</w:t>
      </w:r>
      <w:r w:rsidRPr="14F106A4">
        <w:rPr>
          <w:rFonts w:ascii="Segoe UI" w:hAnsi="Segoe UI" w:cs="Segoe UI"/>
          <w:lang w:val="es-CO"/>
        </w:rPr>
        <w:t xml:space="preserve"> de resultados del </w:t>
      </w:r>
      <w:r w:rsidR="2648F942" w:rsidRPr="14F106A4">
        <w:rPr>
          <w:rFonts w:ascii="Segoe UI" w:hAnsi="Segoe UI" w:cs="Segoe UI"/>
          <w:lang w:val="es-CO"/>
        </w:rPr>
        <w:t>ISE</w:t>
      </w:r>
      <w:r w:rsidR="4E97968E" w:rsidRPr="14F106A4">
        <w:rPr>
          <w:rFonts w:ascii="Segoe UI" w:hAnsi="Segoe UI" w:cs="Segoe UI"/>
          <w:lang w:val="es-CO"/>
        </w:rPr>
        <w:t>.</w:t>
      </w:r>
      <w:r w:rsidR="7EB2D286" w:rsidRPr="14F106A4">
        <w:rPr>
          <w:rFonts w:ascii="Segoe UI" w:hAnsi="Segoe UI" w:cs="Segoe UI"/>
          <w:lang w:val="es-CO"/>
        </w:rPr>
        <w:t xml:space="preserve"> </w:t>
      </w:r>
    </w:p>
    <w:p w14:paraId="73DF3B5F" w14:textId="77777777" w:rsidR="00D81335" w:rsidRPr="00DF1307" w:rsidRDefault="00D81335" w:rsidP="00CA2433">
      <w:pPr>
        <w:pStyle w:val="Ttulo3"/>
        <w:rPr>
          <w:rFonts w:ascii="Segoe UI" w:hAnsi="Segoe UI" w:cs="Segoe UI"/>
          <w:bCs w:val="0"/>
          <w:color w:val="auto"/>
          <w:szCs w:val="22"/>
          <w:lang w:val="es-CO"/>
        </w:rPr>
      </w:pPr>
      <w:bookmarkStart w:id="245" w:name="_Toc83725148"/>
      <w:r w:rsidRPr="00DF1307">
        <w:rPr>
          <w:rFonts w:ascii="Segoe UI" w:hAnsi="Segoe UI" w:cs="Segoe UI"/>
          <w:bCs w:val="0"/>
          <w:color w:val="auto"/>
          <w:szCs w:val="22"/>
          <w:lang w:val="es-CO"/>
        </w:rPr>
        <w:t>2.4.</w:t>
      </w:r>
      <w:r>
        <w:rPr>
          <w:rFonts w:ascii="Segoe UI" w:hAnsi="Segoe UI" w:cs="Segoe UI"/>
          <w:bCs w:val="0"/>
          <w:color w:val="auto"/>
          <w:szCs w:val="22"/>
          <w:lang w:val="es-CO"/>
        </w:rPr>
        <w:t>2</w:t>
      </w:r>
      <w:r w:rsidRPr="00DF1307">
        <w:rPr>
          <w:rFonts w:ascii="Segoe UI" w:hAnsi="Segoe UI" w:cs="Segoe UI"/>
          <w:bCs w:val="0"/>
          <w:color w:val="auto"/>
          <w:szCs w:val="22"/>
          <w:lang w:val="es-CO"/>
        </w:rPr>
        <w:t>. Codificación</w:t>
      </w:r>
      <w:bookmarkEnd w:id="245"/>
    </w:p>
    <w:p w14:paraId="73DF3B60" w14:textId="77777777" w:rsidR="00D81335" w:rsidRPr="007A3C1F" w:rsidRDefault="00D81335" w:rsidP="00CA2433">
      <w:pPr>
        <w:rPr>
          <w:rFonts w:ascii="Segoe UI" w:hAnsi="Segoe UI" w:cs="Segoe UI"/>
          <w:szCs w:val="22"/>
          <w:lang w:val="es-CO"/>
        </w:rPr>
      </w:pPr>
      <w:r w:rsidRPr="00F95B7A">
        <w:rPr>
          <w:rFonts w:ascii="Segoe UI" w:hAnsi="Segoe UI" w:cs="Segoe UI"/>
          <w:szCs w:val="22"/>
          <w:lang w:val="es-CO"/>
        </w:rPr>
        <w:t>La información se asocia y se constituye</w:t>
      </w:r>
      <w:r w:rsidR="00F10A15">
        <w:rPr>
          <w:rFonts w:ascii="Segoe UI" w:hAnsi="Segoe UI" w:cs="Segoe UI"/>
          <w:szCs w:val="22"/>
          <w:lang w:val="es-CO"/>
        </w:rPr>
        <w:t>,</w:t>
      </w:r>
      <w:r w:rsidRPr="00F95B7A">
        <w:rPr>
          <w:rFonts w:ascii="Segoe UI" w:hAnsi="Segoe UI" w:cs="Segoe UI"/>
          <w:szCs w:val="22"/>
          <w:lang w:val="es-CO"/>
        </w:rPr>
        <w:t xml:space="preserve"> </w:t>
      </w:r>
      <w:r w:rsidR="00F10A15">
        <w:rPr>
          <w:rFonts w:ascii="Segoe UI" w:hAnsi="Segoe UI" w:cs="Segoe UI"/>
          <w:szCs w:val="22"/>
          <w:lang w:val="es-CO"/>
        </w:rPr>
        <w:t xml:space="preserve">según el caso, </w:t>
      </w:r>
      <w:r w:rsidRPr="00F95B7A">
        <w:rPr>
          <w:rFonts w:ascii="Segoe UI" w:hAnsi="Segoe UI" w:cs="Segoe UI"/>
          <w:szCs w:val="22"/>
          <w:lang w:val="es-CO"/>
        </w:rPr>
        <w:t>en indicador</w:t>
      </w:r>
      <w:r w:rsidR="00F10A15">
        <w:rPr>
          <w:rFonts w:ascii="Segoe UI" w:hAnsi="Segoe UI" w:cs="Segoe UI"/>
          <w:szCs w:val="22"/>
          <w:lang w:val="es-CO"/>
        </w:rPr>
        <w:t>es</w:t>
      </w:r>
      <w:r w:rsidRPr="00F95B7A">
        <w:rPr>
          <w:rFonts w:ascii="Segoe UI" w:hAnsi="Segoe UI" w:cs="Segoe UI"/>
          <w:szCs w:val="22"/>
          <w:lang w:val="es-CO"/>
        </w:rPr>
        <w:t xml:space="preserve"> de producto</w:t>
      </w:r>
      <w:r w:rsidRPr="00081D60">
        <w:rPr>
          <w:rFonts w:ascii="Segoe UI" w:hAnsi="Segoe UI" w:cs="Segoe UI"/>
          <w:szCs w:val="22"/>
          <w:lang w:val="es-CO"/>
        </w:rPr>
        <w:t xml:space="preserve"> basad</w:t>
      </w:r>
      <w:r w:rsidR="00F10A15">
        <w:rPr>
          <w:rFonts w:ascii="Segoe UI" w:hAnsi="Segoe UI" w:cs="Segoe UI"/>
          <w:szCs w:val="22"/>
          <w:lang w:val="es-CO"/>
        </w:rPr>
        <w:t>os</w:t>
      </w:r>
      <w:r w:rsidRPr="00233982">
        <w:rPr>
          <w:rFonts w:ascii="Segoe UI" w:hAnsi="Segoe UI" w:cs="Segoe UI"/>
          <w:szCs w:val="22"/>
          <w:lang w:val="es-CO"/>
        </w:rPr>
        <w:t xml:space="preserve"> en la Clasificación Central de Productos (CPC) versión 2.0</w:t>
      </w:r>
      <w:r w:rsidR="00F10A15">
        <w:rPr>
          <w:rFonts w:ascii="Segoe UI" w:hAnsi="Segoe UI" w:cs="Segoe UI"/>
          <w:szCs w:val="22"/>
          <w:lang w:val="es-CO"/>
        </w:rPr>
        <w:t xml:space="preserve">, o en indicadores de </w:t>
      </w:r>
      <w:r w:rsidR="00F10A15" w:rsidRPr="00F95B7A">
        <w:rPr>
          <w:rFonts w:ascii="Segoe UI" w:hAnsi="Segoe UI" w:cs="Segoe UI"/>
          <w:szCs w:val="22"/>
          <w:lang w:val="es-CO"/>
        </w:rPr>
        <w:t>actividad</w:t>
      </w:r>
      <w:r w:rsidR="00F10A15" w:rsidRPr="00533B05">
        <w:rPr>
          <w:rFonts w:ascii="Segoe UI" w:hAnsi="Segoe UI" w:cs="Segoe UI"/>
          <w:szCs w:val="22"/>
          <w:lang w:val="es-CO"/>
        </w:rPr>
        <w:t xml:space="preserve"> económica según</w:t>
      </w:r>
      <w:r w:rsidR="00F10A15" w:rsidRPr="00081D60">
        <w:rPr>
          <w:rFonts w:ascii="Segoe UI" w:hAnsi="Segoe UI" w:cs="Segoe UI"/>
          <w:szCs w:val="22"/>
          <w:lang w:val="es-CO"/>
        </w:rPr>
        <w:t xml:space="preserve"> la nomenclatura</w:t>
      </w:r>
      <w:r w:rsidR="00F10A15" w:rsidRPr="00233982">
        <w:rPr>
          <w:rFonts w:ascii="Segoe UI" w:hAnsi="Segoe UI" w:cs="Segoe UI"/>
          <w:szCs w:val="22"/>
          <w:lang w:val="es-CO"/>
        </w:rPr>
        <w:t xml:space="preserve"> </w:t>
      </w:r>
      <w:r w:rsidRPr="00233982">
        <w:rPr>
          <w:rFonts w:ascii="Segoe UI" w:hAnsi="Segoe UI" w:cs="Segoe UI"/>
          <w:szCs w:val="22"/>
          <w:lang w:val="es-CO"/>
        </w:rPr>
        <w:t>de acuerdo con la Clasificación Industrial Internacional Uniforme (CIIU) revisión 4.0 adaptada par</w:t>
      </w:r>
      <w:r w:rsidRPr="00E179E4">
        <w:rPr>
          <w:rFonts w:ascii="Segoe UI" w:hAnsi="Segoe UI" w:cs="Segoe UI"/>
          <w:szCs w:val="22"/>
          <w:lang w:val="es-CO"/>
        </w:rPr>
        <w:t>a Colombia</w:t>
      </w:r>
      <w:r w:rsidRPr="000D6A07">
        <w:rPr>
          <w:rFonts w:ascii="Segoe UI" w:hAnsi="Segoe UI" w:cs="Segoe UI"/>
          <w:szCs w:val="22"/>
          <w:lang w:val="es-CO"/>
        </w:rPr>
        <w:t>.</w:t>
      </w:r>
      <w:r w:rsidRPr="00925C60">
        <w:rPr>
          <w:rFonts w:ascii="Segoe UI" w:hAnsi="Segoe UI" w:cs="Segoe UI"/>
          <w:szCs w:val="22"/>
          <w:lang w:val="es-CO"/>
        </w:rPr>
        <w:t xml:space="preserve"> </w:t>
      </w:r>
    </w:p>
    <w:p w14:paraId="73DF3B61" w14:textId="2E2A5925" w:rsidR="00D81335" w:rsidRPr="00D81335" w:rsidRDefault="009B6F9B" w:rsidP="00CA2433">
      <w:pPr>
        <w:pStyle w:val="Ttulo3"/>
        <w:rPr>
          <w:rFonts w:ascii="Segoe UI" w:hAnsi="Segoe UI" w:cs="Segoe UI"/>
          <w:color w:val="auto"/>
          <w:lang w:val="es-CO"/>
        </w:rPr>
      </w:pPr>
      <w:bookmarkStart w:id="246" w:name="_Toc38390463"/>
      <w:bookmarkStart w:id="247" w:name="_Toc83725149"/>
      <w:r>
        <w:rPr>
          <w:rFonts w:ascii="Segoe UI" w:hAnsi="Segoe UI" w:cs="Segoe UI"/>
          <w:color w:val="auto"/>
          <w:lang w:val="es-CO"/>
        </w:rPr>
        <w:t xml:space="preserve">2.4.3. </w:t>
      </w:r>
      <w:r w:rsidR="00D81335" w:rsidRPr="2B9DF8D2">
        <w:rPr>
          <w:rFonts w:ascii="Segoe UI" w:hAnsi="Segoe UI" w:cs="Segoe UI"/>
          <w:color w:val="auto"/>
          <w:lang w:val="es-CO"/>
        </w:rPr>
        <w:t xml:space="preserve">Diccionario de </w:t>
      </w:r>
      <w:commentRangeStart w:id="248"/>
      <w:commentRangeStart w:id="249"/>
      <w:r w:rsidR="00D81335" w:rsidRPr="2B9DF8D2">
        <w:rPr>
          <w:rFonts w:ascii="Segoe UI" w:hAnsi="Segoe UI" w:cs="Segoe UI"/>
          <w:color w:val="auto"/>
          <w:lang w:val="es-CO"/>
        </w:rPr>
        <w:t>datos</w:t>
      </w:r>
      <w:bookmarkEnd w:id="246"/>
      <w:commentRangeEnd w:id="248"/>
      <w:r w:rsidR="00D81335">
        <w:commentReference w:id="248"/>
      </w:r>
      <w:bookmarkEnd w:id="247"/>
      <w:commentRangeEnd w:id="249"/>
      <w:r w:rsidR="00220DB0">
        <w:rPr>
          <w:rStyle w:val="Refdecomentario"/>
          <w:rFonts w:ascii="Arial" w:eastAsia="Calibri" w:hAnsi="Arial"/>
          <w:b w:val="0"/>
          <w:bCs w:val="0"/>
          <w:color w:val="0D0D0D" w:themeColor="text1" w:themeTint="F2"/>
        </w:rPr>
        <w:commentReference w:id="249"/>
      </w:r>
    </w:p>
    <w:p w14:paraId="73DF3B62" w14:textId="210EB54F" w:rsidR="00D81335" w:rsidRPr="0013788F" w:rsidRDefault="717B2C92" w:rsidP="00CA2433">
      <w:pPr>
        <w:rPr>
          <w:rFonts w:ascii="Segoe UI" w:hAnsi="Segoe UI" w:cs="Segoe UI"/>
          <w:lang w:val="es-CO"/>
        </w:rPr>
      </w:pPr>
      <w:r w:rsidRPr="49BF13DD">
        <w:rPr>
          <w:rFonts w:ascii="Segoe UI" w:hAnsi="Segoe UI" w:cs="Segoe UI"/>
          <w:lang w:val="es-CO"/>
        </w:rPr>
        <w:t xml:space="preserve">El </w:t>
      </w:r>
      <w:r w:rsidR="356EE303" w:rsidRPr="49BF13DD">
        <w:rPr>
          <w:rFonts w:ascii="Segoe UI" w:hAnsi="Segoe UI" w:cs="Segoe UI"/>
          <w:lang w:val="es-CO"/>
        </w:rPr>
        <w:t>ISE</w:t>
      </w:r>
      <w:r w:rsidR="009B6F9B" w:rsidRPr="49BF13DD">
        <w:rPr>
          <w:rFonts w:ascii="Segoe UI" w:hAnsi="Segoe UI" w:cs="Segoe UI"/>
          <w:lang w:val="es-CO"/>
        </w:rPr>
        <w:t xml:space="preserve"> </w:t>
      </w:r>
      <w:r w:rsidRPr="49BF13DD">
        <w:rPr>
          <w:rFonts w:ascii="Segoe UI" w:hAnsi="Segoe UI" w:cs="Segoe UI"/>
          <w:lang w:val="es-CO"/>
        </w:rPr>
        <w:t xml:space="preserve">hace parte de las estadísticas derivadas, para las que no aplica el diseño de diccionario de datos. Sin embargo, para facilitar la comprensión de los conceptos relacionados con las operaciones estadísticas elaboradas en la </w:t>
      </w:r>
      <w:r w:rsidR="560CCFA5" w:rsidRPr="49BF13DD">
        <w:rPr>
          <w:rFonts w:ascii="Segoe UI" w:hAnsi="Segoe UI" w:cs="Segoe UI"/>
          <w:lang w:val="es-CO"/>
        </w:rPr>
        <w:t>DSCN</w:t>
      </w:r>
      <w:r w:rsidRPr="49BF13DD">
        <w:rPr>
          <w:rFonts w:ascii="Segoe UI" w:hAnsi="Segoe UI" w:cs="Segoe UI"/>
          <w:lang w:val="es-CO"/>
        </w:rPr>
        <w:t>, se incorpora en esta metodología un glosario de términos como parte del n</w:t>
      </w:r>
      <w:commentRangeStart w:id="250"/>
      <w:commentRangeStart w:id="251"/>
      <w:r w:rsidRPr="49BF13DD">
        <w:rPr>
          <w:rFonts w:ascii="Segoe UI" w:hAnsi="Segoe UI" w:cs="Segoe UI"/>
          <w:lang w:val="es-CO"/>
        </w:rPr>
        <w:t>umeral 3. Do</w:t>
      </w:r>
      <w:commentRangeEnd w:id="250"/>
      <w:r>
        <w:commentReference w:id="250"/>
      </w:r>
      <w:commentRangeEnd w:id="251"/>
      <w:r w:rsidR="007E7CA6">
        <w:rPr>
          <w:rStyle w:val="Refdecomentario"/>
          <w:rFonts w:eastAsia="Calibri"/>
          <w:lang w:val="x-none" w:eastAsia="x-none"/>
        </w:rPr>
        <w:commentReference w:id="251"/>
      </w:r>
      <w:r w:rsidRPr="49BF13DD">
        <w:rPr>
          <w:rFonts w:ascii="Segoe UI" w:hAnsi="Segoe UI" w:cs="Segoe UI"/>
          <w:lang w:val="es-CO"/>
        </w:rPr>
        <w:t>cumentación relacionada.</w:t>
      </w:r>
    </w:p>
    <w:p w14:paraId="73DF3B63" w14:textId="77777777" w:rsidR="00D81335" w:rsidRPr="009B6F9B" w:rsidRDefault="717B2C92" w:rsidP="00CA2433">
      <w:pPr>
        <w:pStyle w:val="Ttulo3"/>
        <w:rPr>
          <w:rFonts w:ascii="Segoe UI" w:hAnsi="Segoe UI" w:cs="Segoe UI"/>
          <w:color w:val="auto"/>
          <w:lang w:val="es-CO"/>
        </w:rPr>
      </w:pPr>
      <w:bookmarkStart w:id="252" w:name="_Toc83725150"/>
      <w:r w:rsidRPr="00227136">
        <w:rPr>
          <w:rFonts w:ascii="Segoe UI" w:hAnsi="Segoe UI" w:cs="Segoe UI"/>
          <w:color w:val="auto"/>
          <w:lang w:val="es-CO"/>
        </w:rPr>
        <w:t>2.4.4</w:t>
      </w:r>
      <w:r w:rsidR="2143637A" w:rsidRPr="00227136">
        <w:rPr>
          <w:rFonts w:ascii="Segoe UI" w:hAnsi="Segoe UI" w:cs="Segoe UI"/>
          <w:color w:val="auto"/>
          <w:lang w:val="es-CO"/>
        </w:rPr>
        <w:t>.</w:t>
      </w:r>
      <w:r w:rsidRPr="00227136">
        <w:rPr>
          <w:rFonts w:ascii="Segoe UI" w:hAnsi="Segoe UI" w:cs="Segoe UI"/>
          <w:color w:val="auto"/>
          <w:lang w:val="es-CO"/>
        </w:rPr>
        <w:t xml:space="preserve"> Revisión y </w:t>
      </w:r>
      <w:commentRangeStart w:id="253"/>
      <w:commentRangeStart w:id="254"/>
      <w:commentRangeStart w:id="255"/>
      <w:r w:rsidRPr="00227136">
        <w:rPr>
          <w:rFonts w:ascii="Segoe UI" w:hAnsi="Segoe UI" w:cs="Segoe UI"/>
          <w:color w:val="auto"/>
          <w:lang w:val="es-CO"/>
        </w:rPr>
        <w:t>validación</w:t>
      </w:r>
      <w:commentRangeEnd w:id="253"/>
      <w:r w:rsidR="00D81335" w:rsidRPr="00227136">
        <w:rPr>
          <w:rFonts w:ascii="Segoe UI" w:hAnsi="Segoe UI" w:cs="Segoe UI"/>
          <w:color w:val="auto"/>
          <w:lang w:val="es-CO"/>
        </w:rPr>
        <w:commentReference w:id="253"/>
      </w:r>
      <w:commentRangeEnd w:id="254"/>
      <w:r w:rsidR="00D81335" w:rsidRPr="00227136">
        <w:rPr>
          <w:rFonts w:ascii="Segoe UI" w:hAnsi="Segoe UI" w:cs="Segoe UI"/>
          <w:color w:val="auto"/>
          <w:lang w:val="es-CO"/>
        </w:rPr>
        <w:commentReference w:id="254"/>
      </w:r>
      <w:commentRangeEnd w:id="255"/>
      <w:r w:rsidR="00780581">
        <w:rPr>
          <w:rStyle w:val="Refdecomentario"/>
          <w:rFonts w:ascii="Arial" w:eastAsia="Calibri" w:hAnsi="Arial"/>
          <w:b w:val="0"/>
          <w:bCs w:val="0"/>
          <w:color w:val="0D0D0D" w:themeColor="text1" w:themeTint="F2"/>
        </w:rPr>
        <w:commentReference w:id="255"/>
      </w:r>
      <w:bookmarkEnd w:id="252"/>
    </w:p>
    <w:p w14:paraId="73DF3B64" w14:textId="74CB6BF4" w:rsidR="00D81335" w:rsidRPr="00D7489C" w:rsidRDefault="717B2C92" w:rsidP="00CA2433">
      <w:pPr>
        <w:rPr>
          <w:rFonts w:ascii="Segoe UI" w:hAnsi="Segoe UI" w:cs="Segoe UI"/>
          <w:lang w:val="es-CO"/>
        </w:rPr>
      </w:pPr>
      <w:r w:rsidRPr="68A7A2F5">
        <w:rPr>
          <w:rFonts w:ascii="Segoe UI" w:hAnsi="Segoe UI" w:cs="Segoe UI"/>
          <w:lang w:val="es-CO"/>
        </w:rPr>
        <w:t xml:space="preserve">Los instrumentos de validación y consistencia de la información se realizan desde hojas de cálculo en Microsoft Excel. Estas validaciones permiten identificar las actualizaciones de información reportada en periodos previos, así como la cobertura en las fuentes secundarias, como las </w:t>
      </w:r>
      <w:r w:rsidR="17E92CE8" w:rsidRPr="68A7A2F5">
        <w:rPr>
          <w:rFonts w:ascii="Segoe UI" w:hAnsi="Segoe UI" w:cs="Segoe UI"/>
          <w:lang w:val="es-CO"/>
        </w:rPr>
        <w:t>operaciones estadísticas DANE.</w:t>
      </w:r>
    </w:p>
    <w:p w14:paraId="73DF3B65" w14:textId="77777777" w:rsidR="007D5EE5" w:rsidRPr="00D81335" w:rsidRDefault="00F10A15" w:rsidP="00CA2433">
      <w:pPr>
        <w:pStyle w:val="Ttulo3"/>
        <w:rPr>
          <w:rFonts w:ascii="Segoe UI" w:hAnsi="Segoe UI" w:cs="Segoe UI"/>
          <w:color w:val="auto"/>
          <w:lang w:val="es-CO"/>
        </w:rPr>
      </w:pPr>
      <w:bookmarkStart w:id="256" w:name="_Toc514746045"/>
      <w:bookmarkStart w:id="257" w:name="_Toc514251431"/>
      <w:bookmarkStart w:id="258" w:name="_Toc513812729"/>
      <w:bookmarkStart w:id="259" w:name="_Toc38390465"/>
      <w:bookmarkStart w:id="260" w:name="_Toc83725151"/>
      <w:bookmarkEnd w:id="244"/>
      <w:r w:rsidRPr="2B9DF8D2">
        <w:rPr>
          <w:rFonts w:ascii="Segoe UI" w:hAnsi="Segoe UI" w:cs="Segoe UI"/>
          <w:color w:val="auto"/>
          <w:lang w:val="es-CO"/>
        </w:rPr>
        <w:t xml:space="preserve">2.4.5. </w:t>
      </w:r>
      <w:commentRangeStart w:id="261"/>
      <w:commentRangeStart w:id="262"/>
      <w:r w:rsidR="00B408AA" w:rsidRPr="2B9DF8D2">
        <w:rPr>
          <w:rFonts w:ascii="Segoe UI" w:hAnsi="Segoe UI" w:cs="Segoe UI"/>
          <w:color w:val="auto"/>
          <w:lang w:val="es-CO"/>
        </w:rPr>
        <w:t>Diseño</w:t>
      </w:r>
      <w:commentRangeEnd w:id="261"/>
      <w:r>
        <w:commentReference w:id="261"/>
      </w:r>
      <w:commentRangeEnd w:id="262"/>
      <w:r w:rsidR="00780581">
        <w:rPr>
          <w:rStyle w:val="Refdecomentario"/>
          <w:rFonts w:ascii="Arial" w:eastAsia="Calibri" w:hAnsi="Arial"/>
          <w:b w:val="0"/>
          <w:bCs w:val="0"/>
          <w:color w:val="0D0D0D" w:themeColor="text1" w:themeTint="F2"/>
        </w:rPr>
        <w:commentReference w:id="262"/>
      </w:r>
      <w:r w:rsidR="00B408AA" w:rsidRPr="2B9DF8D2">
        <w:rPr>
          <w:rFonts w:ascii="Segoe UI" w:hAnsi="Segoe UI" w:cs="Segoe UI"/>
          <w:color w:val="auto"/>
          <w:lang w:val="es-CO"/>
        </w:rPr>
        <w:t xml:space="preserve"> de instrumentos de edición (validación y consistencia) </w:t>
      </w:r>
      <w:bookmarkEnd w:id="256"/>
      <w:bookmarkEnd w:id="257"/>
      <w:bookmarkEnd w:id="258"/>
      <w:bookmarkEnd w:id="259"/>
      <w:r w:rsidR="00D81335" w:rsidRPr="2B9DF8D2">
        <w:rPr>
          <w:rFonts w:ascii="Segoe UI" w:hAnsi="Segoe UI" w:cs="Segoe UI"/>
          <w:color w:val="auto"/>
          <w:lang w:val="es-CO"/>
        </w:rPr>
        <w:t>e imputación de datos</w:t>
      </w:r>
      <w:bookmarkEnd w:id="260"/>
    </w:p>
    <w:p w14:paraId="73DF3B66" w14:textId="77777777" w:rsidR="00F10A15" w:rsidRDefault="00F10A15" w:rsidP="00CA2433">
      <w:pPr>
        <w:rPr>
          <w:rFonts w:ascii="Segoe UI" w:hAnsi="Segoe UI" w:cs="Segoe UI"/>
          <w:szCs w:val="22"/>
          <w:lang w:val="es-CO"/>
        </w:rPr>
      </w:pPr>
      <w:r>
        <w:rPr>
          <w:rFonts w:ascii="Segoe UI" w:hAnsi="Segoe UI" w:cs="Segoe UI"/>
          <w:szCs w:val="22"/>
          <w:lang w:val="es-CO"/>
        </w:rPr>
        <w:t>El ISE</w:t>
      </w:r>
      <w:r w:rsidRPr="00C16A2F">
        <w:rPr>
          <w:rFonts w:ascii="Segoe UI" w:hAnsi="Segoe UI" w:cs="Segoe UI"/>
          <w:szCs w:val="22"/>
          <w:lang w:val="es-CO"/>
        </w:rPr>
        <w:t xml:space="preserve"> hace parte de las estadísticas derivadas, para las que no aplica el proceso de </w:t>
      </w:r>
      <w:r>
        <w:rPr>
          <w:rFonts w:ascii="Segoe UI" w:hAnsi="Segoe UI" w:cs="Segoe UI"/>
          <w:szCs w:val="22"/>
          <w:lang w:val="es-CO"/>
        </w:rPr>
        <w:t>diseño de instrumentos de edición e imputación de datos. Las validaciones y revisión de consistencia se realizan como se describe en la sección 2.4.4.</w:t>
      </w:r>
    </w:p>
    <w:p w14:paraId="73DF3B67" w14:textId="77777777" w:rsidR="00D81335" w:rsidRDefault="00F10A15" w:rsidP="00CA2433">
      <w:pPr>
        <w:pStyle w:val="Ttulo3"/>
        <w:rPr>
          <w:rFonts w:ascii="Segoe UI" w:hAnsi="Segoe UI" w:cs="Segoe UI"/>
          <w:color w:val="auto"/>
          <w:lang w:val="es-CO"/>
        </w:rPr>
      </w:pPr>
      <w:bookmarkStart w:id="263" w:name="_Toc83725152"/>
      <w:r w:rsidRPr="2B9DF8D2">
        <w:rPr>
          <w:rFonts w:ascii="Segoe UI" w:hAnsi="Segoe UI" w:cs="Segoe UI"/>
          <w:color w:val="auto"/>
          <w:lang w:val="es-CO"/>
        </w:rPr>
        <w:t xml:space="preserve">2.4.6. </w:t>
      </w:r>
      <w:commentRangeStart w:id="264"/>
      <w:commentRangeStart w:id="265"/>
      <w:commentRangeStart w:id="266"/>
      <w:r w:rsidR="00D81335" w:rsidRPr="2B9DF8D2">
        <w:rPr>
          <w:rFonts w:ascii="Segoe UI" w:hAnsi="Segoe UI" w:cs="Segoe UI"/>
          <w:color w:val="auto"/>
          <w:lang w:val="es-CO"/>
        </w:rPr>
        <w:t>Diseño</w:t>
      </w:r>
      <w:commentRangeEnd w:id="264"/>
      <w:r>
        <w:commentReference w:id="264"/>
      </w:r>
      <w:commentRangeEnd w:id="265"/>
      <w:r w:rsidR="00780581">
        <w:rPr>
          <w:rStyle w:val="Refdecomentario"/>
          <w:rFonts w:ascii="Arial" w:eastAsia="Calibri" w:hAnsi="Arial"/>
          <w:b w:val="0"/>
          <w:bCs w:val="0"/>
          <w:color w:val="0D0D0D" w:themeColor="text1" w:themeTint="F2"/>
        </w:rPr>
        <w:commentReference w:id="265"/>
      </w:r>
      <w:commentRangeEnd w:id="266"/>
      <w:r w:rsidR="00780581">
        <w:rPr>
          <w:rStyle w:val="Refdecomentario"/>
          <w:rFonts w:ascii="Arial" w:eastAsia="Calibri" w:hAnsi="Arial"/>
          <w:b w:val="0"/>
          <w:bCs w:val="0"/>
          <w:color w:val="0D0D0D" w:themeColor="text1" w:themeTint="F2"/>
        </w:rPr>
        <w:commentReference w:id="266"/>
      </w:r>
      <w:r w:rsidR="00D81335" w:rsidRPr="2B9DF8D2">
        <w:rPr>
          <w:rFonts w:ascii="Segoe UI" w:hAnsi="Segoe UI" w:cs="Segoe UI"/>
          <w:color w:val="auto"/>
          <w:lang w:val="es-CO"/>
        </w:rPr>
        <w:t xml:space="preserve"> para la generación de cuadros de resultados</w:t>
      </w:r>
      <w:bookmarkEnd w:id="263"/>
    </w:p>
    <w:p w14:paraId="73DF3B68" w14:textId="77777777" w:rsidR="00D81335" w:rsidRPr="0047045F" w:rsidRDefault="00D81335" w:rsidP="00CA2433">
      <w:pPr>
        <w:rPr>
          <w:lang w:val="es-CO" w:eastAsia="x-none"/>
        </w:rPr>
      </w:pPr>
      <w:r>
        <w:rPr>
          <w:rFonts w:ascii="Segoe UI" w:hAnsi="Segoe UI" w:cs="Segoe UI"/>
          <w:szCs w:val="22"/>
          <w:lang w:val="es-CO"/>
        </w:rPr>
        <w:t>El ISE</w:t>
      </w:r>
      <w:r w:rsidRPr="00C16A2F">
        <w:rPr>
          <w:rFonts w:ascii="Segoe UI" w:hAnsi="Segoe UI" w:cs="Segoe UI"/>
          <w:szCs w:val="22"/>
          <w:lang w:val="es-CO"/>
        </w:rPr>
        <w:t xml:space="preserve"> hace parte de las estadísticas derivadas, para las que no aplica el proceso de </w:t>
      </w:r>
      <w:r>
        <w:rPr>
          <w:rFonts w:ascii="Segoe UI" w:hAnsi="Segoe UI" w:cs="Segoe UI"/>
          <w:szCs w:val="22"/>
          <w:lang w:val="es-CO"/>
        </w:rPr>
        <w:t>generación de cuadros de resultados.</w:t>
      </w:r>
    </w:p>
    <w:p w14:paraId="73DF3B6B" w14:textId="37ED7712" w:rsidR="00B408AA" w:rsidRPr="00B477BD" w:rsidRDefault="00B408AA" w:rsidP="00CA2433">
      <w:pPr>
        <w:pStyle w:val="Ttulo2"/>
        <w:numPr>
          <w:ilvl w:val="1"/>
          <w:numId w:val="12"/>
        </w:numPr>
        <w:spacing w:line="276" w:lineRule="auto"/>
      </w:pPr>
      <w:bookmarkStart w:id="267" w:name="_Toc67495349"/>
      <w:bookmarkStart w:id="268" w:name="_Toc70695796"/>
      <w:bookmarkStart w:id="269" w:name="_Toc72214949"/>
      <w:bookmarkStart w:id="270" w:name="_Toc72215015"/>
      <w:bookmarkStart w:id="271" w:name="_Toc67495350"/>
      <w:bookmarkStart w:id="272" w:name="_Toc70695797"/>
      <w:bookmarkStart w:id="273" w:name="_Toc72214950"/>
      <w:bookmarkStart w:id="274" w:name="_Toc72215016"/>
      <w:bookmarkStart w:id="275" w:name="_Toc38390467"/>
      <w:bookmarkStart w:id="276" w:name="_Toc83725153"/>
      <w:bookmarkStart w:id="277" w:name="_Toc162894"/>
      <w:bookmarkStart w:id="278" w:name="_Toc530156124"/>
      <w:bookmarkStart w:id="279" w:name="_Toc523323494"/>
      <w:bookmarkStart w:id="280" w:name="_Toc521332514"/>
      <w:bookmarkStart w:id="281" w:name="_Toc518974046"/>
      <w:bookmarkEnd w:id="267"/>
      <w:bookmarkEnd w:id="268"/>
      <w:bookmarkEnd w:id="269"/>
      <w:bookmarkEnd w:id="270"/>
      <w:bookmarkEnd w:id="271"/>
      <w:bookmarkEnd w:id="272"/>
      <w:bookmarkEnd w:id="273"/>
      <w:bookmarkEnd w:id="274"/>
      <w:r w:rsidRPr="001A18FE">
        <w:t>DISEÑO DEL ANÁLISIS</w:t>
      </w:r>
      <w:bookmarkEnd w:id="275"/>
      <w:bookmarkEnd w:id="276"/>
    </w:p>
    <w:p w14:paraId="73DF3B6C" w14:textId="29C3F2B0" w:rsidR="00E63068" w:rsidRPr="00646BE0" w:rsidRDefault="4D082691" w:rsidP="00CA2433">
      <w:pPr>
        <w:rPr>
          <w:rFonts w:ascii="Segoe UI" w:hAnsi="Segoe UI" w:cs="Segoe UI"/>
        </w:rPr>
      </w:pPr>
      <w:r w:rsidRPr="68A7A2F5">
        <w:rPr>
          <w:rFonts w:ascii="Segoe UI" w:hAnsi="Segoe UI" w:cs="Segoe UI"/>
        </w:rPr>
        <w:t xml:space="preserve">El </w:t>
      </w:r>
      <w:commentRangeStart w:id="282"/>
      <w:commentRangeStart w:id="283"/>
      <w:r w:rsidRPr="68A7A2F5">
        <w:rPr>
          <w:rFonts w:ascii="Segoe UI" w:hAnsi="Segoe UI" w:cs="Segoe UI"/>
        </w:rPr>
        <w:t>diseño</w:t>
      </w:r>
      <w:commentRangeEnd w:id="282"/>
      <w:r>
        <w:commentReference w:id="282"/>
      </w:r>
      <w:commentRangeEnd w:id="283"/>
      <w:r w:rsidR="00780581">
        <w:rPr>
          <w:rStyle w:val="Refdecomentario"/>
          <w:rFonts w:eastAsia="Calibri"/>
          <w:lang w:val="x-none" w:eastAsia="x-none"/>
        </w:rPr>
        <w:commentReference w:id="283"/>
      </w:r>
      <w:r w:rsidRPr="68A7A2F5">
        <w:rPr>
          <w:rFonts w:ascii="Segoe UI" w:hAnsi="Segoe UI" w:cs="Segoe UI"/>
        </w:rPr>
        <w:t xml:space="preserve"> de análisis </w:t>
      </w:r>
      <w:r w:rsidR="06DB3E4B" w:rsidRPr="68A7A2F5">
        <w:rPr>
          <w:rFonts w:ascii="Segoe UI" w:hAnsi="Segoe UI" w:cs="Segoe UI"/>
        </w:rPr>
        <w:t>para el ISE</w:t>
      </w:r>
      <w:r w:rsidRPr="68A7A2F5">
        <w:rPr>
          <w:rFonts w:ascii="Segoe UI" w:hAnsi="Segoe UI" w:cs="Segoe UI"/>
        </w:rPr>
        <w:t xml:space="preserve"> comprende el análisis de consistencia y de contexto, que permiten verificar la coherencia y calidad de la información estadística generada en el marco de </w:t>
      </w:r>
      <w:r w:rsidR="06DB3E4B" w:rsidRPr="68A7A2F5">
        <w:rPr>
          <w:rFonts w:ascii="Segoe UI" w:hAnsi="Segoe UI" w:cs="Segoe UI"/>
        </w:rPr>
        <w:t xml:space="preserve">las </w:t>
      </w:r>
      <w:r w:rsidR="20DA895D" w:rsidRPr="68A7A2F5">
        <w:rPr>
          <w:rFonts w:ascii="Segoe UI" w:hAnsi="Segoe UI" w:cs="Segoe UI"/>
        </w:rPr>
        <w:t>CNA</w:t>
      </w:r>
      <w:r w:rsidR="39436AA6" w:rsidRPr="68A7A2F5">
        <w:rPr>
          <w:rFonts w:ascii="Segoe UI" w:hAnsi="Segoe UI" w:cs="Segoe UI"/>
        </w:rPr>
        <w:t xml:space="preserve"> </w:t>
      </w:r>
      <w:r w:rsidR="06DB3E4B" w:rsidRPr="68A7A2F5">
        <w:rPr>
          <w:rFonts w:ascii="Segoe UI" w:hAnsi="Segoe UI" w:cs="Segoe UI"/>
        </w:rPr>
        <w:t xml:space="preserve">a través de </w:t>
      </w:r>
      <w:r w:rsidR="06DB3E4B" w:rsidRPr="68A7A2F5">
        <w:rPr>
          <w:rFonts w:ascii="Segoe UI" w:hAnsi="Segoe UI" w:cs="Segoe UI"/>
          <w:lang w:val="es-CO"/>
        </w:rPr>
        <w:t>análisis estadístico y de encadenamientos productivos</w:t>
      </w:r>
      <w:r w:rsidRPr="68A7A2F5">
        <w:rPr>
          <w:rFonts w:ascii="Segoe UI" w:hAnsi="Segoe UI" w:cs="Segoe UI"/>
        </w:rPr>
        <w:t>.</w:t>
      </w:r>
    </w:p>
    <w:p w14:paraId="73DF3B6D" w14:textId="77777777" w:rsidR="00392260" w:rsidRPr="00646BE0" w:rsidRDefault="00B408AA" w:rsidP="00CA2433">
      <w:pPr>
        <w:pStyle w:val="Ttulo3"/>
        <w:rPr>
          <w:rFonts w:ascii="Segoe UI" w:hAnsi="Segoe UI" w:cs="Segoe UI"/>
          <w:color w:val="auto"/>
          <w:szCs w:val="22"/>
          <w:lang w:val="es-CO"/>
        </w:rPr>
      </w:pPr>
      <w:bookmarkStart w:id="284" w:name="_Toc83725154"/>
      <w:bookmarkStart w:id="285" w:name="_Toc518974048"/>
      <w:bookmarkStart w:id="286" w:name="_Toc521332516"/>
      <w:bookmarkStart w:id="287" w:name="_Toc523323496"/>
      <w:bookmarkStart w:id="288" w:name="_Toc530156126"/>
      <w:bookmarkStart w:id="289" w:name="_Toc162896"/>
      <w:bookmarkStart w:id="290" w:name="_Toc428601"/>
      <w:bookmarkStart w:id="291" w:name="_Toc38390468"/>
      <w:bookmarkEnd w:id="277"/>
      <w:bookmarkEnd w:id="278"/>
      <w:bookmarkEnd w:id="279"/>
      <w:bookmarkEnd w:id="280"/>
      <w:bookmarkEnd w:id="281"/>
      <w:r w:rsidRPr="00646BE0">
        <w:rPr>
          <w:rFonts w:ascii="Segoe UI" w:hAnsi="Segoe UI" w:cs="Segoe UI"/>
          <w:color w:val="auto"/>
          <w:szCs w:val="22"/>
          <w:lang w:val="es-CO"/>
        </w:rPr>
        <w:t>2.5.1</w:t>
      </w:r>
      <w:r w:rsidR="00910053" w:rsidRPr="00646BE0">
        <w:rPr>
          <w:rFonts w:ascii="Segoe UI" w:hAnsi="Segoe UI" w:cs="Segoe UI"/>
          <w:color w:val="auto"/>
          <w:szCs w:val="22"/>
          <w:lang w:val="es-CO"/>
        </w:rPr>
        <w:t>.</w:t>
      </w:r>
      <w:r w:rsidRPr="00646BE0">
        <w:rPr>
          <w:rFonts w:ascii="Segoe UI" w:hAnsi="Segoe UI" w:cs="Segoe UI"/>
          <w:color w:val="auto"/>
          <w:szCs w:val="22"/>
          <w:lang w:val="es-CO"/>
        </w:rPr>
        <w:t xml:space="preserve"> </w:t>
      </w:r>
      <w:r w:rsidR="00392260" w:rsidRPr="00646BE0">
        <w:rPr>
          <w:rFonts w:ascii="Segoe UI" w:hAnsi="Segoe UI" w:cs="Segoe UI"/>
          <w:color w:val="auto"/>
          <w:szCs w:val="22"/>
          <w:lang w:val="es-CO"/>
        </w:rPr>
        <w:t>Métodos de análisis de resultados</w:t>
      </w:r>
      <w:bookmarkEnd w:id="284"/>
    </w:p>
    <w:p w14:paraId="73DF3B6E" w14:textId="26E005D3" w:rsidR="00646BE0" w:rsidRDefault="00646BE0" w:rsidP="00CA2433">
      <w:pPr>
        <w:rPr>
          <w:rFonts w:ascii="Segoe UI" w:hAnsi="Segoe UI" w:cs="Segoe UI"/>
          <w:lang w:val="es-CO"/>
        </w:rPr>
      </w:pPr>
      <w:r>
        <w:rPr>
          <w:rFonts w:ascii="Segoe UI" w:hAnsi="Segoe UI" w:cs="Segoe UI"/>
          <w:lang w:val="es-CO"/>
        </w:rPr>
        <w:t>El análisis de consistencia se realiza a través de controles establecidos en materia de calidad (con</w:t>
      </w:r>
      <w:r w:rsidR="003055DA">
        <w:rPr>
          <w:rFonts w:ascii="Segoe UI" w:hAnsi="Segoe UI" w:cs="Segoe UI"/>
          <w:lang w:val="es-CO"/>
        </w:rPr>
        <w:t>sistencia</w:t>
      </w:r>
      <w:r>
        <w:rPr>
          <w:rFonts w:ascii="Segoe UI" w:hAnsi="Segoe UI" w:cs="Segoe UI"/>
          <w:lang w:val="es-CO"/>
        </w:rPr>
        <w:t>, cobertura y oportunidad).</w:t>
      </w:r>
    </w:p>
    <w:p w14:paraId="5FBCC6D4" w14:textId="76CDB72C" w:rsidR="003055DA" w:rsidRPr="003055DA" w:rsidRDefault="00646BE0" w:rsidP="00CA2433">
      <w:pPr>
        <w:numPr>
          <w:ilvl w:val="0"/>
          <w:numId w:val="49"/>
        </w:numPr>
        <w:rPr>
          <w:rFonts w:ascii="Segoe UI" w:hAnsi="Segoe UI" w:cs="Segoe UI"/>
          <w:lang w:val="es-ES_tradnl"/>
        </w:rPr>
      </w:pPr>
      <w:r w:rsidRPr="003055DA">
        <w:rPr>
          <w:rFonts w:ascii="Segoe UI" w:hAnsi="Segoe UI" w:cs="Segoe UI"/>
          <w:b/>
          <w:lang w:val="es-ES_tradnl"/>
        </w:rPr>
        <w:t>Con</w:t>
      </w:r>
      <w:r w:rsidR="003055DA" w:rsidRPr="003055DA">
        <w:rPr>
          <w:rFonts w:ascii="Segoe UI" w:hAnsi="Segoe UI" w:cs="Segoe UI"/>
          <w:b/>
          <w:lang w:val="es-ES_tradnl"/>
        </w:rPr>
        <w:t>sistencia</w:t>
      </w:r>
      <w:r w:rsidRPr="003055DA">
        <w:rPr>
          <w:rFonts w:ascii="Segoe UI" w:hAnsi="Segoe UI" w:cs="Segoe UI"/>
          <w:lang w:val="es-ES_tradnl"/>
        </w:rPr>
        <w:t>:</w:t>
      </w:r>
      <w:r w:rsidR="003055DA" w:rsidRPr="003055DA">
        <w:t xml:space="preserve"> </w:t>
      </w:r>
      <w:r w:rsidR="004F3055">
        <w:t>s</w:t>
      </w:r>
      <w:r w:rsidR="00117804">
        <w:t xml:space="preserve">e </w:t>
      </w:r>
      <w:r w:rsidR="003055DA" w:rsidRPr="003055DA">
        <w:rPr>
          <w:rFonts w:ascii="Segoe UI" w:hAnsi="Segoe UI" w:cs="Segoe UI"/>
          <w:lang w:val="es-ES_tradnl"/>
        </w:rPr>
        <w:t>genera desde la recepción de la estadística básica</w:t>
      </w:r>
      <w:r w:rsidR="00117804">
        <w:rPr>
          <w:rFonts w:ascii="Segoe UI" w:hAnsi="Segoe UI" w:cs="Segoe UI"/>
          <w:lang w:val="es-ES_tradnl"/>
        </w:rPr>
        <w:t xml:space="preserve">, donde se realiza una revisión de las </w:t>
      </w:r>
      <w:r w:rsidR="003055DA" w:rsidRPr="003055DA">
        <w:rPr>
          <w:rFonts w:ascii="Segoe UI" w:hAnsi="Segoe UI" w:cs="Segoe UI"/>
          <w:lang w:val="es-ES_tradnl"/>
        </w:rPr>
        <w:t>actualizaci</w:t>
      </w:r>
      <w:r w:rsidR="00117804">
        <w:rPr>
          <w:rFonts w:ascii="Segoe UI" w:hAnsi="Segoe UI" w:cs="Segoe UI"/>
          <w:lang w:val="es-ES_tradnl"/>
        </w:rPr>
        <w:t xml:space="preserve">ones </w:t>
      </w:r>
      <w:r w:rsidR="003055DA" w:rsidRPr="003055DA">
        <w:rPr>
          <w:rFonts w:ascii="Segoe UI" w:hAnsi="Segoe UI" w:cs="Segoe UI"/>
          <w:lang w:val="es-ES_tradnl"/>
        </w:rPr>
        <w:t xml:space="preserve">con respecto a la </w:t>
      </w:r>
      <w:r w:rsidR="00117804">
        <w:rPr>
          <w:rFonts w:ascii="Segoe UI" w:hAnsi="Segoe UI" w:cs="Segoe UI"/>
          <w:lang w:val="es-ES_tradnl"/>
        </w:rPr>
        <w:t xml:space="preserve">información recibida en </w:t>
      </w:r>
      <w:r w:rsidR="003055DA" w:rsidRPr="003055DA">
        <w:rPr>
          <w:rFonts w:ascii="Segoe UI" w:hAnsi="Segoe UI" w:cs="Segoe UI"/>
          <w:lang w:val="es-ES_tradnl"/>
        </w:rPr>
        <w:t>el periodo previo.</w:t>
      </w:r>
      <w:r w:rsidR="003055DA">
        <w:rPr>
          <w:rFonts w:ascii="Segoe UI" w:hAnsi="Segoe UI" w:cs="Segoe UI"/>
          <w:lang w:val="es-ES_tradnl"/>
        </w:rPr>
        <w:t xml:space="preserve"> Posteriormente</w:t>
      </w:r>
      <w:r w:rsidR="00117804">
        <w:rPr>
          <w:rFonts w:ascii="Segoe UI" w:hAnsi="Segoe UI" w:cs="Segoe UI"/>
          <w:lang w:val="es-ES_tradnl"/>
        </w:rPr>
        <w:t>,</w:t>
      </w:r>
      <w:r w:rsidR="003055DA">
        <w:rPr>
          <w:rFonts w:ascii="Segoe UI" w:hAnsi="Segoe UI" w:cs="Segoe UI"/>
          <w:lang w:val="es-ES_tradnl"/>
        </w:rPr>
        <w:t xml:space="preserve"> en el </w:t>
      </w:r>
      <w:r w:rsidR="003055DA" w:rsidRPr="003055DA">
        <w:rPr>
          <w:rFonts w:ascii="Segoe UI" w:hAnsi="Segoe UI" w:cs="Segoe UI"/>
          <w:lang w:val="es-ES_tradnl"/>
        </w:rPr>
        <w:t xml:space="preserve">proceso de síntesis de resultados se </w:t>
      </w:r>
      <w:r w:rsidR="00117804">
        <w:rPr>
          <w:rFonts w:ascii="Segoe UI" w:hAnsi="Segoe UI" w:cs="Segoe UI"/>
          <w:lang w:val="es-ES_tradnl"/>
        </w:rPr>
        <w:t xml:space="preserve">llevan a </w:t>
      </w:r>
      <w:proofErr w:type="spellStart"/>
      <w:r w:rsidR="00117804">
        <w:rPr>
          <w:rFonts w:ascii="Segoe UI" w:hAnsi="Segoe UI" w:cs="Segoe UI"/>
          <w:lang w:val="es-ES_tradnl"/>
        </w:rPr>
        <w:t>acabo</w:t>
      </w:r>
      <w:proofErr w:type="spellEnd"/>
      <w:r w:rsidR="00117804">
        <w:rPr>
          <w:rFonts w:ascii="Segoe UI" w:hAnsi="Segoe UI" w:cs="Segoe UI"/>
          <w:lang w:val="es-ES_tradnl"/>
        </w:rPr>
        <w:t xml:space="preserve"> </w:t>
      </w:r>
      <w:r w:rsidR="003055DA" w:rsidRPr="003055DA">
        <w:rPr>
          <w:rFonts w:ascii="Segoe UI" w:hAnsi="Segoe UI" w:cs="Segoe UI"/>
          <w:lang w:val="es-ES_tradnl"/>
        </w:rPr>
        <w:t>análisis de encadenamientos productivos, que permiten articular actividades de los sectores primario, secundario o terciario</w:t>
      </w:r>
      <w:r w:rsidR="00117804">
        <w:rPr>
          <w:rFonts w:ascii="Segoe UI" w:hAnsi="Segoe UI" w:cs="Segoe UI"/>
          <w:lang w:val="es-ES_tradnl"/>
        </w:rPr>
        <w:t xml:space="preserve"> y validar su coherencia</w:t>
      </w:r>
      <w:r w:rsidR="003055DA" w:rsidRPr="003055DA">
        <w:rPr>
          <w:rFonts w:ascii="Segoe UI" w:hAnsi="Segoe UI" w:cs="Segoe UI"/>
          <w:lang w:val="es-ES_tradnl"/>
        </w:rPr>
        <w:t xml:space="preserve">. </w:t>
      </w:r>
      <w:r w:rsidR="00117804">
        <w:rPr>
          <w:rFonts w:ascii="Segoe UI" w:hAnsi="Segoe UI" w:cs="Segoe UI"/>
          <w:lang w:val="es-ES_tradnl"/>
        </w:rPr>
        <w:t>Adicionalmente</w:t>
      </w:r>
      <w:r w:rsidR="003055DA" w:rsidRPr="003055DA">
        <w:rPr>
          <w:rFonts w:ascii="Segoe UI" w:hAnsi="Segoe UI" w:cs="Segoe UI"/>
          <w:lang w:val="es-ES_tradnl"/>
        </w:rPr>
        <w:t xml:space="preserve">, </w:t>
      </w:r>
      <w:r w:rsidR="00117804">
        <w:rPr>
          <w:rFonts w:ascii="Segoe UI" w:hAnsi="Segoe UI" w:cs="Segoe UI"/>
          <w:lang w:val="es-ES_tradnl"/>
        </w:rPr>
        <w:t xml:space="preserve">por medio de un </w:t>
      </w:r>
      <w:r w:rsidR="003055DA" w:rsidRPr="003055DA">
        <w:rPr>
          <w:rFonts w:ascii="Segoe UI" w:hAnsi="Segoe UI" w:cs="Segoe UI"/>
          <w:lang w:val="es-ES_tradnl"/>
        </w:rPr>
        <w:t xml:space="preserve">análisis con relación al contexto macroeconómico, </w:t>
      </w:r>
      <w:r w:rsidR="00117804">
        <w:rPr>
          <w:rFonts w:ascii="Segoe UI" w:hAnsi="Segoe UI" w:cs="Segoe UI"/>
          <w:lang w:val="es-ES_tradnl"/>
        </w:rPr>
        <w:t xml:space="preserve">se </w:t>
      </w:r>
      <w:r w:rsidR="00117804" w:rsidRPr="003055DA">
        <w:rPr>
          <w:rFonts w:ascii="Segoe UI" w:hAnsi="Segoe UI" w:cs="Segoe UI"/>
          <w:lang w:val="es-ES_tradnl"/>
        </w:rPr>
        <w:t>evalúan</w:t>
      </w:r>
      <w:r w:rsidR="003055DA" w:rsidRPr="003055DA">
        <w:rPr>
          <w:rFonts w:ascii="Segoe UI" w:hAnsi="Segoe UI" w:cs="Segoe UI"/>
          <w:lang w:val="es-ES_tradnl"/>
        </w:rPr>
        <w:t xml:space="preserve"> los resultados de las variables con toda la información económica disponible.</w:t>
      </w:r>
    </w:p>
    <w:p w14:paraId="73DF3B70" w14:textId="75BF5558" w:rsidR="00646BE0" w:rsidRDefault="00646BE0" w:rsidP="00CA2433">
      <w:pPr>
        <w:numPr>
          <w:ilvl w:val="0"/>
          <w:numId w:val="49"/>
        </w:numPr>
        <w:rPr>
          <w:rFonts w:ascii="Segoe UI" w:hAnsi="Segoe UI" w:cs="Segoe UI"/>
          <w:lang w:val="es-ES_tradnl"/>
        </w:rPr>
      </w:pPr>
      <w:r>
        <w:rPr>
          <w:rFonts w:ascii="Segoe UI" w:hAnsi="Segoe UI" w:cs="Segoe UI"/>
          <w:b/>
          <w:lang w:val="es-ES_tradnl"/>
        </w:rPr>
        <w:t>Cobertura</w:t>
      </w:r>
      <w:r>
        <w:rPr>
          <w:rFonts w:ascii="Segoe UI" w:hAnsi="Segoe UI" w:cs="Segoe UI"/>
          <w:lang w:val="es-ES_tradnl"/>
        </w:rPr>
        <w:t>: se verifica la disponibilidad de toda la información necesaria y disponible de diferentes fuentes, que permitan hacer los cálculos correspondientes para cada actividad de la economía.</w:t>
      </w:r>
    </w:p>
    <w:p w14:paraId="73DF3B77" w14:textId="1D09AB51" w:rsidR="00874B92" w:rsidRPr="000036C1" w:rsidRDefault="00646BE0" w:rsidP="00CA2433">
      <w:pPr>
        <w:numPr>
          <w:ilvl w:val="0"/>
          <w:numId w:val="49"/>
        </w:numPr>
        <w:rPr>
          <w:rFonts w:ascii="Segoe UI" w:hAnsi="Segoe UI" w:cs="Segoe UI"/>
          <w:szCs w:val="22"/>
          <w:lang w:val="es-CO"/>
        </w:rPr>
      </w:pPr>
      <w:r>
        <w:rPr>
          <w:rFonts w:ascii="Segoe UI" w:hAnsi="Segoe UI" w:cs="Segoe UI"/>
          <w:b/>
          <w:lang w:val="es-ES_tradnl"/>
        </w:rPr>
        <w:t>Oportunidad</w:t>
      </w:r>
      <w:r>
        <w:rPr>
          <w:rFonts w:ascii="Segoe UI" w:hAnsi="Segoe UI" w:cs="Segoe UI"/>
          <w:lang w:val="es-ES_tradnl"/>
        </w:rPr>
        <w:t xml:space="preserve">: </w:t>
      </w:r>
      <w:r w:rsidR="004F3055">
        <w:rPr>
          <w:rFonts w:ascii="Segoe UI" w:hAnsi="Segoe UI" w:cs="Segoe UI"/>
          <w:lang w:val="es-ES_tradnl"/>
        </w:rPr>
        <w:t xml:space="preserve">se busca contar con la mayor cantidad de información que esté disponible </w:t>
      </w:r>
      <w:r w:rsidR="00A0141B">
        <w:rPr>
          <w:rFonts w:ascii="Segoe UI" w:hAnsi="Segoe UI" w:cs="Segoe UI"/>
          <w:lang w:val="es-ES_tradnl"/>
        </w:rPr>
        <w:t xml:space="preserve">dentro de los tiempos, de tal manera que se ajusten a </w:t>
      </w:r>
      <w:r w:rsidR="004F3055">
        <w:rPr>
          <w:rFonts w:ascii="Segoe UI" w:hAnsi="Segoe UI" w:cs="Segoe UI"/>
          <w:lang w:val="es-ES_tradnl"/>
        </w:rPr>
        <w:t>la periodicidad de la publicación del ISE.</w:t>
      </w:r>
      <w:bookmarkStart w:id="292" w:name="_Toc518974049"/>
      <w:bookmarkStart w:id="293" w:name="_Toc521332517"/>
      <w:bookmarkStart w:id="294" w:name="_Toc523323497"/>
      <w:bookmarkStart w:id="295" w:name="_Toc530156127"/>
      <w:bookmarkStart w:id="296" w:name="_Toc162897"/>
      <w:bookmarkStart w:id="297" w:name="_Toc428602"/>
      <w:bookmarkEnd w:id="285"/>
      <w:bookmarkEnd w:id="286"/>
      <w:bookmarkEnd w:id="287"/>
      <w:bookmarkEnd w:id="288"/>
      <w:bookmarkEnd w:id="289"/>
      <w:bookmarkEnd w:id="290"/>
      <w:bookmarkEnd w:id="291"/>
    </w:p>
    <w:p w14:paraId="73DF3B87" w14:textId="77777777" w:rsidR="00D8438F" w:rsidRPr="00D8438F" w:rsidRDefault="36E20A7D" w:rsidP="00CA2433">
      <w:pPr>
        <w:pStyle w:val="Ttulo3"/>
        <w:rPr>
          <w:rFonts w:ascii="Segoe UI" w:hAnsi="Segoe UI" w:cs="Segoe UI"/>
          <w:color w:val="auto"/>
          <w:lang w:val="es-CO"/>
        </w:rPr>
      </w:pPr>
      <w:bookmarkStart w:id="298" w:name="_Toc83725155"/>
      <w:bookmarkStart w:id="299" w:name="_Toc428604"/>
      <w:bookmarkEnd w:id="292"/>
      <w:bookmarkEnd w:id="293"/>
      <w:bookmarkEnd w:id="294"/>
      <w:bookmarkEnd w:id="295"/>
      <w:bookmarkEnd w:id="296"/>
      <w:bookmarkEnd w:id="297"/>
      <w:r w:rsidRPr="14F106A4">
        <w:rPr>
          <w:rFonts w:ascii="Segoe UI" w:hAnsi="Segoe UI" w:cs="Segoe UI"/>
          <w:color w:val="auto"/>
          <w:lang w:val="es-CO"/>
        </w:rPr>
        <w:t>2</w:t>
      </w:r>
      <w:bookmarkStart w:id="300" w:name="_Toc38390464"/>
      <w:bookmarkStart w:id="301" w:name="_Toc57123591"/>
      <w:r w:rsidRPr="14F106A4">
        <w:rPr>
          <w:rFonts w:ascii="Segoe UI" w:hAnsi="Segoe UI" w:cs="Segoe UI"/>
          <w:color w:val="auto"/>
          <w:lang w:val="es-CO"/>
        </w:rPr>
        <w:t xml:space="preserve">.5.2. </w:t>
      </w:r>
      <w:commentRangeStart w:id="302"/>
      <w:commentRangeStart w:id="303"/>
      <w:proofErr w:type="spellStart"/>
      <w:r w:rsidRPr="14F106A4">
        <w:rPr>
          <w:rFonts w:ascii="Segoe UI" w:hAnsi="Segoe UI" w:cs="Segoe UI"/>
          <w:color w:val="auto"/>
          <w:lang w:val="es-CO"/>
        </w:rPr>
        <w:t>Anonimización</w:t>
      </w:r>
      <w:commentRangeEnd w:id="302"/>
      <w:proofErr w:type="spellEnd"/>
      <w:r w:rsidR="00D8438F">
        <w:commentReference w:id="302"/>
      </w:r>
      <w:commentRangeEnd w:id="303"/>
      <w:r w:rsidR="00D8438F">
        <w:commentReference w:id="303"/>
      </w:r>
      <w:r w:rsidRPr="14F106A4">
        <w:rPr>
          <w:rFonts w:ascii="Segoe UI" w:hAnsi="Segoe UI" w:cs="Segoe UI"/>
          <w:color w:val="auto"/>
          <w:lang w:val="es-CO"/>
        </w:rPr>
        <w:t xml:space="preserve"> de microdatos</w:t>
      </w:r>
      <w:bookmarkEnd w:id="298"/>
      <w:bookmarkEnd w:id="300"/>
      <w:bookmarkEnd w:id="301"/>
    </w:p>
    <w:p w14:paraId="73DF3B88" w14:textId="5DA337A1" w:rsidR="00D8438F" w:rsidRPr="001E0AFA" w:rsidRDefault="36E20A7D" w:rsidP="00CA2433">
      <w:pPr>
        <w:rPr>
          <w:rFonts w:ascii="Segoe UI" w:hAnsi="Segoe UI" w:cs="Segoe UI"/>
          <w:lang w:val="es-CO"/>
        </w:rPr>
      </w:pPr>
      <w:r w:rsidRPr="68A7A2F5">
        <w:rPr>
          <w:rFonts w:ascii="Segoe UI" w:hAnsi="Segoe UI" w:cs="Segoe UI"/>
          <w:lang w:val="es-CO"/>
        </w:rPr>
        <w:t xml:space="preserve">El ISE </w:t>
      </w:r>
      <w:r w:rsidR="1A465D24" w:rsidRPr="68A7A2F5">
        <w:rPr>
          <w:rFonts w:ascii="Segoe UI" w:hAnsi="Segoe UI" w:cs="Segoe UI"/>
          <w:lang w:val="es-CO"/>
        </w:rPr>
        <w:t xml:space="preserve">al ser un agregado económico no permite la identificación de las fuentes de datos de forma </w:t>
      </w:r>
      <w:r w:rsidR="0ABD1E8C" w:rsidRPr="68A7A2F5">
        <w:rPr>
          <w:rFonts w:ascii="Segoe UI" w:hAnsi="Segoe UI" w:cs="Segoe UI"/>
          <w:lang w:val="es-CO"/>
        </w:rPr>
        <w:t>individual,</w:t>
      </w:r>
      <w:r w:rsidR="1A465D24" w:rsidRPr="68A7A2F5">
        <w:rPr>
          <w:rFonts w:ascii="Segoe UI" w:hAnsi="Segoe UI" w:cs="Segoe UI"/>
          <w:lang w:val="es-CO"/>
        </w:rPr>
        <w:t xml:space="preserve"> por lo </w:t>
      </w:r>
      <w:r w:rsidR="6D2CC06A" w:rsidRPr="68A7A2F5">
        <w:rPr>
          <w:rFonts w:ascii="Segoe UI" w:hAnsi="Segoe UI" w:cs="Segoe UI"/>
          <w:lang w:val="es-CO"/>
        </w:rPr>
        <w:t>tanto,</w:t>
      </w:r>
      <w:r w:rsidR="1A465D24" w:rsidRPr="68A7A2F5">
        <w:rPr>
          <w:rFonts w:ascii="Segoe UI" w:hAnsi="Segoe UI" w:cs="Segoe UI"/>
          <w:lang w:val="es-CO"/>
        </w:rPr>
        <w:t xml:space="preserve"> no se requiere </w:t>
      </w:r>
      <w:proofErr w:type="spellStart"/>
      <w:r w:rsidR="1A465D24" w:rsidRPr="68A7A2F5">
        <w:rPr>
          <w:rFonts w:ascii="Segoe UI" w:hAnsi="Segoe UI" w:cs="Segoe UI"/>
          <w:lang w:val="es-CO"/>
        </w:rPr>
        <w:t>anonimización</w:t>
      </w:r>
      <w:proofErr w:type="spellEnd"/>
      <w:r w:rsidR="3603C984" w:rsidRPr="68A7A2F5">
        <w:rPr>
          <w:rFonts w:ascii="Segoe UI" w:hAnsi="Segoe UI" w:cs="Segoe UI"/>
          <w:lang w:val="es-CO"/>
        </w:rPr>
        <w:t>. L</w:t>
      </w:r>
      <w:r w:rsidR="1A465D24" w:rsidRPr="68A7A2F5">
        <w:rPr>
          <w:rFonts w:ascii="Segoe UI" w:hAnsi="Segoe UI" w:cs="Segoe UI"/>
          <w:lang w:val="es-CO"/>
        </w:rPr>
        <w:t>a información divulgada no tiene reserva legal y</w:t>
      </w:r>
      <w:r w:rsidR="379D430D" w:rsidRPr="68A7A2F5">
        <w:rPr>
          <w:rFonts w:ascii="Segoe UI" w:hAnsi="Segoe UI" w:cs="Segoe UI"/>
          <w:lang w:val="es-CO"/>
        </w:rPr>
        <w:t xml:space="preserve"> </w:t>
      </w:r>
      <w:r w:rsidR="1A465D24" w:rsidRPr="68A7A2F5">
        <w:rPr>
          <w:rFonts w:ascii="Segoe UI" w:hAnsi="Segoe UI" w:cs="Segoe UI"/>
          <w:lang w:val="es-CO"/>
        </w:rPr>
        <w:t xml:space="preserve">los profesionales que </w:t>
      </w:r>
      <w:r w:rsidR="0BF0FF35" w:rsidRPr="68A7A2F5">
        <w:rPr>
          <w:rFonts w:ascii="Segoe UI" w:hAnsi="Segoe UI" w:cs="Segoe UI"/>
          <w:lang w:val="es-CO"/>
        </w:rPr>
        <w:t xml:space="preserve">procesan </w:t>
      </w:r>
      <w:r w:rsidR="1A465D24" w:rsidRPr="68A7A2F5">
        <w:rPr>
          <w:rFonts w:ascii="Segoe UI" w:hAnsi="Segoe UI" w:cs="Segoe UI"/>
          <w:lang w:val="es-CO"/>
        </w:rPr>
        <w:t>los datos insumo suscriben compromisos de reserva estadística</w:t>
      </w:r>
      <w:r w:rsidR="1A465D24" w:rsidRPr="68A7A2F5">
        <w:rPr>
          <w:rFonts w:ascii="Segoe UI" w:eastAsia="Segoe UI" w:hAnsi="Segoe UI" w:cs="Segoe UI"/>
          <w:color w:val="333333"/>
          <w:sz w:val="18"/>
          <w:szCs w:val="18"/>
          <w:lang w:val="es-CO"/>
        </w:rPr>
        <w:t>.</w:t>
      </w:r>
      <w:r w:rsidR="1A465D24" w:rsidRPr="68A7A2F5">
        <w:rPr>
          <w:rFonts w:ascii="Segoe UI" w:eastAsia="Segoe UI" w:hAnsi="Segoe UI" w:cs="Segoe UI"/>
          <w:lang w:val="es-CO"/>
        </w:rPr>
        <w:t xml:space="preserve"> </w:t>
      </w:r>
    </w:p>
    <w:p w14:paraId="73DF3B89" w14:textId="3BF1FD24" w:rsidR="00D8438F" w:rsidRDefault="00227136" w:rsidP="00CA2433">
      <w:pPr>
        <w:pStyle w:val="Ttulo3"/>
        <w:rPr>
          <w:rFonts w:ascii="Segoe UI" w:hAnsi="Segoe UI" w:cs="Segoe UI"/>
          <w:color w:val="auto"/>
          <w:lang w:val="es-CO"/>
        </w:rPr>
      </w:pPr>
      <w:bookmarkStart w:id="304" w:name="_Toc83725156"/>
      <w:bookmarkStart w:id="305" w:name="_Toc514746053"/>
      <w:bookmarkStart w:id="306" w:name="_Toc514251439"/>
      <w:bookmarkStart w:id="307" w:name="_Toc513812736"/>
      <w:bookmarkStart w:id="308" w:name="_Toc38390476"/>
      <w:bookmarkStart w:id="309" w:name="_Toc428605"/>
      <w:bookmarkEnd w:id="299"/>
      <w:r>
        <w:rPr>
          <w:rFonts w:ascii="Segoe UI" w:hAnsi="Segoe UI" w:cs="Segoe UI"/>
          <w:color w:val="auto"/>
          <w:lang w:val="es-CO"/>
        </w:rPr>
        <w:t>2.5.3.</w:t>
      </w:r>
      <w:commentRangeStart w:id="310"/>
      <w:commentRangeStart w:id="311"/>
      <w:r>
        <w:rPr>
          <w:rFonts w:ascii="Segoe UI" w:hAnsi="Segoe UI" w:cs="Segoe UI"/>
          <w:color w:val="auto"/>
          <w:lang w:val="es-CO"/>
        </w:rPr>
        <w:t xml:space="preserve"> V</w:t>
      </w:r>
      <w:r w:rsidR="36E20A7D" w:rsidRPr="14F106A4">
        <w:rPr>
          <w:rFonts w:ascii="Segoe UI" w:hAnsi="Segoe UI" w:cs="Segoe UI"/>
          <w:color w:val="auto"/>
          <w:lang w:val="es-CO"/>
        </w:rPr>
        <w:t>erificación</w:t>
      </w:r>
      <w:commentRangeEnd w:id="310"/>
      <w:r w:rsidR="00D8438F">
        <w:commentReference w:id="310"/>
      </w:r>
      <w:commentRangeEnd w:id="311"/>
      <w:r w:rsidR="00D8438F">
        <w:commentReference w:id="311"/>
      </w:r>
      <w:r w:rsidR="36E20A7D" w:rsidRPr="14F106A4">
        <w:rPr>
          <w:rFonts w:ascii="Segoe UI" w:hAnsi="Segoe UI" w:cs="Segoe UI"/>
          <w:color w:val="auto"/>
          <w:lang w:val="es-CO"/>
        </w:rPr>
        <w:t xml:space="preserve"> de la </w:t>
      </w:r>
      <w:proofErr w:type="spellStart"/>
      <w:r w:rsidR="36E20A7D" w:rsidRPr="14F106A4">
        <w:rPr>
          <w:rFonts w:ascii="Segoe UI" w:hAnsi="Segoe UI" w:cs="Segoe UI"/>
          <w:color w:val="auto"/>
          <w:lang w:val="es-CO"/>
        </w:rPr>
        <w:t>anonimización</w:t>
      </w:r>
      <w:proofErr w:type="spellEnd"/>
      <w:r w:rsidR="36E20A7D" w:rsidRPr="14F106A4">
        <w:rPr>
          <w:rFonts w:ascii="Segoe UI" w:hAnsi="Segoe UI" w:cs="Segoe UI"/>
          <w:color w:val="auto"/>
          <w:lang w:val="es-CO"/>
        </w:rPr>
        <w:t xml:space="preserve"> de microdatos</w:t>
      </w:r>
      <w:bookmarkEnd w:id="304"/>
    </w:p>
    <w:p w14:paraId="73DF3B8A" w14:textId="77777777" w:rsidR="00D8438F" w:rsidRPr="00D8438F" w:rsidRDefault="00D8438F" w:rsidP="00CA2433">
      <w:pPr>
        <w:rPr>
          <w:rFonts w:ascii="Segoe UI" w:hAnsi="Segoe UI" w:cs="Segoe UI"/>
          <w:bCs/>
          <w:szCs w:val="22"/>
          <w:lang w:val="es-CO"/>
        </w:rPr>
      </w:pPr>
      <w:r w:rsidRPr="00D8438F">
        <w:rPr>
          <w:rFonts w:ascii="Segoe UI" w:hAnsi="Segoe UI" w:cs="Segoe UI"/>
          <w:bCs/>
          <w:szCs w:val="22"/>
          <w:lang w:val="es-CO"/>
        </w:rPr>
        <w:t xml:space="preserve">El ISE hace parte de las estadísticas derivadas, para las que no aplica el proceso de </w:t>
      </w:r>
      <w:proofErr w:type="spellStart"/>
      <w:r w:rsidRPr="00D8438F">
        <w:rPr>
          <w:rFonts w:ascii="Segoe UI" w:hAnsi="Segoe UI" w:cs="Segoe UI"/>
          <w:bCs/>
          <w:szCs w:val="22"/>
          <w:lang w:val="es-CO"/>
        </w:rPr>
        <w:t>anonimización</w:t>
      </w:r>
      <w:proofErr w:type="spellEnd"/>
      <w:r w:rsidRPr="00D8438F">
        <w:rPr>
          <w:rFonts w:ascii="Segoe UI" w:hAnsi="Segoe UI" w:cs="Segoe UI"/>
          <w:bCs/>
          <w:szCs w:val="22"/>
          <w:lang w:val="es-CO"/>
        </w:rPr>
        <w:t xml:space="preserve"> de microdatos.</w:t>
      </w:r>
    </w:p>
    <w:p w14:paraId="73DF3B8B" w14:textId="77777777" w:rsidR="00B408AA" w:rsidRPr="00D8438F" w:rsidRDefault="00D8438F" w:rsidP="00CA2433">
      <w:pPr>
        <w:pStyle w:val="Ttulo3"/>
        <w:rPr>
          <w:rFonts w:ascii="Segoe UI" w:hAnsi="Segoe UI" w:cs="Segoe UI"/>
          <w:color w:val="auto"/>
          <w:szCs w:val="22"/>
        </w:rPr>
      </w:pPr>
      <w:bookmarkStart w:id="312" w:name="_Toc83725157"/>
      <w:r>
        <w:rPr>
          <w:rFonts w:ascii="Segoe UI" w:hAnsi="Segoe UI" w:cs="Segoe UI"/>
          <w:color w:val="auto"/>
          <w:szCs w:val="22"/>
          <w:lang w:val="es-CO"/>
        </w:rPr>
        <w:t>2.5.4.</w:t>
      </w:r>
      <w:r w:rsidR="00B408AA" w:rsidRPr="00D8438F">
        <w:rPr>
          <w:rFonts w:ascii="Segoe UI" w:hAnsi="Segoe UI" w:cs="Segoe UI"/>
          <w:color w:val="auto"/>
          <w:szCs w:val="22"/>
          <w:lang w:val="es-CO"/>
        </w:rPr>
        <w:t xml:space="preserve"> </w:t>
      </w:r>
      <w:r w:rsidR="00B408AA" w:rsidRPr="00D8438F">
        <w:rPr>
          <w:rFonts w:ascii="Segoe UI" w:hAnsi="Segoe UI" w:cs="Segoe UI"/>
          <w:color w:val="auto"/>
          <w:szCs w:val="22"/>
        </w:rPr>
        <w:t>Comités de expertos</w:t>
      </w:r>
      <w:bookmarkEnd w:id="305"/>
      <w:bookmarkEnd w:id="306"/>
      <w:bookmarkEnd w:id="307"/>
      <w:bookmarkEnd w:id="308"/>
      <w:bookmarkEnd w:id="312"/>
    </w:p>
    <w:p w14:paraId="73DF3B8C" w14:textId="38653107" w:rsidR="00DA5397" w:rsidRPr="00B477BD" w:rsidRDefault="1082B023" w:rsidP="00CA2433">
      <w:pPr>
        <w:rPr>
          <w:rFonts w:ascii="Segoe UI" w:hAnsi="Segoe UI" w:cs="Segoe UI"/>
          <w:lang w:val="es-CO"/>
        </w:rPr>
      </w:pPr>
      <w:r w:rsidRPr="14F106A4">
        <w:rPr>
          <w:rFonts w:ascii="Segoe UI" w:hAnsi="Segoe UI" w:cs="Segoe UI"/>
          <w:lang w:val="es-CO"/>
        </w:rPr>
        <w:t xml:space="preserve">En cumplimiento de los procesos de evaluación de la calidad de la producción estadística, </w:t>
      </w:r>
      <w:r w:rsidR="4FD6D840" w:rsidRPr="14F106A4">
        <w:rPr>
          <w:rFonts w:ascii="Segoe UI" w:hAnsi="Segoe UI" w:cs="Segoe UI"/>
          <w:lang w:val="es-CO"/>
        </w:rPr>
        <w:t>se</w:t>
      </w:r>
      <w:r w:rsidRPr="14F106A4">
        <w:rPr>
          <w:rFonts w:ascii="Segoe UI" w:hAnsi="Segoe UI" w:cs="Segoe UI"/>
          <w:lang w:val="es-CO"/>
        </w:rPr>
        <w:t xml:space="preserve"> desarrolla</w:t>
      </w:r>
      <w:r w:rsidR="6037A26D" w:rsidRPr="14F106A4">
        <w:rPr>
          <w:rFonts w:ascii="Segoe UI" w:hAnsi="Segoe UI" w:cs="Segoe UI"/>
          <w:lang w:val="es-CO"/>
        </w:rPr>
        <w:t>n</w:t>
      </w:r>
      <w:r w:rsidRPr="14F106A4">
        <w:rPr>
          <w:rFonts w:ascii="Segoe UI" w:hAnsi="Segoe UI" w:cs="Segoe UI"/>
          <w:lang w:val="es-CO"/>
        </w:rPr>
        <w:t xml:space="preserve"> comités técnicos interno</w:t>
      </w:r>
      <w:r w:rsidR="6037A26D" w:rsidRPr="14F106A4">
        <w:rPr>
          <w:rFonts w:ascii="Segoe UI" w:hAnsi="Segoe UI" w:cs="Segoe UI"/>
          <w:lang w:val="es-CO"/>
        </w:rPr>
        <w:t>s</w:t>
      </w:r>
      <w:r w:rsidR="561FE4E2" w:rsidRPr="14F106A4">
        <w:rPr>
          <w:rFonts w:ascii="Segoe UI" w:hAnsi="Segoe UI" w:cs="Segoe UI"/>
          <w:lang w:val="es-CO"/>
        </w:rPr>
        <w:t xml:space="preserve"> mensuales</w:t>
      </w:r>
      <w:r w:rsidR="785645C6" w:rsidRPr="14F106A4">
        <w:rPr>
          <w:rFonts w:ascii="Segoe UI" w:hAnsi="Segoe UI" w:cs="Segoe UI"/>
          <w:lang w:val="es-CO"/>
        </w:rPr>
        <w:t xml:space="preserve">, </w:t>
      </w:r>
      <w:r w:rsidR="714F9225" w:rsidRPr="14F106A4">
        <w:rPr>
          <w:rFonts w:ascii="Segoe UI" w:hAnsi="Segoe UI" w:cs="Segoe UI"/>
          <w:lang w:val="es-CO"/>
        </w:rPr>
        <w:t>en los</w:t>
      </w:r>
      <w:r w:rsidR="785645C6" w:rsidRPr="14F106A4">
        <w:rPr>
          <w:rFonts w:ascii="Segoe UI" w:hAnsi="Segoe UI" w:cs="Segoe UI"/>
          <w:lang w:val="es-CO"/>
        </w:rPr>
        <w:t xml:space="preserve"> cuales se analiza</w:t>
      </w:r>
      <w:r w:rsidR="6037A26D" w:rsidRPr="14F106A4">
        <w:rPr>
          <w:rFonts w:ascii="Segoe UI" w:hAnsi="Segoe UI" w:cs="Segoe UI"/>
          <w:lang w:val="es-CO"/>
        </w:rPr>
        <w:t>,</w:t>
      </w:r>
      <w:r w:rsidR="785645C6" w:rsidRPr="14F106A4">
        <w:rPr>
          <w:rFonts w:ascii="Segoe UI" w:hAnsi="Segoe UI" w:cs="Segoe UI"/>
          <w:lang w:val="es-CO"/>
        </w:rPr>
        <w:t xml:space="preserve"> a nivel detallado</w:t>
      </w:r>
      <w:r w:rsidR="6037A26D" w:rsidRPr="14F106A4">
        <w:rPr>
          <w:rFonts w:ascii="Segoe UI" w:hAnsi="Segoe UI" w:cs="Segoe UI"/>
          <w:lang w:val="es-CO"/>
        </w:rPr>
        <w:t>,</w:t>
      </w:r>
      <w:r w:rsidR="785645C6" w:rsidRPr="14F106A4">
        <w:rPr>
          <w:rFonts w:ascii="Segoe UI" w:hAnsi="Segoe UI" w:cs="Segoe UI"/>
          <w:lang w:val="es-CO"/>
        </w:rPr>
        <w:t xml:space="preserve"> los resultados d</w:t>
      </w:r>
      <w:r w:rsidR="6037A26D" w:rsidRPr="14F106A4">
        <w:rPr>
          <w:rFonts w:ascii="Segoe UI" w:hAnsi="Segoe UI" w:cs="Segoe UI"/>
          <w:lang w:val="es-CO"/>
        </w:rPr>
        <w:t xml:space="preserve">e las actividades económicas. </w:t>
      </w:r>
      <w:r w:rsidRPr="14F106A4">
        <w:rPr>
          <w:rFonts w:ascii="Segoe UI" w:hAnsi="Segoe UI" w:cs="Segoe UI"/>
          <w:lang w:val="es-CO"/>
        </w:rPr>
        <w:t xml:space="preserve">El comité está </w:t>
      </w:r>
      <w:r w:rsidR="6E0B0CD4" w:rsidRPr="14F106A4">
        <w:rPr>
          <w:rFonts w:ascii="Segoe UI" w:hAnsi="Segoe UI" w:cs="Segoe UI"/>
          <w:lang w:val="es-CO"/>
        </w:rPr>
        <w:t xml:space="preserve">conformado </w:t>
      </w:r>
      <w:r w:rsidR="6037A26D" w:rsidRPr="14F106A4">
        <w:rPr>
          <w:rFonts w:ascii="Segoe UI" w:hAnsi="Segoe UI" w:cs="Segoe UI"/>
          <w:lang w:val="es-CO"/>
        </w:rPr>
        <w:t>por el</w:t>
      </w:r>
      <w:r w:rsidR="6E0B0CD4" w:rsidRPr="14F106A4">
        <w:rPr>
          <w:rFonts w:ascii="Segoe UI" w:hAnsi="Segoe UI" w:cs="Segoe UI"/>
          <w:lang w:val="es-CO"/>
        </w:rPr>
        <w:t xml:space="preserve"> equipo de profesionales de la </w:t>
      </w:r>
      <w:r w:rsidR="785645C6" w:rsidRPr="14F106A4">
        <w:rPr>
          <w:rFonts w:ascii="Segoe UI" w:hAnsi="Segoe UI" w:cs="Segoe UI"/>
          <w:lang w:val="es-CO"/>
        </w:rPr>
        <w:t xml:space="preserve">DSCN y </w:t>
      </w:r>
      <w:r w:rsidR="6E0B0CD4" w:rsidRPr="14F106A4">
        <w:rPr>
          <w:rFonts w:ascii="Segoe UI" w:hAnsi="Segoe UI" w:cs="Segoe UI"/>
          <w:lang w:val="es-CO"/>
        </w:rPr>
        <w:t xml:space="preserve">de los </w:t>
      </w:r>
      <w:r w:rsidR="785645C6" w:rsidRPr="14F106A4">
        <w:rPr>
          <w:rFonts w:ascii="Segoe UI" w:hAnsi="Segoe UI" w:cs="Segoe UI"/>
          <w:lang w:val="es-CO"/>
        </w:rPr>
        <w:t>profesionales de la coordinación de Indicadores y Cuentas Trimestrales de Bienes y Servicios</w:t>
      </w:r>
      <w:r w:rsidRPr="14F106A4">
        <w:rPr>
          <w:rFonts w:ascii="Segoe UI" w:hAnsi="Segoe UI" w:cs="Segoe UI"/>
          <w:lang w:val="es-CO"/>
        </w:rPr>
        <w:t>.</w:t>
      </w:r>
    </w:p>
    <w:p w14:paraId="73DF3B8D" w14:textId="5D4C3E46" w:rsidR="00DA5397" w:rsidRPr="00B477BD" w:rsidRDefault="6E0B0CD4" w:rsidP="00CA2433">
      <w:pPr>
        <w:rPr>
          <w:rFonts w:ascii="Segoe UI" w:hAnsi="Segoe UI" w:cs="Segoe UI"/>
          <w:lang w:val="es-CO"/>
        </w:rPr>
      </w:pPr>
      <w:commentRangeStart w:id="313"/>
      <w:commentRangeStart w:id="314"/>
      <w:r w:rsidRPr="14F106A4">
        <w:rPr>
          <w:rFonts w:ascii="Segoe UI" w:hAnsi="Segoe UI" w:cs="Segoe UI"/>
          <w:lang w:val="es-CO"/>
        </w:rPr>
        <w:t>Posteriormente</w:t>
      </w:r>
      <w:commentRangeEnd w:id="313"/>
      <w:r w:rsidR="00A21966">
        <w:commentReference w:id="313"/>
      </w:r>
      <w:commentRangeEnd w:id="314"/>
      <w:r w:rsidR="00780581">
        <w:rPr>
          <w:rStyle w:val="Refdecomentario"/>
          <w:rFonts w:eastAsia="Calibri"/>
          <w:lang w:val="x-none" w:eastAsia="x-none"/>
        </w:rPr>
        <w:commentReference w:id="314"/>
      </w:r>
      <w:r w:rsidRPr="14F106A4">
        <w:rPr>
          <w:rFonts w:ascii="Segoe UI" w:hAnsi="Segoe UI" w:cs="Segoe UI"/>
          <w:lang w:val="es-CO"/>
        </w:rPr>
        <w:t>, se realiza un comité externo</w:t>
      </w:r>
      <w:r w:rsidR="1082B023" w:rsidRPr="14F106A4">
        <w:rPr>
          <w:rFonts w:ascii="Segoe UI" w:hAnsi="Segoe UI" w:cs="Segoe UI"/>
          <w:lang w:val="es-CO"/>
        </w:rPr>
        <w:t xml:space="preserve"> </w:t>
      </w:r>
      <w:r w:rsidR="6A934DBD" w:rsidRPr="14F106A4">
        <w:rPr>
          <w:rFonts w:ascii="Segoe UI" w:hAnsi="Segoe UI" w:cs="Segoe UI"/>
          <w:lang w:val="es-CO"/>
        </w:rPr>
        <w:t xml:space="preserve">mensual, </w:t>
      </w:r>
      <w:r w:rsidRPr="14F106A4">
        <w:rPr>
          <w:rFonts w:ascii="Segoe UI" w:hAnsi="Segoe UI" w:cs="Segoe UI"/>
          <w:lang w:val="es-CO"/>
        </w:rPr>
        <w:t xml:space="preserve">que </w:t>
      </w:r>
      <w:r w:rsidR="1082B023" w:rsidRPr="14F106A4">
        <w:rPr>
          <w:rFonts w:ascii="Segoe UI" w:hAnsi="Segoe UI" w:cs="Segoe UI"/>
          <w:lang w:val="es-CO"/>
        </w:rPr>
        <w:t xml:space="preserve">cuenta con la participación de académicos, gremios, </w:t>
      </w:r>
      <w:r w:rsidRPr="14F106A4">
        <w:rPr>
          <w:rFonts w:ascii="Segoe UI" w:hAnsi="Segoe UI" w:cs="Segoe UI"/>
          <w:lang w:val="es-CO"/>
        </w:rPr>
        <w:t xml:space="preserve">entidades del sector privado, </w:t>
      </w:r>
      <w:r w:rsidR="1082B023" w:rsidRPr="14F106A4">
        <w:rPr>
          <w:rFonts w:ascii="Segoe UI" w:hAnsi="Segoe UI" w:cs="Segoe UI"/>
          <w:lang w:val="es-CO"/>
        </w:rPr>
        <w:t xml:space="preserve">entidades del gobierno nacional, como el Banco de la República, los Ministerios, entre otros, dando aplicación a los principios del </w:t>
      </w:r>
      <w:r w:rsidR="36FE7835" w:rsidRPr="14F106A4">
        <w:rPr>
          <w:rFonts w:ascii="Segoe UI" w:hAnsi="Segoe UI" w:cs="Segoe UI"/>
          <w:lang w:val="es-CO"/>
        </w:rPr>
        <w:t>C</w:t>
      </w:r>
      <w:r w:rsidR="1082B023" w:rsidRPr="14F106A4">
        <w:rPr>
          <w:rFonts w:ascii="Segoe UI" w:hAnsi="Segoe UI" w:cs="Segoe UI"/>
          <w:lang w:val="es-CO"/>
        </w:rPr>
        <w:t xml:space="preserve">ódigo </w:t>
      </w:r>
      <w:r w:rsidR="5BC01D7A" w:rsidRPr="14F106A4">
        <w:rPr>
          <w:rFonts w:ascii="Segoe UI" w:hAnsi="Segoe UI" w:cs="Segoe UI"/>
          <w:lang w:val="es-CO"/>
        </w:rPr>
        <w:t>N</w:t>
      </w:r>
      <w:r w:rsidR="1082B023" w:rsidRPr="14F106A4">
        <w:rPr>
          <w:rFonts w:ascii="Segoe UI" w:hAnsi="Segoe UI" w:cs="Segoe UI"/>
          <w:lang w:val="es-CO"/>
        </w:rPr>
        <w:t xml:space="preserve">acional de buenas prácticas para las estadísticas oficiales en el país y garantizando siempre la reserva estadística. Así mismo, es el espacio para escuchar y analizar los requerimientos de información de los usuarios </w:t>
      </w:r>
      <w:r w:rsidR="43219907" w:rsidRPr="14F106A4">
        <w:rPr>
          <w:rFonts w:ascii="Segoe UI" w:hAnsi="Segoe UI" w:cs="Segoe UI"/>
          <w:lang w:val="es-CO"/>
        </w:rPr>
        <w:t xml:space="preserve">externos </w:t>
      </w:r>
      <w:r w:rsidR="1082B023" w:rsidRPr="14F106A4">
        <w:rPr>
          <w:rFonts w:ascii="Segoe UI" w:hAnsi="Segoe UI" w:cs="Segoe UI"/>
          <w:lang w:val="es-CO"/>
        </w:rPr>
        <w:t>para implementar mejoras en la operación estadística.</w:t>
      </w:r>
    </w:p>
    <w:p w14:paraId="73DF3B8E" w14:textId="2B5CEE32" w:rsidR="00B408AA" w:rsidRPr="00A0141B" w:rsidRDefault="00B408AA" w:rsidP="00CA2433">
      <w:pPr>
        <w:pStyle w:val="Ttulo2"/>
        <w:numPr>
          <w:ilvl w:val="1"/>
          <w:numId w:val="12"/>
        </w:numPr>
        <w:spacing w:line="276" w:lineRule="auto"/>
      </w:pPr>
      <w:bookmarkStart w:id="315" w:name="_Toc428607"/>
      <w:bookmarkStart w:id="316" w:name="_Toc38390477"/>
      <w:bookmarkStart w:id="317" w:name="_Toc83725158"/>
      <w:bookmarkEnd w:id="309"/>
      <w:r w:rsidRPr="001A18FE">
        <w:t>DISEÑO DE LA DIFUSIÓN</w:t>
      </w:r>
      <w:bookmarkEnd w:id="315"/>
      <w:r w:rsidRPr="001A18FE">
        <w:t xml:space="preserve"> Y COMUNICACIÓN</w:t>
      </w:r>
      <w:bookmarkEnd w:id="316"/>
      <w:bookmarkEnd w:id="317"/>
    </w:p>
    <w:p w14:paraId="73DF3B8F" w14:textId="79FE3BD2" w:rsidR="00B408AA" w:rsidRPr="00A03AC0" w:rsidRDefault="4825A676" w:rsidP="00CA2433">
      <w:pPr>
        <w:rPr>
          <w:rFonts w:ascii="Segoe UI" w:hAnsi="Segoe UI" w:cs="Segoe UI"/>
          <w:color w:val="auto"/>
          <w:lang w:val="es-CO"/>
        </w:rPr>
      </w:pPr>
      <w:bookmarkStart w:id="318" w:name="_Toc428609"/>
      <w:commentRangeStart w:id="319"/>
      <w:commentRangeStart w:id="320"/>
      <w:r w:rsidRPr="68A7A2F5">
        <w:rPr>
          <w:rFonts w:ascii="Segoe UI" w:hAnsi="Segoe UI" w:cs="Segoe UI"/>
          <w:color w:val="auto"/>
          <w:lang w:val="es-CO"/>
        </w:rPr>
        <w:t xml:space="preserve">Una vez </w:t>
      </w:r>
      <w:r w:rsidR="5865857C" w:rsidRPr="68A7A2F5">
        <w:rPr>
          <w:rFonts w:ascii="Segoe UI" w:hAnsi="Segoe UI" w:cs="Segoe UI"/>
          <w:color w:val="auto"/>
          <w:lang w:val="es-CO"/>
        </w:rPr>
        <w:t>f</w:t>
      </w:r>
      <w:r w:rsidR="785645C6" w:rsidRPr="68A7A2F5">
        <w:rPr>
          <w:rFonts w:ascii="Segoe UI" w:hAnsi="Segoe UI" w:cs="Segoe UI"/>
          <w:color w:val="auto"/>
          <w:lang w:val="es-CO"/>
        </w:rPr>
        <w:t>inalizada</w:t>
      </w:r>
      <w:commentRangeEnd w:id="319"/>
      <w:r>
        <w:commentReference w:id="319"/>
      </w:r>
      <w:commentRangeEnd w:id="320"/>
      <w:r w:rsidR="00780581">
        <w:rPr>
          <w:rStyle w:val="Refdecomentario"/>
          <w:rFonts w:eastAsia="Calibri"/>
          <w:lang w:val="x-none" w:eastAsia="x-none"/>
        </w:rPr>
        <w:commentReference w:id="320"/>
      </w:r>
      <w:r w:rsidR="785645C6" w:rsidRPr="68A7A2F5">
        <w:rPr>
          <w:rFonts w:ascii="Segoe UI" w:hAnsi="Segoe UI" w:cs="Segoe UI"/>
          <w:color w:val="auto"/>
          <w:lang w:val="es-CO"/>
        </w:rPr>
        <w:t xml:space="preserve"> la producción de</w:t>
      </w:r>
      <w:r w:rsidR="3AE79AEA" w:rsidRPr="68A7A2F5">
        <w:rPr>
          <w:rFonts w:ascii="Segoe UI" w:hAnsi="Segoe UI" w:cs="Segoe UI"/>
          <w:color w:val="auto"/>
          <w:lang w:val="es-CO"/>
        </w:rPr>
        <w:t>l ISE</w:t>
      </w:r>
      <w:r w:rsidR="785645C6" w:rsidRPr="68A7A2F5">
        <w:rPr>
          <w:rFonts w:ascii="Segoe UI" w:hAnsi="Segoe UI" w:cs="Segoe UI"/>
          <w:color w:val="auto"/>
          <w:lang w:val="es-CO"/>
        </w:rPr>
        <w:t xml:space="preserve">, la información se </w:t>
      </w:r>
      <w:r w:rsidR="7F3DA41C" w:rsidRPr="68A7A2F5">
        <w:rPr>
          <w:rFonts w:ascii="Segoe UI" w:hAnsi="Segoe UI" w:cs="Segoe UI"/>
          <w:color w:val="auto"/>
          <w:lang w:val="es-CO"/>
        </w:rPr>
        <w:t xml:space="preserve">publica </w:t>
      </w:r>
      <w:r w:rsidR="785645C6" w:rsidRPr="68A7A2F5">
        <w:rPr>
          <w:rFonts w:ascii="Segoe UI" w:hAnsi="Segoe UI" w:cs="Segoe UI"/>
          <w:color w:val="auto"/>
          <w:lang w:val="es-CO"/>
        </w:rPr>
        <w:t xml:space="preserve">en página </w:t>
      </w:r>
      <w:r w:rsidR="769065A8" w:rsidRPr="68A7A2F5">
        <w:rPr>
          <w:rFonts w:ascii="Segoe UI" w:hAnsi="Segoe UI" w:cs="Segoe UI"/>
          <w:color w:val="auto"/>
          <w:lang w:val="es-CO"/>
        </w:rPr>
        <w:t>w</w:t>
      </w:r>
      <w:r w:rsidR="785645C6" w:rsidRPr="68A7A2F5">
        <w:rPr>
          <w:rFonts w:ascii="Segoe UI" w:hAnsi="Segoe UI" w:cs="Segoe UI"/>
          <w:color w:val="auto"/>
          <w:lang w:val="es-CO"/>
        </w:rPr>
        <w:t xml:space="preserve">eb </w:t>
      </w:r>
      <w:r w:rsidR="459DB674" w:rsidRPr="68A7A2F5">
        <w:rPr>
          <w:rFonts w:ascii="Segoe UI" w:hAnsi="Segoe UI" w:cs="Segoe UI"/>
          <w:color w:val="auto"/>
          <w:lang w:val="es-CO"/>
        </w:rPr>
        <w:t xml:space="preserve">del </w:t>
      </w:r>
      <w:r w:rsidR="457E3744" w:rsidRPr="68A7A2F5">
        <w:rPr>
          <w:rFonts w:ascii="Segoe UI" w:hAnsi="Segoe UI" w:cs="Segoe UI"/>
          <w:color w:val="auto"/>
          <w:lang w:val="es-CO"/>
        </w:rPr>
        <w:t>DANE con</w:t>
      </w:r>
      <w:r w:rsidR="785645C6" w:rsidRPr="68A7A2F5">
        <w:rPr>
          <w:rFonts w:ascii="Segoe UI" w:hAnsi="Segoe UI" w:cs="Segoe UI"/>
          <w:color w:val="auto"/>
          <w:lang w:val="es-CO"/>
        </w:rPr>
        <w:t xml:space="preserve"> el propósito de ofrecer a los usuarios el compendio de resultados. Adicionalmente los resultados del </w:t>
      </w:r>
      <w:r w:rsidR="3AE79AEA" w:rsidRPr="68A7A2F5">
        <w:rPr>
          <w:rFonts w:ascii="Segoe UI" w:hAnsi="Segoe UI" w:cs="Segoe UI"/>
          <w:color w:val="auto"/>
          <w:lang w:val="es-CO"/>
        </w:rPr>
        <w:t>ISE</w:t>
      </w:r>
      <w:r w:rsidR="785645C6" w:rsidRPr="68A7A2F5">
        <w:rPr>
          <w:rFonts w:ascii="Segoe UI" w:hAnsi="Segoe UI" w:cs="Segoe UI"/>
          <w:color w:val="auto"/>
          <w:lang w:val="es-CO"/>
        </w:rPr>
        <w:t xml:space="preserve"> son socializados en rueda de prensa realizada por el </w:t>
      </w:r>
      <w:proofErr w:type="gramStart"/>
      <w:r w:rsidR="785645C6" w:rsidRPr="68A7A2F5">
        <w:rPr>
          <w:rFonts w:ascii="Segoe UI" w:hAnsi="Segoe UI" w:cs="Segoe UI"/>
          <w:color w:val="auto"/>
          <w:lang w:val="es-CO"/>
        </w:rPr>
        <w:t>Director General</w:t>
      </w:r>
      <w:proofErr w:type="gramEnd"/>
      <w:r w:rsidR="785645C6" w:rsidRPr="68A7A2F5">
        <w:rPr>
          <w:rFonts w:ascii="Segoe UI" w:hAnsi="Segoe UI" w:cs="Segoe UI"/>
          <w:color w:val="auto"/>
          <w:lang w:val="es-CO"/>
        </w:rPr>
        <w:t xml:space="preserve"> del DANE o su delegado.</w:t>
      </w:r>
    </w:p>
    <w:p w14:paraId="73DF3B90" w14:textId="77777777" w:rsidR="00B408AA" w:rsidRPr="00A03AC0" w:rsidRDefault="00B408AA" w:rsidP="00CA2433">
      <w:pPr>
        <w:pStyle w:val="Ttulo3"/>
        <w:rPr>
          <w:rFonts w:ascii="Segoe UI" w:hAnsi="Segoe UI" w:cs="Segoe UI"/>
          <w:szCs w:val="22"/>
          <w:lang w:val="es-CO"/>
        </w:rPr>
      </w:pPr>
      <w:bookmarkStart w:id="321" w:name="_Toc38390478"/>
      <w:bookmarkStart w:id="322" w:name="_Toc83725159"/>
      <w:r w:rsidRPr="00A03AC0">
        <w:rPr>
          <w:rFonts w:ascii="Segoe UI" w:hAnsi="Segoe UI" w:cs="Segoe UI"/>
          <w:szCs w:val="22"/>
          <w:lang w:val="es-CO"/>
        </w:rPr>
        <w:t xml:space="preserve">2.6.1. </w:t>
      </w:r>
      <w:bookmarkEnd w:id="318"/>
      <w:r w:rsidRPr="00A03AC0">
        <w:rPr>
          <w:rFonts w:ascii="Segoe UI" w:hAnsi="Segoe UI" w:cs="Segoe UI"/>
          <w:szCs w:val="22"/>
          <w:lang w:val="es-CO"/>
        </w:rPr>
        <w:t>Diseño de los sistemas de salida</w:t>
      </w:r>
      <w:bookmarkStart w:id="323" w:name="_Hlk34309681"/>
      <w:bookmarkEnd w:id="321"/>
      <w:bookmarkEnd w:id="322"/>
      <w:r w:rsidRPr="00A03AC0">
        <w:rPr>
          <w:rFonts w:ascii="Segoe UI" w:hAnsi="Segoe UI" w:cs="Segoe UI"/>
          <w:szCs w:val="22"/>
          <w:lang w:val="es-CO"/>
        </w:rPr>
        <w:t xml:space="preserve"> </w:t>
      </w:r>
    </w:p>
    <w:p w14:paraId="73DF3B91" w14:textId="0F13E9CE" w:rsidR="00B408AA" w:rsidRPr="00B477BD" w:rsidRDefault="007478AE" w:rsidP="00CA2433">
      <w:pPr>
        <w:spacing w:after="0"/>
        <w:rPr>
          <w:rFonts w:ascii="Segoe UI" w:hAnsi="Segoe UI" w:cs="Segoe UI"/>
          <w:color w:val="auto"/>
          <w:szCs w:val="22"/>
          <w:lang w:val="es-CO" w:eastAsia="en-US"/>
        </w:rPr>
      </w:pPr>
      <w:r>
        <w:rPr>
          <w:rFonts w:ascii="Segoe UI" w:hAnsi="Segoe UI" w:cs="Segoe UI"/>
          <w:szCs w:val="22"/>
          <w:lang w:val="es-CO"/>
        </w:rPr>
        <w:t>La producción del ISE</w:t>
      </w:r>
      <w:r w:rsidR="00A756D4" w:rsidRPr="00E62C94">
        <w:rPr>
          <w:rFonts w:ascii="Segoe UI" w:hAnsi="Segoe UI" w:cs="Segoe UI"/>
          <w:szCs w:val="22"/>
          <w:lang w:val="es-CO"/>
        </w:rPr>
        <w:t xml:space="preserve"> dispone todas sus salidas de resultados y de metadatos a través de la página web del DANE, así como el repositorio de información histórica. </w:t>
      </w:r>
    </w:p>
    <w:p w14:paraId="73DF3B92" w14:textId="77777777" w:rsidR="00B408AA" w:rsidRPr="009A3F9E" w:rsidRDefault="00B408AA" w:rsidP="00CA2433">
      <w:pPr>
        <w:pStyle w:val="Ttulo3"/>
        <w:rPr>
          <w:rFonts w:ascii="Segoe UI" w:hAnsi="Segoe UI" w:cs="Segoe UI"/>
          <w:lang w:val="es-CO"/>
        </w:rPr>
      </w:pPr>
      <w:bookmarkStart w:id="324" w:name="_Toc428610"/>
      <w:bookmarkStart w:id="325" w:name="_Toc38390479"/>
      <w:bookmarkStart w:id="326" w:name="_Toc83725160"/>
      <w:r w:rsidRPr="2B9DF8D2">
        <w:rPr>
          <w:rFonts w:ascii="Segoe UI" w:hAnsi="Segoe UI" w:cs="Segoe UI"/>
          <w:lang w:val="es-CO"/>
        </w:rPr>
        <w:t xml:space="preserve">2.6.2. </w:t>
      </w:r>
      <w:commentRangeStart w:id="327"/>
      <w:commentRangeStart w:id="328"/>
      <w:r w:rsidRPr="2B9DF8D2">
        <w:rPr>
          <w:rFonts w:ascii="Segoe UI" w:hAnsi="Segoe UI" w:cs="Segoe UI"/>
          <w:lang w:val="es-CO"/>
        </w:rPr>
        <w:t>Diseñ</w:t>
      </w:r>
      <w:bookmarkEnd w:id="324"/>
      <w:r w:rsidRPr="2B9DF8D2">
        <w:rPr>
          <w:rFonts w:ascii="Segoe UI" w:hAnsi="Segoe UI" w:cs="Segoe UI"/>
          <w:lang w:val="es-CO"/>
        </w:rPr>
        <w:t>o</w:t>
      </w:r>
      <w:commentRangeEnd w:id="327"/>
      <w:r>
        <w:commentReference w:id="327"/>
      </w:r>
      <w:commentRangeEnd w:id="328"/>
      <w:r w:rsidR="00780581">
        <w:rPr>
          <w:rStyle w:val="Refdecomentario"/>
          <w:rFonts w:ascii="Arial" w:eastAsia="Calibri" w:hAnsi="Arial"/>
          <w:b w:val="0"/>
          <w:bCs w:val="0"/>
          <w:color w:val="0D0D0D" w:themeColor="text1" w:themeTint="F2"/>
        </w:rPr>
        <w:commentReference w:id="328"/>
      </w:r>
      <w:r w:rsidRPr="2B9DF8D2">
        <w:rPr>
          <w:rFonts w:ascii="Segoe UI" w:hAnsi="Segoe UI" w:cs="Segoe UI"/>
          <w:lang w:val="es-CO"/>
        </w:rPr>
        <w:t xml:space="preserve"> de productos de comunicación y difusión</w:t>
      </w:r>
      <w:bookmarkEnd w:id="325"/>
      <w:bookmarkEnd w:id="326"/>
    </w:p>
    <w:p w14:paraId="73DF3B93" w14:textId="11408474" w:rsidR="00A756D4" w:rsidRDefault="785645C6" w:rsidP="00CA2433">
      <w:pPr>
        <w:spacing w:after="0"/>
        <w:rPr>
          <w:rFonts w:ascii="Segoe UI" w:hAnsi="Segoe UI" w:cs="Segoe UI"/>
          <w:color w:val="auto"/>
          <w:lang w:val="es-CO" w:eastAsia="en-US"/>
        </w:rPr>
      </w:pPr>
      <w:r w:rsidRPr="14F106A4">
        <w:rPr>
          <w:rFonts w:ascii="Segoe UI" w:hAnsi="Segoe UI" w:cs="Segoe UI"/>
          <w:color w:val="auto"/>
          <w:lang w:val="es-CO" w:eastAsia="en-US"/>
        </w:rPr>
        <w:t>Los productos de difusión de</w:t>
      </w:r>
      <w:r w:rsidR="4638A4E2" w:rsidRPr="14F106A4">
        <w:rPr>
          <w:rFonts w:ascii="Segoe UI" w:hAnsi="Segoe UI" w:cs="Segoe UI"/>
          <w:color w:val="auto"/>
          <w:lang w:val="es-CO" w:eastAsia="en-US"/>
        </w:rPr>
        <w:t>l ISE</w:t>
      </w:r>
      <w:r w:rsidRPr="14F106A4">
        <w:rPr>
          <w:rFonts w:ascii="Segoe UI" w:hAnsi="Segoe UI" w:cs="Segoe UI"/>
          <w:color w:val="auto"/>
          <w:lang w:val="es-CO" w:eastAsia="en-US"/>
        </w:rPr>
        <w:t xml:space="preserve"> son elaborados por el </w:t>
      </w:r>
      <w:r w:rsidR="00CE646D">
        <w:rPr>
          <w:rFonts w:ascii="Segoe UI" w:hAnsi="Segoe UI" w:cs="Segoe UI"/>
          <w:color w:val="auto"/>
          <w:lang w:val="es-CO" w:eastAsia="en-US"/>
        </w:rPr>
        <w:t>Grupo Interno de Trabajo (</w:t>
      </w:r>
      <w:r w:rsidRPr="14F106A4">
        <w:rPr>
          <w:rFonts w:ascii="Segoe UI" w:hAnsi="Segoe UI" w:cs="Segoe UI"/>
          <w:color w:val="auto"/>
          <w:lang w:val="es-CO" w:eastAsia="en-US"/>
        </w:rPr>
        <w:t>GIT</w:t>
      </w:r>
      <w:r w:rsidR="00CE646D">
        <w:rPr>
          <w:rFonts w:ascii="Segoe UI" w:hAnsi="Segoe UI" w:cs="Segoe UI"/>
          <w:color w:val="auto"/>
          <w:lang w:val="es-CO" w:eastAsia="en-US"/>
        </w:rPr>
        <w:t>)</w:t>
      </w:r>
      <w:r w:rsidRPr="14F106A4">
        <w:rPr>
          <w:rFonts w:ascii="Segoe UI" w:hAnsi="Segoe UI" w:cs="Segoe UI"/>
          <w:color w:val="auto"/>
          <w:lang w:val="es-CO" w:eastAsia="en-US"/>
        </w:rPr>
        <w:t xml:space="preserve"> Indicadores y Cuentas Trimestrales de Bienes y Servicios, los cuales son enviad</w:t>
      </w:r>
      <w:r w:rsidR="76F5B87C" w:rsidRPr="14F106A4">
        <w:rPr>
          <w:rFonts w:ascii="Segoe UI" w:hAnsi="Segoe UI" w:cs="Segoe UI"/>
          <w:color w:val="auto"/>
          <w:lang w:val="es-CO" w:eastAsia="en-US"/>
        </w:rPr>
        <w:t>os a la d</w:t>
      </w:r>
      <w:r w:rsidRPr="14F106A4">
        <w:rPr>
          <w:rFonts w:ascii="Segoe UI" w:hAnsi="Segoe UI" w:cs="Segoe UI"/>
          <w:color w:val="auto"/>
          <w:lang w:val="es-CO" w:eastAsia="en-US"/>
        </w:rPr>
        <w:t>irección</w:t>
      </w:r>
      <w:r w:rsidR="76F5B87C" w:rsidRPr="14F106A4">
        <w:rPr>
          <w:rFonts w:ascii="Segoe UI" w:hAnsi="Segoe UI" w:cs="Segoe UI"/>
          <w:color w:val="auto"/>
          <w:lang w:val="es-CO" w:eastAsia="en-US"/>
        </w:rPr>
        <w:t xml:space="preserve"> técnica de la DSCN</w:t>
      </w:r>
      <w:r w:rsidRPr="14F106A4">
        <w:rPr>
          <w:rFonts w:ascii="Segoe UI" w:hAnsi="Segoe UI" w:cs="Segoe UI"/>
          <w:color w:val="auto"/>
          <w:lang w:val="es-CO" w:eastAsia="en-US"/>
        </w:rPr>
        <w:t xml:space="preserve"> para su revisión y aprobación. </w:t>
      </w:r>
      <w:r w:rsidR="5509FBCF" w:rsidRPr="14F106A4">
        <w:rPr>
          <w:rFonts w:ascii="Segoe UI" w:hAnsi="Segoe UI" w:cs="Segoe UI"/>
          <w:color w:val="auto"/>
          <w:lang w:val="es-CO" w:eastAsia="en-US"/>
        </w:rPr>
        <w:t>La Dirección de Difusión, Comunicación y Cultura Estadística -</w:t>
      </w:r>
      <w:r w:rsidR="0F40A14F" w:rsidRPr="14F106A4">
        <w:rPr>
          <w:rFonts w:ascii="Segoe UI" w:hAnsi="Segoe UI" w:cs="Segoe UI"/>
          <w:color w:val="auto"/>
          <w:lang w:val="es-CO" w:eastAsia="en-US"/>
        </w:rPr>
        <w:t>(</w:t>
      </w:r>
      <w:r w:rsidRPr="14F106A4">
        <w:rPr>
          <w:rFonts w:ascii="Segoe UI" w:hAnsi="Segoe UI" w:cs="Segoe UI"/>
          <w:color w:val="auto"/>
          <w:lang w:val="es-CO" w:eastAsia="en-US"/>
        </w:rPr>
        <w:t>DICE</w:t>
      </w:r>
      <w:r w:rsidR="55963C4E" w:rsidRPr="14F106A4">
        <w:rPr>
          <w:rFonts w:ascii="Segoe UI" w:hAnsi="Segoe UI" w:cs="Segoe UI"/>
          <w:color w:val="auto"/>
          <w:lang w:val="es-CO" w:eastAsia="en-US"/>
        </w:rPr>
        <w:t>)</w:t>
      </w:r>
      <w:r w:rsidRPr="14F106A4">
        <w:rPr>
          <w:rFonts w:ascii="Segoe UI" w:hAnsi="Segoe UI" w:cs="Segoe UI"/>
          <w:color w:val="auto"/>
          <w:lang w:val="es-CO" w:eastAsia="en-US"/>
        </w:rPr>
        <w:t>, realiza el proceso de publicación de los productos.</w:t>
      </w:r>
    </w:p>
    <w:p w14:paraId="73DF3B94" w14:textId="77777777" w:rsidR="00033D2C" w:rsidRPr="00B477BD" w:rsidRDefault="00033D2C" w:rsidP="00CA2433">
      <w:pPr>
        <w:spacing w:after="0"/>
        <w:rPr>
          <w:rFonts w:ascii="Segoe UI" w:hAnsi="Segoe UI" w:cs="Segoe UI"/>
          <w:color w:val="auto"/>
          <w:szCs w:val="22"/>
          <w:lang w:val="es-CO" w:eastAsia="en-US"/>
        </w:rPr>
      </w:pPr>
    </w:p>
    <w:p w14:paraId="73DF3B95" w14:textId="77777777" w:rsidR="00A756D4" w:rsidRPr="00B477BD" w:rsidRDefault="00A756D4" w:rsidP="00CA2433">
      <w:pPr>
        <w:spacing w:after="0"/>
        <w:rPr>
          <w:rFonts w:ascii="Segoe UI" w:hAnsi="Segoe UI" w:cs="Segoe UI"/>
          <w:color w:val="auto"/>
          <w:szCs w:val="22"/>
          <w:lang w:val="es-CO" w:eastAsia="en-US"/>
        </w:rPr>
      </w:pPr>
      <w:r w:rsidRPr="00B477BD">
        <w:rPr>
          <w:rFonts w:ascii="Segoe UI" w:hAnsi="Segoe UI" w:cs="Segoe UI"/>
          <w:color w:val="auto"/>
          <w:szCs w:val="22"/>
          <w:lang w:val="es-CO" w:eastAsia="en-US"/>
        </w:rPr>
        <w:t>Los ent</w:t>
      </w:r>
      <w:r w:rsidR="007478AE">
        <w:rPr>
          <w:rFonts w:ascii="Segoe UI" w:hAnsi="Segoe UI" w:cs="Segoe UI"/>
          <w:color w:val="auto"/>
          <w:szCs w:val="22"/>
          <w:lang w:val="es-CO" w:eastAsia="en-US"/>
        </w:rPr>
        <w:t>regables con la publicación del ISE</w:t>
      </w:r>
      <w:r w:rsidRPr="00B477BD">
        <w:rPr>
          <w:rFonts w:ascii="Segoe UI" w:hAnsi="Segoe UI" w:cs="Segoe UI"/>
          <w:color w:val="auto"/>
          <w:szCs w:val="22"/>
          <w:lang w:val="es-CO" w:eastAsia="en-US"/>
        </w:rPr>
        <w:t xml:space="preserve"> son:</w:t>
      </w:r>
    </w:p>
    <w:p w14:paraId="73DF3B96" w14:textId="77777777" w:rsidR="00A756D4" w:rsidRPr="00B477BD" w:rsidRDefault="00A756D4" w:rsidP="00CA2433">
      <w:pPr>
        <w:spacing w:after="0"/>
        <w:rPr>
          <w:rFonts w:ascii="Segoe UI" w:hAnsi="Segoe UI" w:cs="Segoe UI"/>
          <w:color w:val="auto"/>
          <w:szCs w:val="22"/>
          <w:lang w:val="es-CO" w:eastAsia="en-US"/>
        </w:rPr>
      </w:pPr>
    </w:p>
    <w:p w14:paraId="73DF3B97" w14:textId="77777777" w:rsidR="00A756D4" w:rsidRPr="001A18FE" w:rsidRDefault="00A756D4" w:rsidP="00CA2433">
      <w:pPr>
        <w:pStyle w:val="Prrafodelista"/>
        <w:numPr>
          <w:ilvl w:val="0"/>
          <w:numId w:val="6"/>
        </w:numPr>
        <w:spacing w:line="276" w:lineRule="auto"/>
        <w:rPr>
          <w:rFonts w:ascii="Segoe UI" w:hAnsi="Segoe UI" w:cs="Segoe UI"/>
          <w:b w:val="0"/>
          <w:bCs/>
          <w:color w:val="auto"/>
          <w:sz w:val="22"/>
          <w:lang w:eastAsia="en-US"/>
        </w:rPr>
      </w:pPr>
      <w:r w:rsidRPr="001A18FE">
        <w:rPr>
          <w:rFonts w:ascii="Segoe UI" w:hAnsi="Segoe UI" w:cs="Segoe UI"/>
          <w:b w:val="0"/>
          <w:bCs/>
          <w:color w:val="auto"/>
          <w:sz w:val="22"/>
          <w:lang w:eastAsia="en-US"/>
        </w:rPr>
        <w:t>Boletín técnico.</w:t>
      </w:r>
    </w:p>
    <w:p w14:paraId="73DF3B98" w14:textId="77777777" w:rsidR="00A756D4" w:rsidRPr="001A18FE" w:rsidRDefault="00A756D4" w:rsidP="00CA2433">
      <w:pPr>
        <w:pStyle w:val="Prrafodelista"/>
        <w:numPr>
          <w:ilvl w:val="0"/>
          <w:numId w:val="6"/>
        </w:numPr>
        <w:spacing w:line="276" w:lineRule="auto"/>
        <w:rPr>
          <w:rFonts w:ascii="Segoe UI" w:hAnsi="Segoe UI" w:cs="Segoe UI"/>
          <w:b w:val="0"/>
          <w:bCs/>
          <w:color w:val="auto"/>
          <w:sz w:val="22"/>
          <w:lang w:eastAsia="en-US"/>
        </w:rPr>
      </w:pPr>
      <w:r w:rsidRPr="001A18FE">
        <w:rPr>
          <w:rFonts w:ascii="Segoe UI" w:hAnsi="Segoe UI" w:cs="Segoe UI"/>
          <w:b w:val="0"/>
          <w:bCs/>
          <w:color w:val="auto"/>
          <w:sz w:val="22"/>
          <w:lang w:eastAsia="en-US"/>
        </w:rPr>
        <w:t>Anexos de resultados</w:t>
      </w:r>
      <w:r w:rsidR="007478AE">
        <w:rPr>
          <w:rFonts w:ascii="Segoe UI" w:hAnsi="Segoe UI" w:cs="Segoe UI"/>
          <w:b w:val="0"/>
          <w:bCs/>
          <w:color w:val="auto"/>
          <w:sz w:val="22"/>
          <w:lang w:eastAsia="en-US"/>
        </w:rPr>
        <w:t>:</w:t>
      </w:r>
    </w:p>
    <w:p w14:paraId="73DF3B99" w14:textId="77777777" w:rsidR="007478AE" w:rsidRPr="007478AE" w:rsidRDefault="007478AE" w:rsidP="00CA2433">
      <w:pPr>
        <w:pStyle w:val="Prrafodelista"/>
        <w:numPr>
          <w:ilvl w:val="1"/>
          <w:numId w:val="6"/>
        </w:numPr>
        <w:spacing w:line="276" w:lineRule="auto"/>
        <w:rPr>
          <w:rFonts w:ascii="Segoe UI" w:hAnsi="Segoe UI" w:cs="Segoe UI"/>
          <w:b w:val="0"/>
          <w:bCs/>
          <w:color w:val="auto"/>
          <w:sz w:val="22"/>
          <w:lang w:eastAsia="en-US"/>
        </w:rPr>
      </w:pPr>
      <w:r>
        <w:rPr>
          <w:rFonts w:ascii="Segoe UI" w:hAnsi="Segoe UI" w:cs="Segoe UI"/>
          <w:b w:val="0"/>
          <w:bCs/>
          <w:color w:val="auto"/>
          <w:sz w:val="22"/>
          <w:lang w:eastAsia="en-US"/>
        </w:rPr>
        <w:t xml:space="preserve">Anexo </w:t>
      </w:r>
      <w:r w:rsidRPr="007478AE">
        <w:rPr>
          <w:rFonts w:ascii="Segoe UI" w:hAnsi="Segoe UI" w:cs="Segoe UI"/>
          <w:b w:val="0"/>
          <w:bCs/>
          <w:color w:val="auto"/>
          <w:sz w:val="22"/>
          <w:lang w:eastAsia="en-US"/>
        </w:rPr>
        <w:t>9 actividades económicas</w:t>
      </w:r>
    </w:p>
    <w:p w14:paraId="73DF3B9A" w14:textId="68DDCA2A" w:rsidR="007478AE" w:rsidRPr="007478AE" w:rsidRDefault="007478AE" w:rsidP="00CA2433">
      <w:pPr>
        <w:pStyle w:val="Prrafodelista"/>
        <w:numPr>
          <w:ilvl w:val="1"/>
          <w:numId w:val="6"/>
        </w:numPr>
        <w:spacing w:line="276" w:lineRule="auto"/>
        <w:rPr>
          <w:rFonts w:ascii="Segoe UI" w:hAnsi="Segoe UI" w:cs="Segoe UI"/>
          <w:b w:val="0"/>
          <w:bCs/>
          <w:color w:val="auto"/>
          <w:sz w:val="22"/>
          <w:lang w:eastAsia="en-US"/>
        </w:rPr>
      </w:pPr>
      <w:r>
        <w:rPr>
          <w:rFonts w:ascii="Segoe UI" w:hAnsi="Segoe UI" w:cs="Segoe UI"/>
          <w:b w:val="0"/>
          <w:bCs/>
          <w:color w:val="auto"/>
          <w:sz w:val="22"/>
          <w:lang w:eastAsia="en-US"/>
        </w:rPr>
        <w:t xml:space="preserve">Anexo </w:t>
      </w:r>
      <w:r w:rsidRPr="007478AE">
        <w:rPr>
          <w:rFonts w:ascii="Segoe UI" w:hAnsi="Segoe UI" w:cs="Segoe UI"/>
          <w:b w:val="0"/>
          <w:bCs/>
          <w:color w:val="auto"/>
          <w:sz w:val="22"/>
          <w:lang w:eastAsia="en-US"/>
        </w:rPr>
        <w:t>12 actividades económicas</w:t>
      </w:r>
      <w:r w:rsidR="00AF0D1C">
        <w:rPr>
          <w:rFonts w:ascii="Segoe UI" w:hAnsi="Segoe UI" w:cs="Segoe UI"/>
          <w:b w:val="0"/>
          <w:bCs/>
          <w:color w:val="auto"/>
          <w:sz w:val="22"/>
          <w:lang w:eastAsia="en-US"/>
        </w:rPr>
        <w:t xml:space="preserve"> (se actualiza únicamente con la publicación del PIB trimestral)</w:t>
      </w:r>
    </w:p>
    <w:p w14:paraId="73DF3B9B" w14:textId="77777777" w:rsidR="00A35A13" w:rsidRPr="001A18FE" w:rsidRDefault="00A35A13" w:rsidP="00CA2433">
      <w:pPr>
        <w:pStyle w:val="Prrafodelista"/>
        <w:numPr>
          <w:ilvl w:val="0"/>
          <w:numId w:val="6"/>
        </w:numPr>
        <w:spacing w:line="276" w:lineRule="auto"/>
        <w:rPr>
          <w:rFonts w:ascii="Segoe UI" w:hAnsi="Segoe UI" w:cs="Segoe UI"/>
          <w:b w:val="0"/>
          <w:bCs/>
          <w:color w:val="auto"/>
          <w:sz w:val="22"/>
          <w:lang w:eastAsia="en-US"/>
        </w:rPr>
      </w:pPr>
      <w:r w:rsidRPr="001A18FE">
        <w:rPr>
          <w:rFonts w:ascii="Segoe UI" w:hAnsi="Segoe UI" w:cs="Segoe UI"/>
          <w:b w:val="0"/>
          <w:bCs/>
          <w:color w:val="auto"/>
          <w:sz w:val="22"/>
          <w:lang w:eastAsia="en-US"/>
        </w:rPr>
        <w:t>Especificaciones de los modelos empleados para el ajuste estacional y efecto calendario</w:t>
      </w:r>
    </w:p>
    <w:p w14:paraId="73DF3B9C" w14:textId="77777777" w:rsidR="00A35A13" w:rsidRPr="001A18FE" w:rsidRDefault="00A35A13" w:rsidP="00CA2433">
      <w:pPr>
        <w:pStyle w:val="Prrafodelista"/>
        <w:numPr>
          <w:ilvl w:val="0"/>
          <w:numId w:val="6"/>
        </w:numPr>
        <w:spacing w:line="276" w:lineRule="auto"/>
        <w:rPr>
          <w:rFonts w:ascii="Segoe UI" w:hAnsi="Segoe UI" w:cs="Segoe UI"/>
          <w:b w:val="0"/>
          <w:bCs/>
          <w:color w:val="auto"/>
          <w:sz w:val="22"/>
          <w:lang w:eastAsia="en-US"/>
        </w:rPr>
      </w:pPr>
      <w:r w:rsidRPr="001A18FE">
        <w:rPr>
          <w:rFonts w:ascii="Segoe UI" w:hAnsi="Segoe UI" w:cs="Segoe UI"/>
          <w:b w:val="0"/>
          <w:bCs/>
          <w:color w:val="auto"/>
          <w:sz w:val="22"/>
          <w:lang w:eastAsia="en-US"/>
        </w:rPr>
        <w:t>Presentación de la rueda prensa</w:t>
      </w:r>
    </w:p>
    <w:p w14:paraId="73DF3B9D" w14:textId="77777777" w:rsidR="00A35A13" w:rsidRPr="001A18FE" w:rsidRDefault="00A35A13" w:rsidP="00CA2433">
      <w:pPr>
        <w:pStyle w:val="Prrafodelista"/>
        <w:numPr>
          <w:ilvl w:val="0"/>
          <w:numId w:val="6"/>
        </w:numPr>
        <w:spacing w:line="276" w:lineRule="auto"/>
        <w:rPr>
          <w:rFonts w:ascii="Segoe UI" w:hAnsi="Segoe UI" w:cs="Segoe UI"/>
          <w:b w:val="0"/>
          <w:bCs/>
          <w:color w:val="auto"/>
          <w:sz w:val="22"/>
          <w:lang w:eastAsia="en-US"/>
        </w:rPr>
      </w:pPr>
      <w:r w:rsidRPr="001A18FE">
        <w:rPr>
          <w:rFonts w:ascii="Segoe UI" w:hAnsi="Segoe UI" w:cs="Segoe UI"/>
          <w:b w:val="0"/>
          <w:bCs/>
          <w:color w:val="auto"/>
          <w:sz w:val="22"/>
          <w:lang w:eastAsia="en-US"/>
        </w:rPr>
        <w:t>Comunicado de prensa</w:t>
      </w:r>
    </w:p>
    <w:p w14:paraId="73DF3B9E" w14:textId="77777777" w:rsidR="00B408AA" w:rsidRPr="00B477BD" w:rsidRDefault="00B408AA" w:rsidP="00CA2433">
      <w:pPr>
        <w:rPr>
          <w:rFonts w:ascii="Segoe UI" w:hAnsi="Segoe UI" w:cs="Segoe UI"/>
          <w:szCs w:val="22"/>
          <w:highlight w:val="yellow"/>
          <w:lang w:val="es-CO"/>
        </w:rPr>
      </w:pPr>
    </w:p>
    <w:p w14:paraId="73DF3B9F" w14:textId="3260F146" w:rsidR="00B408AA" w:rsidRPr="00B477BD" w:rsidRDefault="00B408AA" w:rsidP="00CA2433">
      <w:pPr>
        <w:pStyle w:val="Ttulo3"/>
        <w:rPr>
          <w:rFonts w:ascii="Segoe UI" w:hAnsi="Segoe UI" w:cs="Segoe UI"/>
          <w:szCs w:val="22"/>
          <w:lang w:val="es-CO"/>
        </w:rPr>
      </w:pPr>
      <w:bookmarkStart w:id="329" w:name="_Toc38390480"/>
      <w:bookmarkStart w:id="330" w:name="_Toc83725161"/>
      <w:r w:rsidRPr="00B477BD">
        <w:rPr>
          <w:rFonts w:ascii="Segoe UI" w:hAnsi="Segoe UI" w:cs="Segoe UI"/>
          <w:szCs w:val="22"/>
          <w:lang w:val="es-CO"/>
        </w:rPr>
        <w:t>2.6.3</w:t>
      </w:r>
      <w:r w:rsidR="00227136">
        <w:rPr>
          <w:rFonts w:ascii="Segoe UI" w:hAnsi="Segoe UI" w:cs="Segoe UI"/>
          <w:szCs w:val="22"/>
          <w:lang w:val="es-CO"/>
        </w:rPr>
        <w:t>.</w:t>
      </w:r>
      <w:r w:rsidRPr="00B477BD">
        <w:rPr>
          <w:rFonts w:ascii="Segoe UI" w:hAnsi="Segoe UI" w:cs="Segoe UI"/>
          <w:szCs w:val="22"/>
          <w:lang w:val="es-CO"/>
        </w:rPr>
        <w:t xml:space="preserve"> Entrega de productos</w:t>
      </w:r>
      <w:bookmarkEnd w:id="329"/>
      <w:bookmarkEnd w:id="330"/>
      <w:r w:rsidRPr="00B477BD">
        <w:rPr>
          <w:rFonts w:ascii="Segoe UI" w:hAnsi="Segoe UI" w:cs="Segoe UI"/>
          <w:szCs w:val="22"/>
          <w:lang w:val="es-CO"/>
        </w:rPr>
        <w:t xml:space="preserve"> </w:t>
      </w:r>
    </w:p>
    <w:p w14:paraId="73DF3BA0" w14:textId="2B95271D" w:rsidR="00A35A13" w:rsidRDefault="75ED7C28" w:rsidP="00CA2433">
      <w:pPr>
        <w:rPr>
          <w:rFonts w:ascii="Segoe UI" w:hAnsi="Segoe UI" w:cs="Segoe UI"/>
          <w:lang w:val="es-CO"/>
        </w:rPr>
      </w:pPr>
      <w:r w:rsidRPr="14F106A4">
        <w:rPr>
          <w:rFonts w:ascii="Segoe UI" w:hAnsi="Segoe UI" w:cs="Segoe UI"/>
          <w:lang w:val="es-CO"/>
        </w:rPr>
        <w:t>El DANE divulga los resultados de</w:t>
      </w:r>
      <w:r w:rsidR="4638A4E2" w:rsidRPr="14F106A4">
        <w:rPr>
          <w:rFonts w:ascii="Segoe UI" w:hAnsi="Segoe UI" w:cs="Segoe UI"/>
          <w:lang w:val="es-CO"/>
        </w:rPr>
        <w:t xml:space="preserve">l ISE </w:t>
      </w:r>
      <w:r w:rsidRPr="14F106A4">
        <w:rPr>
          <w:rFonts w:ascii="Segoe UI" w:hAnsi="Segoe UI" w:cs="Segoe UI"/>
          <w:lang w:val="es-CO"/>
        </w:rPr>
        <w:t>a través de</w:t>
      </w:r>
      <w:r w:rsidR="48162B73" w:rsidRPr="14F106A4">
        <w:rPr>
          <w:rFonts w:ascii="Segoe UI" w:hAnsi="Segoe UI" w:cs="Segoe UI"/>
          <w:lang w:val="es-CO"/>
        </w:rPr>
        <w:t xml:space="preserve"> la página</w:t>
      </w:r>
      <w:r w:rsidRPr="14F106A4">
        <w:rPr>
          <w:rFonts w:ascii="Segoe UI" w:hAnsi="Segoe UI" w:cs="Segoe UI"/>
          <w:lang w:val="es-CO"/>
        </w:rPr>
        <w:t xml:space="preserve"> web, garantizando su oportunidad y en cumplimiento de las fechas establecidas en el calendario anual de publicaciones. La información se puede consultar en el siguiente enlace:</w:t>
      </w:r>
    </w:p>
    <w:p w14:paraId="73DF3BA1" w14:textId="77777777" w:rsidR="00131105" w:rsidRPr="00A03AC0" w:rsidRDefault="00F45206" w:rsidP="00CA2433">
      <w:pPr>
        <w:rPr>
          <w:rFonts w:ascii="Segoe UI" w:hAnsi="Segoe UI" w:cs="Segoe UI"/>
          <w:szCs w:val="22"/>
          <w:lang w:val="es-CO"/>
        </w:rPr>
      </w:pPr>
      <w:hyperlink r:id="rId17" w:history="1">
        <w:r w:rsidR="00131105" w:rsidRPr="001D7A0A">
          <w:rPr>
            <w:rStyle w:val="Hipervnculo"/>
            <w:rFonts w:ascii="Segoe UI" w:hAnsi="Segoe UI" w:cs="Segoe UI"/>
            <w:szCs w:val="22"/>
            <w:lang w:val="es-CO"/>
          </w:rPr>
          <w:t>https://www.dane.gov.co/index.php/estadisticas-por-tema/cuentas-nacionales/indicador-de-seguimiento-a-la-economia-ise</w:t>
        </w:r>
      </w:hyperlink>
      <w:r w:rsidR="00131105">
        <w:rPr>
          <w:rFonts w:ascii="Segoe UI" w:hAnsi="Segoe UI" w:cs="Segoe UI"/>
          <w:szCs w:val="22"/>
          <w:lang w:val="es-CO"/>
        </w:rPr>
        <w:t xml:space="preserve"> </w:t>
      </w:r>
    </w:p>
    <w:p w14:paraId="73DF3BA2" w14:textId="78CA6327" w:rsidR="00A35A13" w:rsidRPr="00B477BD" w:rsidRDefault="75ED7C28" w:rsidP="00CA2433">
      <w:pPr>
        <w:rPr>
          <w:rFonts w:ascii="Segoe UI" w:hAnsi="Segoe UI" w:cs="Segoe UI"/>
          <w:lang w:val="es-CO"/>
        </w:rPr>
      </w:pPr>
      <w:r w:rsidRPr="14F106A4">
        <w:rPr>
          <w:rFonts w:ascii="Segoe UI" w:hAnsi="Segoe UI" w:cs="Segoe UI"/>
          <w:lang w:val="es-CO"/>
        </w:rPr>
        <w:t>Adicional a la publicación en página web</w:t>
      </w:r>
      <w:r w:rsidR="017D1571" w:rsidRPr="14F106A4">
        <w:rPr>
          <w:rFonts w:ascii="Segoe UI" w:hAnsi="Segoe UI" w:cs="Segoe UI"/>
          <w:lang w:val="es-CO"/>
        </w:rPr>
        <w:t>,</w:t>
      </w:r>
      <w:r w:rsidRPr="14F106A4">
        <w:rPr>
          <w:rFonts w:ascii="Segoe UI" w:hAnsi="Segoe UI" w:cs="Segoe UI"/>
          <w:lang w:val="es-CO"/>
        </w:rPr>
        <w:t xml:space="preserve"> el DANE realiza una rueda de prensa para la presentación de resultado y atender preguntas de los distintos medios de comunicación.</w:t>
      </w:r>
    </w:p>
    <w:p w14:paraId="73DF3BA3" w14:textId="70E5B384" w:rsidR="00A35A13" w:rsidRPr="00A03AC0" w:rsidRDefault="00A35A13" w:rsidP="00CA2433">
      <w:pPr>
        <w:rPr>
          <w:rFonts w:ascii="Segoe UI" w:hAnsi="Segoe UI" w:cs="Segoe UI"/>
          <w:lang w:val="es-CO"/>
        </w:rPr>
      </w:pPr>
      <w:r w:rsidRPr="49BF13DD">
        <w:rPr>
          <w:rFonts w:ascii="Segoe UI" w:hAnsi="Segoe UI" w:cs="Segoe UI"/>
          <w:lang w:val="es-CO"/>
        </w:rPr>
        <w:t>Cualquier información adicional que precisen los usuarios puede ser solicitada al DANE</w:t>
      </w:r>
      <w:r w:rsidR="002A7600" w:rsidRPr="49BF13DD">
        <w:rPr>
          <w:rFonts w:ascii="Segoe UI" w:hAnsi="Segoe UI" w:cs="Segoe UI"/>
          <w:lang w:val="es-CO"/>
        </w:rPr>
        <w:t>,</w:t>
      </w:r>
      <w:r w:rsidRPr="49BF13DD">
        <w:rPr>
          <w:rFonts w:ascii="Segoe UI" w:hAnsi="Segoe UI" w:cs="Segoe UI"/>
          <w:lang w:val="es-CO"/>
        </w:rPr>
        <w:t xml:space="preserve"> a través del Banco de Datos o lo</w:t>
      </w:r>
      <w:r w:rsidR="547145CF" w:rsidRPr="49BF13DD">
        <w:rPr>
          <w:rFonts w:ascii="Segoe UI" w:hAnsi="Segoe UI" w:cs="Segoe UI"/>
          <w:lang w:val="es-CO"/>
        </w:rPr>
        <w:t>s</w:t>
      </w:r>
      <w:r w:rsidRPr="49BF13DD">
        <w:rPr>
          <w:rFonts w:ascii="Segoe UI" w:hAnsi="Segoe UI" w:cs="Segoe UI"/>
          <w:lang w:val="es-CO"/>
        </w:rPr>
        <w:t xml:space="preserve"> mecanismos de contacto que se establezcan.</w:t>
      </w:r>
    </w:p>
    <w:p w14:paraId="73DF3BA4" w14:textId="0CD910A5" w:rsidR="00B408AA" w:rsidRPr="00A03AC0" w:rsidRDefault="00B408AA" w:rsidP="00CA2433">
      <w:pPr>
        <w:pStyle w:val="Ttulo3"/>
        <w:rPr>
          <w:rFonts w:ascii="Segoe UI" w:hAnsi="Segoe UI" w:cs="Segoe UI"/>
          <w:szCs w:val="22"/>
          <w:lang w:val="es-CO"/>
        </w:rPr>
      </w:pPr>
      <w:bookmarkStart w:id="331" w:name="_Toc38390481"/>
      <w:bookmarkStart w:id="332" w:name="_Toc83725162"/>
      <w:r w:rsidRPr="00A03AC0">
        <w:rPr>
          <w:rFonts w:ascii="Segoe UI" w:hAnsi="Segoe UI" w:cs="Segoe UI"/>
          <w:szCs w:val="22"/>
          <w:lang w:val="es-CO"/>
        </w:rPr>
        <w:t>2.6.4</w:t>
      </w:r>
      <w:r w:rsidR="00227136">
        <w:rPr>
          <w:rFonts w:ascii="Segoe UI" w:hAnsi="Segoe UI" w:cs="Segoe UI"/>
          <w:szCs w:val="22"/>
          <w:lang w:val="es-CO"/>
        </w:rPr>
        <w:t>.</w:t>
      </w:r>
      <w:r w:rsidRPr="00A03AC0">
        <w:rPr>
          <w:rFonts w:ascii="Segoe UI" w:hAnsi="Segoe UI" w:cs="Segoe UI"/>
          <w:szCs w:val="22"/>
          <w:lang w:val="es-CO"/>
        </w:rPr>
        <w:t xml:space="preserve"> Estrategia de servicio</w:t>
      </w:r>
      <w:bookmarkEnd w:id="331"/>
      <w:bookmarkEnd w:id="332"/>
    </w:p>
    <w:p w14:paraId="73DF3BA5" w14:textId="77777777" w:rsidR="00A35A13" w:rsidRPr="00AE1DB6" w:rsidRDefault="00A35A13" w:rsidP="00CA2433">
      <w:pPr>
        <w:rPr>
          <w:rFonts w:ascii="Segoe UI" w:hAnsi="Segoe UI" w:cs="Segoe UI"/>
          <w:szCs w:val="22"/>
          <w:lang w:val="es-CO"/>
        </w:rPr>
      </w:pPr>
      <w:r w:rsidRPr="00A03AC0">
        <w:rPr>
          <w:rFonts w:ascii="Segoe UI" w:hAnsi="Segoe UI" w:cs="Segoe UI"/>
          <w:szCs w:val="22"/>
          <w:lang w:val="es-CO"/>
        </w:rPr>
        <w:t xml:space="preserve">Para brindar soporte, orientación y respuesta oportuna a los diferentes grupos de interés; esta operación estadística, se vale de las </w:t>
      </w:r>
      <w:r w:rsidRPr="00E62C94">
        <w:rPr>
          <w:rFonts w:ascii="Segoe UI" w:hAnsi="Segoe UI" w:cs="Segoe UI"/>
          <w:szCs w:val="22"/>
          <w:lang w:val="es-CO"/>
        </w:rPr>
        <w:t>diferentes</w:t>
      </w:r>
      <w:r w:rsidRPr="00C84109">
        <w:rPr>
          <w:rFonts w:ascii="Segoe UI" w:hAnsi="Segoe UI" w:cs="Segoe UI"/>
          <w:szCs w:val="22"/>
          <w:lang w:val="es-CO"/>
        </w:rPr>
        <w:t xml:space="preserve"> </w:t>
      </w:r>
      <w:r w:rsidRPr="00AE1DB6">
        <w:rPr>
          <w:rFonts w:ascii="Segoe UI" w:hAnsi="Segoe UI" w:cs="Segoe UI"/>
          <w:szCs w:val="22"/>
          <w:lang w:val="es-CO"/>
        </w:rPr>
        <w:t>herramientas y mecanismos, que el DANE ha dispuesto a través de los siguientes canales:</w:t>
      </w:r>
    </w:p>
    <w:p w14:paraId="73DF3BA6" w14:textId="77777777" w:rsidR="00A35A13" w:rsidRDefault="00A35A13" w:rsidP="00CA2433">
      <w:pPr>
        <w:pStyle w:val="Prrafodelista"/>
        <w:numPr>
          <w:ilvl w:val="0"/>
          <w:numId w:val="6"/>
        </w:numPr>
        <w:spacing w:line="276" w:lineRule="auto"/>
        <w:jc w:val="both"/>
        <w:rPr>
          <w:rFonts w:ascii="Segoe UI" w:hAnsi="Segoe UI" w:cs="Segoe UI"/>
          <w:b w:val="0"/>
          <w:sz w:val="22"/>
        </w:rPr>
      </w:pPr>
      <w:r w:rsidRPr="00AE1DB6">
        <w:rPr>
          <w:rFonts w:ascii="Segoe UI" w:hAnsi="Segoe UI" w:cs="Segoe UI"/>
          <w:b w:val="0"/>
          <w:sz w:val="22"/>
        </w:rPr>
        <w:t>A través del correo electrónico institucional: contacto@dane.gov.co o de manera telefónica, los grupos de interés pueden hacer llegar consultas propias de es</w:t>
      </w:r>
      <w:r w:rsidRPr="00B6470D">
        <w:rPr>
          <w:rFonts w:ascii="Segoe UI" w:hAnsi="Segoe UI" w:cs="Segoe UI"/>
          <w:b w:val="0"/>
          <w:sz w:val="22"/>
        </w:rPr>
        <w:t>ta investigación; las cuales son respondidas de manera oportuna y bajo los lineamientos de calidad establecidos.</w:t>
      </w:r>
    </w:p>
    <w:p w14:paraId="3A329D06" w14:textId="77777777" w:rsidR="00C92367" w:rsidRPr="007455CA" w:rsidRDefault="00C92367" w:rsidP="00CA2433">
      <w:pPr>
        <w:pStyle w:val="Prrafodelista"/>
        <w:numPr>
          <w:ilvl w:val="0"/>
          <w:numId w:val="0"/>
        </w:numPr>
        <w:spacing w:line="276" w:lineRule="auto"/>
        <w:ind w:left="720"/>
        <w:jc w:val="both"/>
        <w:rPr>
          <w:rFonts w:ascii="Segoe UI" w:hAnsi="Segoe UI" w:cs="Segoe UI"/>
          <w:b w:val="0"/>
          <w:sz w:val="22"/>
        </w:rPr>
      </w:pPr>
    </w:p>
    <w:p w14:paraId="73DF3BA7" w14:textId="58DD399F" w:rsidR="00A35A13" w:rsidRDefault="00A35A13" w:rsidP="00CA2433">
      <w:pPr>
        <w:pStyle w:val="Prrafodelista"/>
        <w:numPr>
          <w:ilvl w:val="0"/>
          <w:numId w:val="6"/>
        </w:numPr>
        <w:spacing w:line="276" w:lineRule="auto"/>
        <w:jc w:val="both"/>
        <w:rPr>
          <w:rFonts w:ascii="Segoe UI" w:hAnsi="Segoe UI" w:cs="Segoe UI"/>
          <w:b w:val="0"/>
          <w:sz w:val="22"/>
        </w:rPr>
      </w:pPr>
      <w:r w:rsidRPr="00F95B7A">
        <w:rPr>
          <w:rFonts w:ascii="Segoe UI" w:hAnsi="Segoe UI" w:cs="Segoe UI"/>
          <w:b w:val="0"/>
          <w:sz w:val="22"/>
        </w:rPr>
        <w:t xml:space="preserve">El sistema documental del DANE permite que se clasifiquen los requerimientos de los grupos de interés por temática. De esta manera, una vez son radicadas las solicitudes a través de internet o de manera física, se digitalizan y asignan a la </w:t>
      </w:r>
      <w:r w:rsidR="00EF576A">
        <w:rPr>
          <w:rFonts w:ascii="Segoe UI" w:hAnsi="Segoe UI" w:cs="Segoe UI"/>
          <w:b w:val="0"/>
          <w:sz w:val="22"/>
        </w:rPr>
        <w:t>DSCN</w:t>
      </w:r>
      <w:r w:rsidRPr="00F95B7A">
        <w:rPr>
          <w:rFonts w:ascii="Segoe UI" w:hAnsi="Segoe UI" w:cs="Segoe UI"/>
          <w:b w:val="0"/>
          <w:sz w:val="22"/>
        </w:rPr>
        <w:t>, en donde se brinda la atención y/o respuesta propia de cada requerimiento.</w:t>
      </w:r>
    </w:p>
    <w:p w14:paraId="04306EB6" w14:textId="77777777" w:rsidR="00C92367" w:rsidRPr="00C92367" w:rsidRDefault="00C92367" w:rsidP="00CA2433">
      <w:pPr>
        <w:pStyle w:val="Prrafodelista"/>
        <w:numPr>
          <w:ilvl w:val="0"/>
          <w:numId w:val="0"/>
        </w:numPr>
        <w:spacing w:line="276" w:lineRule="auto"/>
        <w:ind w:left="567"/>
        <w:rPr>
          <w:rFonts w:ascii="Segoe UI" w:hAnsi="Segoe UI" w:cs="Segoe UI"/>
          <w:b w:val="0"/>
          <w:sz w:val="22"/>
        </w:rPr>
      </w:pPr>
    </w:p>
    <w:p w14:paraId="73DF3BA8" w14:textId="3E49B89F" w:rsidR="00A35A13" w:rsidRDefault="00A35A13" w:rsidP="00CA2433">
      <w:pPr>
        <w:pStyle w:val="Prrafodelista"/>
        <w:numPr>
          <w:ilvl w:val="0"/>
          <w:numId w:val="6"/>
        </w:numPr>
        <w:spacing w:line="276" w:lineRule="auto"/>
        <w:jc w:val="both"/>
        <w:rPr>
          <w:rFonts w:ascii="Segoe UI" w:hAnsi="Segoe UI" w:cs="Segoe UI"/>
          <w:b w:val="0"/>
          <w:sz w:val="22"/>
        </w:rPr>
      </w:pPr>
      <w:r w:rsidRPr="49BF13DD">
        <w:rPr>
          <w:rFonts w:ascii="Segoe UI" w:hAnsi="Segoe UI" w:cs="Segoe UI"/>
          <w:b w:val="0"/>
          <w:sz w:val="22"/>
        </w:rPr>
        <w:t xml:space="preserve">A través del Sistema de Información de Atención a la Ciudadanía </w:t>
      </w:r>
      <w:r w:rsidR="00CE646D" w:rsidRPr="49BF13DD">
        <w:rPr>
          <w:rFonts w:ascii="Segoe UI" w:hAnsi="Segoe UI" w:cs="Segoe UI"/>
          <w:b w:val="0"/>
          <w:sz w:val="22"/>
        </w:rPr>
        <w:t>(</w:t>
      </w:r>
      <w:r w:rsidRPr="49BF13DD">
        <w:rPr>
          <w:rFonts w:ascii="Segoe UI" w:hAnsi="Segoe UI" w:cs="Segoe UI"/>
          <w:b w:val="0"/>
          <w:sz w:val="22"/>
        </w:rPr>
        <w:t>SIAC</w:t>
      </w:r>
      <w:r w:rsidR="00CE646D" w:rsidRPr="49BF13DD">
        <w:rPr>
          <w:rFonts w:ascii="Segoe UI" w:hAnsi="Segoe UI" w:cs="Segoe UI"/>
          <w:b w:val="0"/>
          <w:sz w:val="22"/>
        </w:rPr>
        <w:t>)</w:t>
      </w:r>
      <w:r w:rsidRPr="49BF13DD">
        <w:rPr>
          <w:rFonts w:ascii="Segoe UI" w:hAnsi="Segoe UI" w:cs="Segoe UI"/>
          <w:b w:val="0"/>
          <w:sz w:val="22"/>
        </w:rPr>
        <w:t xml:space="preserve">, </w:t>
      </w:r>
      <w:r w:rsidR="004948B4">
        <w:rPr>
          <w:rFonts w:ascii="Segoe UI" w:hAnsi="Segoe UI" w:cs="Segoe UI"/>
          <w:b w:val="0"/>
          <w:sz w:val="22"/>
        </w:rPr>
        <w:t xml:space="preserve">se </w:t>
      </w:r>
      <w:commentRangeStart w:id="333"/>
      <w:commentRangeStart w:id="334"/>
      <w:r w:rsidRPr="49BF13DD">
        <w:rPr>
          <w:rFonts w:ascii="Segoe UI" w:hAnsi="Segoe UI" w:cs="Segoe UI"/>
          <w:b w:val="0"/>
          <w:sz w:val="22"/>
        </w:rPr>
        <w:t>obtien</w:t>
      </w:r>
      <w:commentRangeEnd w:id="333"/>
      <w:r>
        <w:commentReference w:id="333"/>
      </w:r>
      <w:commentRangeEnd w:id="334"/>
      <w:r w:rsidR="00341B46">
        <w:rPr>
          <w:rStyle w:val="Refdecomentario"/>
          <w:rFonts w:cs="Times New Roman"/>
          <w:b w:val="0"/>
          <w:lang w:val="x-none"/>
        </w:rPr>
        <w:commentReference w:id="334"/>
      </w:r>
      <w:r w:rsidRPr="49BF13DD">
        <w:rPr>
          <w:rFonts w:ascii="Segoe UI" w:hAnsi="Segoe UI" w:cs="Segoe UI"/>
          <w:b w:val="0"/>
          <w:sz w:val="22"/>
        </w:rPr>
        <w:t>e</w:t>
      </w:r>
      <w:r w:rsidR="00CA14BD">
        <w:rPr>
          <w:rFonts w:ascii="Segoe UI" w:hAnsi="Segoe UI" w:cs="Segoe UI"/>
          <w:b w:val="0"/>
          <w:sz w:val="22"/>
        </w:rPr>
        <w:t xml:space="preserve"> </w:t>
      </w:r>
      <w:r w:rsidRPr="49BF13DD">
        <w:rPr>
          <w:rFonts w:ascii="Segoe UI" w:hAnsi="Segoe UI" w:cs="Segoe UI"/>
          <w:b w:val="0"/>
          <w:sz w:val="22"/>
        </w:rPr>
        <w:t xml:space="preserve">la medición </w:t>
      </w:r>
      <w:r w:rsidR="00CA14BD">
        <w:rPr>
          <w:rFonts w:ascii="Segoe UI" w:hAnsi="Segoe UI" w:cs="Segoe UI"/>
          <w:b w:val="0"/>
          <w:sz w:val="22"/>
        </w:rPr>
        <w:t>d</w:t>
      </w:r>
      <w:r w:rsidRPr="49BF13DD">
        <w:rPr>
          <w:rFonts w:ascii="Segoe UI" w:hAnsi="Segoe UI" w:cs="Segoe UI"/>
          <w:b w:val="0"/>
          <w:sz w:val="22"/>
        </w:rPr>
        <w:t>e indicadores de satisfacción del servicio que se presta al ciudadano que recurre a la consulta de los resultados publicados o tiene dudas acerca de la metodología de producción.</w:t>
      </w:r>
    </w:p>
    <w:p w14:paraId="6078BA1C" w14:textId="77777777" w:rsidR="00CE646D" w:rsidRDefault="00CE646D" w:rsidP="00CA2433">
      <w:pPr>
        <w:rPr>
          <w:rFonts w:ascii="Segoe UI" w:hAnsi="Segoe UI" w:cs="Segoe UI"/>
          <w:szCs w:val="22"/>
          <w:lang w:val="es-CO"/>
        </w:rPr>
      </w:pPr>
    </w:p>
    <w:p w14:paraId="73DF3BA9" w14:textId="77777777" w:rsidR="00A35A13" w:rsidRPr="00E179E4" w:rsidRDefault="00A35A13" w:rsidP="00CA2433">
      <w:pPr>
        <w:rPr>
          <w:rFonts w:ascii="Segoe UI" w:hAnsi="Segoe UI" w:cs="Segoe UI"/>
          <w:szCs w:val="22"/>
          <w:lang w:val="es-CO"/>
        </w:rPr>
      </w:pPr>
      <w:r w:rsidRPr="00081D60">
        <w:rPr>
          <w:rFonts w:ascii="Segoe UI" w:hAnsi="Segoe UI" w:cs="Segoe UI"/>
          <w:szCs w:val="22"/>
          <w:lang w:val="es-CO"/>
        </w:rPr>
        <w:t>Finalmente, la DSCN realiza el seguimiento correspondiente a cada requerimiento relacionado con</w:t>
      </w:r>
      <w:r w:rsidR="00131105">
        <w:rPr>
          <w:rFonts w:ascii="Segoe UI" w:hAnsi="Segoe UI" w:cs="Segoe UI"/>
          <w:szCs w:val="22"/>
          <w:lang w:val="es-CO"/>
        </w:rPr>
        <w:t xml:space="preserve"> el ISE</w:t>
      </w:r>
      <w:r w:rsidRPr="000036C1">
        <w:rPr>
          <w:rFonts w:ascii="Segoe UI" w:hAnsi="Segoe UI" w:cs="Segoe UI"/>
          <w:szCs w:val="22"/>
          <w:lang w:val="es-CO"/>
        </w:rPr>
        <w:t xml:space="preserve">, a través del Grupo Interno de Trabajo que tiene a cargo esta </w:t>
      </w:r>
      <w:r w:rsidR="002A7600" w:rsidRPr="000036C1">
        <w:rPr>
          <w:rFonts w:ascii="Segoe UI" w:hAnsi="Segoe UI" w:cs="Segoe UI"/>
          <w:szCs w:val="22"/>
          <w:lang w:val="es-CO"/>
        </w:rPr>
        <w:t>o</w:t>
      </w:r>
      <w:r w:rsidRPr="000036C1">
        <w:rPr>
          <w:rFonts w:ascii="Segoe UI" w:hAnsi="Segoe UI" w:cs="Segoe UI"/>
          <w:szCs w:val="22"/>
          <w:lang w:val="es-CO"/>
        </w:rPr>
        <w:t xml:space="preserve">peración </w:t>
      </w:r>
      <w:r w:rsidR="002A7600" w:rsidRPr="00E179E4">
        <w:rPr>
          <w:rFonts w:ascii="Segoe UI" w:hAnsi="Segoe UI" w:cs="Segoe UI"/>
          <w:szCs w:val="22"/>
          <w:lang w:val="es-CO"/>
        </w:rPr>
        <w:t>e</w:t>
      </w:r>
      <w:r w:rsidRPr="00E179E4">
        <w:rPr>
          <w:rFonts w:ascii="Segoe UI" w:hAnsi="Segoe UI" w:cs="Segoe UI"/>
          <w:szCs w:val="22"/>
          <w:lang w:val="es-CO"/>
        </w:rPr>
        <w:t>stadística.</w:t>
      </w:r>
    </w:p>
    <w:p w14:paraId="73DF3BAA" w14:textId="1507CCAF" w:rsidR="00B408AA" w:rsidRPr="00B477BD" w:rsidRDefault="00B408AA" w:rsidP="00CA2433">
      <w:pPr>
        <w:pStyle w:val="Ttulo2"/>
        <w:numPr>
          <w:ilvl w:val="1"/>
          <w:numId w:val="12"/>
        </w:numPr>
        <w:spacing w:line="276" w:lineRule="auto"/>
      </w:pPr>
      <w:bookmarkStart w:id="335" w:name="_Toc38390482"/>
      <w:bookmarkStart w:id="336" w:name="_Toc83725163"/>
      <w:bookmarkEnd w:id="323"/>
      <w:r w:rsidRPr="001A18FE">
        <w:t>DISEÑO DE LA</w:t>
      </w:r>
      <w:bookmarkStart w:id="337" w:name="_Toc162914"/>
      <w:bookmarkStart w:id="338" w:name="_Toc428612"/>
      <w:r w:rsidRPr="001A18FE">
        <w:t xml:space="preserve"> EVALUACIÓN</w:t>
      </w:r>
      <w:bookmarkEnd w:id="337"/>
      <w:r w:rsidRPr="001A18FE">
        <w:t xml:space="preserve"> DE LAS FASES DEL PROCESO</w:t>
      </w:r>
      <w:bookmarkEnd w:id="335"/>
      <w:bookmarkEnd w:id="336"/>
      <w:bookmarkEnd w:id="338"/>
    </w:p>
    <w:p w14:paraId="73DF3BAB" w14:textId="77777777" w:rsidR="007E3FC9" w:rsidRPr="00A03AC0" w:rsidRDefault="00874B92" w:rsidP="00CA2433">
      <w:pPr>
        <w:rPr>
          <w:rFonts w:ascii="Segoe UI" w:hAnsi="Segoe UI" w:cs="Segoe UI"/>
          <w:bCs/>
          <w:color w:val="auto"/>
          <w:szCs w:val="22"/>
        </w:rPr>
      </w:pPr>
      <w:r w:rsidRPr="00B477BD">
        <w:rPr>
          <w:rFonts w:ascii="Segoe UI" w:hAnsi="Segoe UI" w:cs="Segoe UI"/>
          <w:bCs/>
          <w:color w:val="auto"/>
          <w:szCs w:val="22"/>
        </w:rPr>
        <w:t>Para un adecuado desarrollo de la</w:t>
      </w:r>
      <w:r w:rsidR="00131105">
        <w:rPr>
          <w:rFonts w:ascii="Segoe UI" w:hAnsi="Segoe UI" w:cs="Segoe UI"/>
          <w:bCs/>
          <w:color w:val="auto"/>
          <w:szCs w:val="22"/>
        </w:rPr>
        <w:t xml:space="preserve"> producción del ISE</w:t>
      </w:r>
      <w:r w:rsidRPr="00B477BD">
        <w:rPr>
          <w:rFonts w:ascii="Segoe UI" w:hAnsi="Segoe UI" w:cs="Segoe UI"/>
          <w:bCs/>
          <w:color w:val="auto"/>
          <w:szCs w:val="22"/>
        </w:rPr>
        <w:t xml:space="preserve">, </w:t>
      </w:r>
      <w:r w:rsidR="007E3FC9" w:rsidRPr="00B477BD">
        <w:rPr>
          <w:rFonts w:ascii="Segoe UI" w:hAnsi="Segoe UI" w:cs="Segoe UI"/>
          <w:bCs/>
          <w:color w:val="auto"/>
          <w:szCs w:val="22"/>
        </w:rPr>
        <w:t xml:space="preserve">se </w:t>
      </w:r>
      <w:r w:rsidR="007E3FC9" w:rsidRPr="00B477BD">
        <w:rPr>
          <w:rFonts w:ascii="Segoe UI" w:hAnsi="Segoe UI" w:cs="Segoe UI"/>
          <w:szCs w:val="22"/>
          <w:lang w:val="es-CO"/>
        </w:rPr>
        <w:t>aplican</w:t>
      </w:r>
      <w:r w:rsidR="007E3FC9" w:rsidRPr="00A03AC0">
        <w:rPr>
          <w:rFonts w:ascii="Segoe UI" w:hAnsi="Segoe UI" w:cs="Segoe UI"/>
          <w:szCs w:val="22"/>
          <w:lang w:val="es-CO"/>
        </w:rPr>
        <w:t xml:space="preserve"> procesos de autoevaluación en cada una de las fases de su proceso de producción, logrando asegurar la calidad de los resultados publicados.</w:t>
      </w:r>
    </w:p>
    <w:p w14:paraId="73DF3BAC" w14:textId="3F6CC552" w:rsidR="009116AA" w:rsidRPr="00AE1DB6" w:rsidRDefault="06AB9743" w:rsidP="00CA2433">
      <w:pPr>
        <w:rPr>
          <w:rFonts w:ascii="Segoe UI" w:hAnsi="Segoe UI" w:cs="Segoe UI"/>
          <w:lang w:val="es-CO"/>
        </w:rPr>
      </w:pPr>
      <w:r w:rsidRPr="14F106A4">
        <w:rPr>
          <w:rFonts w:ascii="Segoe UI" w:hAnsi="Segoe UI" w:cs="Segoe UI"/>
          <w:color w:val="auto"/>
        </w:rPr>
        <w:t>S</w:t>
      </w:r>
      <w:r w:rsidR="3EBEBEC0" w:rsidRPr="14F106A4">
        <w:rPr>
          <w:rFonts w:ascii="Segoe UI" w:hAnsi="Segoe UI" w:cs="Segoe UI"/>
          <w:color w:val="auto"/>
        </w:rPr>
        <w:t xml:space="preserve">e establece </w:t>
      </w:r>
      <w:r w:rsidRPr="14F106A4">
        <w:rPr>
          <w:rFonts w:ascii="Segoe UI" w:hAnsi="Segoe UI" w:cs="Segoe UI"/>
          <w:color w:val="auto"/>
        </w:rPr>
        <w:t xml:space="preserve">un seguimiento riguroso </w:t>
      </w:r>
      <w:r w:rsidR="51D93350" w:rsidRPr="14F106A4">
        <w:rPr>
          <w:rFonts w:ascii="Segoe UI" w:hAnsi="Segoe UI" w:cs="Segoe UI"/>
          <w:color w:val="auto"/>
        </w:rPr>
        <w:t>al</w:t>
      </w:r>
      <w:r w:rsidR="3EBEBEC0" w:rsidRPr="14F106A4">
        <w:rPr>
          <w:rFonts w:ascii="Segoe UI" w:hAnsi="Segoe UI" w:cs="Segoe UI"/>
          <w:color w:val="auto"/>
        </w:rPr>
        <w:t xml:space="preserve"> cronograma </w:t>
      </w:r>
      <w:r w:rsidR="36A88A94" w:rsidRPr="14F106A4">
        <w:rPr>
          <w:rFonts w:ascii="Segoe UI" w:hAnsi="Segoe UI" w:cs="Segoe UI"/>
          <w:color w:val="auto"/>
        </w:rPr>
        <w:t xml:space="preserve">mensual </w:t>
      </w:r>
      <w:r w:rsidR="3EBEBEC0" w:rsidRPr="14F106A4">
        <w:rPr>
          <w:rFonts w:ascii="Segoe UI" w:hAnsi="Segoe UI" w:cs="Segoe UI"/>
          <w:color w:val="auto"/>
        </w:rPr>
        <w:t xml:space="preserve">de trabajo </w:t>
      </w:r>
      <w:r w:rsidR="51D93350" w:rsidRPr="14F106A4">
        <w:rPr>
          <w:rFonts w:ascii="Segoe UI" w:hAnsi="Segoe UI" w:cs="Segoe UI"/>
          <w:lang w:val="es-CO"/>
        </w:rPr>
        <w:t xml:space="preserve">establecido y aprobado por la </w:t>
      </w:r>
      <w:r w:rsidR="1D32D377" w:rsidRPr="14F106A4">
        <w:rPr>
          <w:rFonts w:ascii="Segoe UI" w:hAnsi="Segoe UI" w:cs="Segoe UI"/>
          <w:lang w:val="es-CO"/>
        </w:rPr>
        <w:t>DSCN</w:t>
      </w:r>
      <w:r w:rsidR="51D93350" w:rsidRPr="14F106A4">
        <w:rPr>
          <w:rFonts w:ascii="Segoe UI" w:hAnsi="Segoe UI" w:cs="Segoe UI"/>
          <w:lang w:val="es-CO"/>
        </w:rPr>
        <w:t>, se implementan listas de chequeo que establecen los requerimientos de calidad de los subprocesos y productos resultantes de estos y se llevan a cabo mesas técnicas para la revisión y análisis de estos.</w:t>
      </w:r>
    </w:p>
    <w:p w14:paraId="73DF3BAD" w14:textId="46327785" w:rsidR="009116AA" w:rsidRPr="00AE1DB6" w:rsidRDefault="51D93350" w:rsidP="00CA2433">
      <w:pPr>
        <w:rPr>
          <w:rFonts w:ascii="Segoe UI" w:hAnsi="Segoe UI" w:cs="Segoe UI"/>
          <w:lang w:val="es-CO"/>
        </w:rPr>
      </w:pPr>
      <w:r w:rsidRPr="14F106A4">
        <w:rPr>
          <w:rFonts w:ascii="Segoe UI" w:hAnsi="Segoe UI" w:cs="Segoe UI"/>
          <w:lang w:val="es-CO"/>
        </w:rPr>
        <w:t>Los resultados de la operación estadística se socializan y analizan en comités</w:t>
      </w:r>
      <w:r w:rsidR="7817F8B7" w:rsidRPr="14F106A4">
        <w:rPr>
          <w:rFonts w:ascii="Segoe UI" w:hAnsi="Segoe UI" w:cs="Segoe UI"/>
          <w:lang w:val="es-CO"/>
        </w:rPr>
        <w:t xml:space="preserve"> mensuales</w:t>
      </w:r>
      <w:r w:rsidRPr="14F106A4">
        <w:rPr>
          <w:rFonts w:ascii="Segoe UI" w:hAnsi="Segoe UI" w:cs="Segoe UI"/>
          <w:lang w:val="es-CO"/>
        </w:rPr>
        <w:t xml:space="preserve">, con el fin de poder asegurar la calidad de estos, mediante un análisis de coherencia macroeconómica y de contexto. </w:t>
      </w:r>
    </w:p>
    <w:p w14:paraId="73DF3BAE" w14:textId="1B25005F" w:rsidR="00B12C1B" w:rsidRDefault="009116AA" w:rsidP="00CA2433">
      <w:pPr>
        <w:rPr>
          <w:rFonts w:ascii="Segoe UI" w:hAnsi="Segoe UI" w:cs="Segoe UI"/>
          <w:szCs w:val="22"/>
          <w:lang w:val="es-CO"/>
        </w:rPr>
      </w:pPr>
      <w:r w:rsidRPr="00B6470D">
        <w:rPr>
          <w:rFonts w:ascii="Segoe UI" w:hAnsi="Segoe UI" w:cs="Segoe UI"/>
          <w:szCs w:val="22"/>
          <w:lang w:val="es-CO"/>
        </w:rPr>
        <w:t xml:space="preserve">Finalmente, dentro del marco normativo vigente de la </w:t>
      </w:r>
      <w:r w:rsidR="00AF7F43">
        <w:rPr>
          <w:rFonts w:ascii="Segoe UI" w:hAnsi="Segoe UI" w:cs="Segoe UI"/>
          <w:szCs w:val="22"/>
          <w:lang w:val="es-CO"/>
        </w:rPr>
        <w:t>entidad (NTCPE 1000 del 2017); el ISE</w:t>
      </w:r>
      <w:r w:rsidRPr="00B6470D">
        <w:rPr>
          <w:rFonts w:ascii="Segoe UI" w:hAnsi="Segoe UI" w:cs="Segoe UI"/>
          <w:szCs w:val="22"/>
          <w:lang w:val="es-CO"/>
        </w:rPr>
        <w:t xml:space="preserve"> está </w:t>
      </w:r>
      <w:r w:rsidRPr="007455CA">
        <w:rPr>
          <w:rFonts w:ascii="Segoe UI" w:hAnsi="Segoe UI" w:cs="Segoe UI"/>
          <w:szCs w:val="22"/>
          <w:lang w:val="es-CO"/>
        </w:rPr>
        <w:t>alinea</w:t>
      </w:r>
      <w:r w:rsidR="00AF7F43">
        <w:rPr>
          <w:rFonts w:ascii="Segoe UI" w:hAnsi="Segoe UI" w:cs="Segoe UI"/>
          <w:szCs w:val="22"/>
          <w:lang w:val="es-CO"/>
        </w:rPr>
        <w:t>do</w:t>
      </w:r>
      <w:r w:rsidRPr="007455CA">
        <w:rPr>
          <w:rFonts w:ascii="Segoe UI" w:hAnsi="Segoe UI" w:cs="Segoe UI"/>
          <w:szCs w:val="22"/>
          <w:lang w:val="es-CO"/>
        </w:rPr>
        <w:t xml:space="preserve"> con los requerimientos d</w:t>
      </w:r>
      <w:r w:rsidRPr="001D4C67">
        <w:rPr>
          <w:rFonts w:ascii="Segoe UI" w:hAnsi="Segoe UI" w:cs="Segoe UI"/>
          <w:szCs w:val="22"/>
          <w:lang w:val="es-CO"/>
        </w:rPr>
        <w:t>e las auditorías internas en materia de gestión documental (SDI) a que haya lugar, de las cuales, si fuere el caso, se acogerían las recomendaciones para la elaboración de planes de mejoramiento del proceso de producción estadística (PES).</w:t>
      </w:r>
    </w:p>
    <w:p w14:paraId="73DF3BB4" w14:textId="77777777" w:rsidR="00B408AA" w:rsidRPr="00B477BD" w:rsidRDefault="00B408AA" w:rsidP="00CA2433">
      <w:pPr>
        <w:pStyle w:val="Ttulo2"/>
        <w:numPr>
          <w:ilvl w:val="1"/>
          <w:numId w:val="12"/>
        </w:numPr>
        <w:spacing w:line="276" w:lineRule="auto"/>
      </w:pPr>
      <w:bookmarkStart w:id="339" w:name="_Toc67495362"/>
      <w:bookmarkStart w:id="340" w:name="_Toc70695809"/>
      <w:bookmarkStart w:id="341" w:name="_Toc72214962"/>
      <w:bookmarkStart w:id="342" w:name="_Toc72215028"/>
      <w:bookmarkStart w:id="343" w:name="_Toc67495363"/>
      <w:bookmarkStart w:id="344" w:name="_Toc70695810"/>
      <w:bookmarkStart w:id="345" w:name="_Toc72214963"/>
      <w:bookmarkStart w:id="346" w:name="_Toc72215029"/>
      <w:bookmarkStart w:id="347" w:name="_Toc67495364"/>
      <w:bookmarkStart w:id="348" w:name="_Toc70695811"/>
      <w:bookmarkStart w:id="349" w:name="_Toc72214964"/>
      <w:bookmarkStart w:id="350" w:name="_Toc72215030"/>
      <w:bookmarkStart w:id="351" w:name="_Toc67495365"/>
      <w:bookmarkStart w:id="352" w:name="_Toc70695812"/>
      <w:bookmarkStart w:id="353" w:name="_Toc72214965"/>
      <w:bookmarkStart w:id="354" w:name="_Toc72215031"/>
      <w:bookmarkStart w:id="355" w:name="_Toc67495366"/>
      <w:bookmarkStart w:id="356" w:name="_Toc70695813"/>
      <w:bookmarkStart w:id="357" w:name="_Toc72214966"/>
      <w:bookmarkStart w:id="358" w:name="_Toc72215032"/>
      <w:bookmarkStart w:id="359" w:name="_Toc38390483"/>
      <w:bookmarkStart w:id="360" w:name="_Toc83725164"/>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Pr="001A18FE">
        <w:t xml:space="preserve">DISEÑO DE LOS SISTEMAS DE </w:t>
      </w:r>
      <w:r w:rsidR="00131105" w:rsidRPr="00131105">
        <w:t>PRODUCCIÓN</w:t>
      </w:r>
      <w:r w:rsidRPr="001A18FE">
        <w:t xml:space="preserve"> Y FLUJOS DE TRABAJO</w:t>
      </w:r>
      <w:bookmarkEnd w:id="359"/>
      <w:bookmarkEnd w:id="360"/>
      <w:r w:rsidRPr="001A18FE">
        <w:t xml:space="preserve"> </w:t>
      </w:r>
    </w:p>
    <w:p w14:paraId="45ACABE2" w14:textId="086F590A" w:rsidR="00B408AA" w:rsidRPr="004E0809" w:rsidRDefault="23A97217" w:rsidP="00CA2433">
      <w:pPr>
        <w:spacing w:after="0"/>
        <w:rPr>
          <w:rFonts w:ascii="Segoe UI" w:hAnsi="Segoe UI" w:cs="Segoe UI"/>
          <w:lang w:val="es-CO"/>
        </w:rPr>
      </w:pPr>
      <w:bookmarkStart w:id="361" w:name="_Toc162915"/>
      <w:bookmarkStart w:id="362" w:name="_Toc428613"/>
      <w:r w:rsidRPr="68A7A2F5">
        <w:rPr>
          <w:rFonts w:ascii="Segoe UI" w:hAnsi="Segoe UI" w:cs="Segoe UI"/>
          <w:lang w:val="es-CO"/>
        </w:rPr>
        <w:t>La elaboración de</w:t>
      </w:r>
      <w:r w:rsidR="36A88A94" w:rsidRPr="68A7A2F5">
        <w:rPr>
          <w:rFonts w:ascii="Segoe UI" w:hAnsi="Segoe UI" w:cs="Segoe UI"/>
          <w:lang w:val="es-CO"/>
        </w:rPr>
        <w:t>l ISE</w:t>
      </w:r>
      <w:r w:rsidRPr="68A7A2F5">
        <w:rPr>
          <w:rFonts w:ascii="Segoe UI" w:hAnsi="Segoe UI" w:cs="Segoe UI"/>
          <w:lang w:val="es-CO"/>
        </w:rPr>
        <w:t xml:space="preserve"> demanda interrelación entre los grupos internos de trabajo de la</w:t>
      </w:r>
      <w:r w:rsidR="23CD069C" w:rsidRPr="68A7A2F5">
        <w:rPr>
          <w:rFonts w:ascii="Segoe UI" w:hAnsi="Segoe UI" w:cs="Segoe UI"/>
          <w:lang w:val="es-CO"/>
        </w:rPr>
        <w:t xml:space="preserve"> </w:t>
      </w:r>
      <w:r w:rsidR="77E84FD7" w:rsidRPr="68A7A2F5">
        <w:rPr>
          <w:rFonts w:ascii="Segoe UI" w:hAnsi="Segoe UI" w:cs="Segoe UI"/>
          <w:lang w:val="es-CO"/>
        </w:rPr>
        <w:t>DSCN, así</w:t>
      </w:r>
      <w:r w:rsidRPr="68A7A2F5">
        <w:rPr>
          <w:rFonts w:ascii="Segoe UI" w:hAnsi="Segoe UI" w:cs="Segoe UI"/>
          <w:lang w:val="es-CO"/>
        </w:rPr>
        <w:t xml:space="preserve"> como con otras direcciones técnicas del DANE</w:t>
      </w:r>
      <w:r w:rsidR="5D0BAB24" w:rsidRPr="68A7A2F5">
        <w:rPr>
          <w:rFonts w:ascii="Segoe UI" w:hAnsi="Segoe UI" w:cs="Segoe UI"/>
          <w:lang w:val="es-CO"/>
        </w:rPr>
        <w:t>, a lo largo del sistema de producción</w:t>
      </w:r>
      <w:r w:rsidRPr="68A7A2F5">
        <w:rPr>
          <w:rFonts w:ascii="Segoe UI" w:hAnsi="Segoe UI" w:cs="Segoe UI"/>
          <w:lang w:val="es-CO"/>
        </w:rPr>
        <w:t>.</w:t>
      </w:r>
      <w:r w:rsidR="5D0BAB24" w:rsidRPr="68A7A2F5">
        <w:rPr>
          <w:rFonts w:ascii="Segoe UI" w:hAnsi="Segoe UI" w:cs="Segoe UI"/>
          <w:lang w:val="es-CO"/>
        </w:rPr>
        <w:t xml:space="preserve"> </w:t>
      </w:r>
    </w:p>
    <w:p w14:paraId="6FBDAF30" w14:textId="7ED3A7CC" w:rsidR="00B408AA" w:rsidRPr="004E0809" w:rsidRDefault="00B408AA" w:rsidP="00CA2433">
      <w:pPr>
        <w:spacing w:after="0"/>
        <w:rPr>
          <w:rFonts w:ascii="Segoe UI" w:hAnsi="Segoe UI" w:cs="Segoe UI"/>
          <w:szCs w:val="22"/>
          <w:lang w:val="es-CO"/>
        </w:rPr>
      </w:pPr>
    </w:p>
    <w:p w14:paraId="2159281F" w14:textId="5B913987" w:rsidR="00B408AA" w:rsidRDefault="4FC24950" w:rsidP="00CA2433">
      <w:pPr>
        <w:spacing w:after="0"/>
        <w:rPr>
          <w:rFonts w:ascii="Segoe UI" w:hAnsi="Segoe UI" w:cs="Segoe UI"/>
          <w:szCs w:val="22"/>
          <w:lang w:val="es-CO"/>
        </w:rPr>
      </w:pPr>
      <w:r w:rsidRPr="004E0809">
        <w:rPr>
          <w:rFonts w:ascii="Segoe UI" w:hAnsi="Segoe UI" w:cs="Segoe UI"/>
          <w:szCs w:val="22"/>
          <w:lang w:val="es-CO"/>
        </w:rPr>
        <w:t xml:space="preserve">El ISE es usuario de la estadística básica que produce el DANE a través de </w:t>
      </w:r>
      <w:r w:rsidR="4DE6B86D" w:rsidRPr="004E0809">
        <w:rPr>
          <w:rFonts w:ascii="Segoe UI" w:hAnsi="Segoe UI" w:cs="Segoe UI"/>
          <w:szCs w:val="22"/>
          <w:lang w:val="es-CO"/>
        </w:rPr>
        <w:t xml:space="preserve">DIMPE, </w:t>
      </w:r>
      <w:r w:rsidRPr="004E0809">
        <w:rPr>
          <w:rFonts w:ascii="Segoe UI" w:hAnsi="Segoe UI" w:cs="Segoe UI"/>
          <w:szCs w:val="22"/>
          <w:lang w:val="es-CO"/>
        </w:rPr>
        <w:t xml:space="preserve">en operaciones de coyuntura tales como: comercio interno, comercio exterior, industria manufacturera, servicios, construcción, precios, entre otras. </w:t>
      </w:r>
    </w:p>
    <w:p w14:paraId="07D8A823" w14:textId="77777777" w:rsidR="004E0809" w:rsidRPr="004E0809" w:rsidRDefault="004E0809" w:rsidP="00CA2433">
      <w:pPr>
        <w:spacing w:after="0"/>
        <w:rPr>
          <w:rFonts w:ascii="Segoe UI" w:hAnsi="Segoe UI" w:cs="Segoe UI"/>
          <w:szCs w:val="22"/>
          <w:lang w:val="es-CO"/>
        </w:rPr>
      </w:pPr>
    </w:p>
    <w:p w14:paraId="68832040" w14:textId="679C8F42" w:rsidR="00B408AA" w:rsidRDefault="4FC24950" w:rsidP="00CA2433">
      <w:pPr>
        <w:spacing w:after="0"/>
        <w:rPr>
          <w:rFonts w:ascii="Segoe UI" w:hAnsi="Segoe UI" w:cs="Segoe UI"/>
          <w:szCs w:val="22"/>
          <w:lang w:val="es-CO"/>
        </w:rPr>
      </w:pPr>
      <w:r w:rsidRPr="004E0809">
        <w:rPr>
          <w:rFonts w:ascii="Segoe UI" w:hAnsi="Segoe UI" w:cs="Segoe UI"/>
          <w:szCs w:val="22"/>
          <w:lang w:val="es-CO"/>
        </w:rPr>
        <w:t>Así mismo, el ISE se establece como usuario de la información de las C</w:t>
      </w:r>
      <w:r w:rsidR="004E0809">
        <w:rPr>
          <w:rFonts w:ascii="Segoe UI" w:hAnsi="Segoe UI" w:cs="Segoe UI"/>
          <w:szCs w:val="22"/>
          <w:lang w:val="es-CO"/>
        </w:rPr>
        <w:t>N</w:t>
      </w:r>
      <w:r w:rsidRPr="004E0809">
        <w:rPr>
          <w:rFonts w:ascii="Segoe UI" w:hAnsi="Segoe UI" w:cs="Segoe UI"/>
          <w:szCs w:val="22"/>
          <w:lang w:val="es-CO"/>
        </w:rPr>
        <w:t>T, y de las C</w:t>
      </w:r>
      <w:r w:rsidR="004E0809">
        <w:rPr>
          <w:rFonts w:ascii="Segoe UI" w:hAnsi="Segoe UI" w:cs="Segoe UI"/>
          <w:szCs w:val="22"/>
          <w:lang w:val="es-CO"/>
        </w:rPr>
        <w:t>N</w:t>
      </w:r>
      <w:r w:rsidRPr="004E0809">
        <w:rPr>
          <w:rFonts w:ascii="Segoe UI" w:hAnsi="Segoe UI" w:cs="Segoe UI"/>
          <w:szCs w:val="22"/>
          <w:lang w:val="es-CO"/>
        </w:rPr>
        <w:t>A dado que estas son el marco de referencia. Simultáneamente el ISE genera información para las C</w:t>
      </w:r>
      <w:r w:rsidR="004E0809">
        <w:rPr>
          <w:rFonts w:ascii="Segoe UI" w:hAnsi="Segoe UI" w:cs="Segoe UI"/>
          <w:szCs w:val="22"/>
          <w:lang w:val="es-CO"/>
        </w:rPr>
        <w:t>N</w:t>
      </w:r>
      <w:r w:rsidRPr="004E0809">
        <w:rPr>
          <w:rFonts w:ascii="Segoe UI" w:hAnsi="Segoe UI" w:cs="Segoe UI"/>
          <w:szCs w:val="22"/>
          <w:lang w:val="es-CO"/>
        </w:rPr>
        <w:t xml:space="preserve">T, dado que </w:t>
      </w:r>
      <w:r w:rsidR="4EE765D6" w:rsidRPr="004E0809">
        <w:rPr>
          <w:rFonts w:ascii="Segoe UI" w:hAnsi="Segoe UI" w:cs="Segoe UI"/>
          <w:szCs w:val="22"/>
          <w:lang w:val="es-CO"/>
        </w:rPr>
        <w:t xml:space="preserve">para la </w:t>
      </w:r>
      <w:r w:rsidR="511F6B22" w:rsidRPr="004E0809">
        <w:rPr>
          <w:rFonts w:ascii="Segoe UI" w:hAnsi="Segoe UI" w:cs="Segoe UI"/>
          <w:szCs w:val="22"/>
          <w:lang w:val="es-CO"/>
        </w:rPr>
        <w:t>mayoría</w:t>
      </w:r>
      <w:r w:rsidR="4EE765D6" w:rsidRPr="004E0809">
        <w:rPr>
          <w:rFonts w:ascii="Segoe UI" w:hAnsi="Segoe UI" w:cs="Segoe UI"/>
          <w:szCs w:val="22"/>
          <w:lang w:val="es-CO"/>
        </w:rPr>
        <w:t xml:space="preserve"> de las actividades se llega por suma de meses a los </w:t>
      </w:r>
      <w:r w:rsidR="0D6D2337" w:rsidRPr="004E0809">
        <w:rPr>
          <w:rFonts w:ascii="Segoe UI" w:hAnsi="Segoe UI" w:cs="Segoe UI"/>
          <w:szCs w:val="22"/>
          <w:lang w:val="es-CO"/>
        </w:rPr>
        <w:t>resultados</w:t>
      </w:r>
      <w:r w:rsidR="4EE765D6" w:rsidRPr="004E0809">
        <w:rPr>
          <w:rFonts w:ascii="Segoe UI" w:hAnsi="Segoe UI" w:cs="Segoe UI"/>
          <w:szCs w:val="22"/>
          <w:lang w:val="es-CO"/>
        </w:rPr>
        <w:t xml:space="preserve"> trimestrales. </w:t>
      </w:r>
    </w:p>
    <w:p w14:paraId="352E01BE" w14:textId="77777777" w:rsidR="004E0809" w:rsidRPr="004E0809" w:rsidRDefault="004E0809" w:rsidP="00CA2433">
      <w:pPr>
        <w:spacing w:after="0"/>
        <w:rPr>
          <w:rFonts w:ascii="Segoe UI" w:hAnsi="Segoe UI" w:cs="Segoe UI"/>
          <w:szCs w:val="22"/>
          <w:lang w:val="es-CO"/>
        </w:rPr>
      </w:pPr>
    </w:p>
    <w:p w14:paraId="60B900D9" w14:textId="12979220" w:rsidR="00B408AA" w:rsidRPr="004E0809" w:rsidRDefault="4FC24950" w:rsidP="00CA2433">
      <w:pPr>
        <w:spacing w:after="0"/>
        <w:rPr>
          <w:rFonts w:ascii="Segoe UI" w:hAnsi="Segoe UI" w:cs="Segoe UI"/>
          <w:szCs w:val="22"/>
          <w:lang w:val="es-CO"/>
        </w:rPr>
      </w:pPr>
      <w:r w:rsidRPr="004E0809">
        <w:rPr>
          <w:rFonts w:ascii="Segoe UI" w:hAnsi="Segoe UI" w:cs="Segoe UI"/>
          <w:szCs w:val="22"/>
          <w:lang w:val="es-CO"/>
        </w:rPr>
        <w:t>Todas estas interrelaciones se dan de forma continua en el proceso de producción estadística, lo que permite la articulación de los diferentes grupos de trabajo del área y al interior del DANE, fortaleciendo los resultados obtenidos de las cuentas coyunturales.</w:t>
      </w:r>
    </w:p>
    <w:p w14:paraId="5A957347" w14:textId="77777777" w:rsidR="004E0809" w:rsidRDefault="004E0809" w:rsidP="00CA2433">
      <w:pPr>
        <w:spacing w:after="0"/>
        <w:rPr>
          <w:rFonts w:ascii="Segoe UI" w:hAnsi="Segoe UI" w:cs="Segoe UI"/>
          <w:szCs w:val="22"/>
          <w:lang w:val="es-CO"/>
        </w:rPr>
      </w:pPr>
    </w:p>
    <w:p w14:paraId="008BF6A7" w14:textId="12536B23" w:rsidR="004E0809" w:rsidRDefault="5D0BAB24" w:rsidP="00CA2433">
      <w:pPr>
        <w:spacing w:after="0"/>
        <w:rPr>
          <w:rFonts w:ascii="Segoe UI" w:hAnsi="Segoe UI" w:cs="Segoe UI"/>
          <w:szCs w:val="22"/>
          <w:lang w:val="es-CO"/>
        </w:rPr>
      </w:pPr>
      <w:r w:rsidRPr="004E0809">
        <w:rPr>
          <w:rFonts w:ascii="Segoe UI" w:hAnsi="Segoe UI" w:cs="Segoe UI"/>
          <w:szCs w:val="22"/>
          <w:lang w:val="es-CO"/>
        </w:rPr>
        <w:t>En el diagrama 1 se presenta el sistema de producción y flujos de trabajo</w:t>
      </w:r>
      <w:commentRangeStart w:id="363"/>
      <w:commentRangeStart w:id="364"/>
      <w:r w:rsidRPr="004E0809">
        <w:rPr>
          <w:rFonts w:ascii="Segoe UI" w:hAnsi="Segoe UI" w:cs="Segoe UI"/>
          <w:szCs w:val="22"/>
          <w:lang w:val="es-CO"/>
        </w:rPr>
        <w:t>.</w:t>
      </w:r>
      <w:commentRangeEnd w:id="363"/>
      <w:r w:rsidR="00186D55" w:rsidRPr="004E0809">
        <w:rPr>
          <w:rFonts w:ascii="Segoe UI" w:hAnsi="Segoe UI" w:cs="Segoe UI"/>
          <w:szCs w:val="22"/>
          <w:lang w:val="es-CO"/>
        </w:rPr>
        <w:commentReference w:id="363"/>
      </w:r>
      <w:commentRangeEnd w:id="364"/>
      <w:r w:rsidR="00186D55" w:rsidRPr="004E0809">
        <w:rPr>
          <w:rFonts w:ascii="Segoe UI" w:hAnsi="Segoe UI" w:cs="Segoe UI"/>
          <w:szCs w:val="22"/>
          <w:lang w:val="es-CO"/>
        </w:rPr>
        <w:commentReference w:id="364"/>
      </w:r>
    </w:p>
    <w:p w14:paraId="6A33C8C3" w14:textId="77777777" w:rsidR="00CA2433" w:rsidRDefault="00CA2433" w:rsidP="00CA2433">
      <w:pPr>
        <w:spacing w:after="0"/>
        <w:rPr>
          <w:rFonts w:ascii="Segoe UI" w:hAnsi="Segoe UI" w:cs="Segoe UI"/>
          <w:b/>
          <w:sz w:val="20"/>
          <w:lang w:val="es-CO"/>
        </w:rPr>
      </w:pPr>
    </w:p>
    <w:p w14:paraId="39B6C659" w14:textId="623E067E" w:rsidR="007D4764" w:rsidRPr="007D4764" w:rsidRDefault="007D4764" w:rsidP="00CA2433">
      <w:pPr>
        <w:spacing w:after="0"/>
        <w:rPr>
          <w:b/>
          <w:sz w:val="20"/>
        </w:rPr>
      </w:pPr>
      <w:r w:rsidRPr="00967588">
        <w:rPr>
          <w:rFonts w:ascii="Segoe UI" w:hAnsi="Segoe UI" w:cs="Segoe UI"/>
          <w:b/>
          <w:sz w:val="20"/>
          <w:lang w:val="es-CO"/>
        </w:rPr>
        <w:t xml:space="preserve">Diagrama </w:t>
      </w:r>
      <w:r>
        <w:rPr>
          <w:rFonts w:ascii="Segoe UI" w:hAnsi="Segoe UI" w:cs="Segoe UI"/>
          <w:b/>
          <w:sz w:val="20"/>
          <w:lang w:val="es-CO"/>
        </w:rPr>
        <w:t>1</w:t>
      </w:r>
      <w:r w:rsidRPr="00967588">
        <w:rPr>
          <w:rFonts w:ascii="Segoe UI" w:hAnsi="Segoe UI" w:cs="Segoe UI"/>
          <w:b/>
          <w:sz w:val="20"/>
          <w:lang w:val="es-CO"/>
        </w:rPr>
        <w:t xml:space="preserve">. Sistema de producción </w:t>
      </w:r>
      <w:r>
        <w:rPr>
          <w:rFonts w:ascii="Segoe UI" w:hAnsi="Segoe UI" w:cs="Segoe UI"/>
          <w:b/>
          <w:sz w:val="20"/>
          <w:lang w:val="es-CO"/>
        </w:rPr>
        <w:t>y flujos de trabajo del</w:t>
      </w:r>
      <w:r w:rsidRPr="00967588">
        <w:rPr>
          <w:rFonts w:ascii="Segoe UI" w:hAnsi="Segoe UI" w:cs="Segoe UI"/>
          <w:b/>
          <w:sz w:val="20"/>
          <w:lang w:val="es-CO"/>
        </w:rPr>
        <w:t xml:space="preserve"> </w:t>
      </w:r>
      <w:r>
        <w:rPr>
          <w:rFonts w:ascii="Segoe UI" w:hAnsi="Segoe UI" w:cs="Segoe UI"/>
          <w:b/>
          <w:sz w:val="20"/>
          <w:lang w:val="es-CO"/>
        </w:rPr>
        <w:t>ISE</w:t>
      </w:r>
    </w:p>
    <w:p w14:paraId="137D0563" w14:textId="0A7538B9" w:rsidR="15C6491F" w:rsidRDefault="15C6491F" w:rsidP="00CA2433">
      <w:pPr>
        <w:spacing w:after="0"/>
        <w:rPr>
          <w:rFonts w:eastAsia="Arial" w:cs="Arial"/>
          <w:szCs w:val="22"/>
        </w:rPr>
      </w:pPr>
      <w:r>
        <w:rPr>
          <w:noProof/>
          <w:lang w:val="es-CO" w:eastAsia="es-CO"/>
        </w:rPr>
        <w:drawing>
          <wp:inline distT="0" distB="0" distL="0" distR="0" wp14:anchorId="7183E181" wp14:editId="2260E611">
            <wp:extent cx="5594262" cy="4011539"/>
            <wp:effectExtent l="0" t="0" r="698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8">
                      <a:extLst>
                        <a:ext uri="{28A0092B-C50C-407E-A947-70E740481C1C}">
                          <a14:useLocalDpi xmlns:a14="http://schemas.microsoft.com/office/drawing/2010/main" val="0"/>
                        </a:ext>
                      </a:extLst>
                    </a:blip>
                    <a:stretch>
                      <a:fillRect/>
                    </a:stretch>
                  </pic:blipFill>
                  <pic:spPr>
                    <a:xfrm>
                      <a:off x="0" y="0"/>
                      <a:ext cx="5594262" cy="4011539"/>
                    </a:xfrm>
                    <a:prstGeom prst="rect">
                      <a:avLst/>
                    </a:prstGeom>
                  </pic:spPr>
                </pic:pic>
              </a:graphicData>
            </a:graphic>
          </wp:inline>
        </w:drawing>
      </w:r>
      <w:r w:rsidR="7EC0BE4D" w:rsidRPr="14F106A4">
        <w:rPr>
          <w:rFonts w:ascii="Segoe UI" w:eastAsia="Segoe UI" w:hAnsi="Segoe UI" w:cs="Segoe UI"/>
          <w:b/>
          <w:bCs/>
          <w:sz w:val="16"/>
          <w:szCs w:val="16"/>
          <w:lang w:val="es-CO"/>
        </w:rPr>
        <w:t>Fuente:</w:t>
      </w:r>
      <w:r w:rsidR="7EC0BE4D" w:rsidRPr="14F106A4">
        <w:rPr>
          <w:rFonts w:ascii="Segoe UI" w:eastAsia="Segoe UI" w:hAnsi="Segoe UI" w:cs="Segoe UI"/>
          <w:sz w:val="16"/>
          <w:szCs w:val="16"/>
          <w:lang w:val="es-CO"/>
        </w:rPr>
        <w:t xml:space="preserve"> DANE, Dirección de Síntesis y Cuentas Nacionales - DSCN</w:t>
      </w:r>
    </w:p>
    <w:p w14:paraId="5A6238F1" w14:textId="53AD603B" w:rsidR="14F106A4" w:rsidRDefault="14F106A4" w:rsidP="00CA2433">
      <w:pPr>
        <w:spacing w:after="0"/>
      </w:pPr>
    </w:p>
    <w:p w14:paraId="73DF3BBD" w14:textId="31B8381E" w:rsidR="00B408AA" w:rsidRPr="00B477BD" w:rsidRDefault="00B408AA" w:rsidP="00CA2433">
      <w:pPr>
        <w:pStyle w:val="Ttulo2"/>
        <w:numPr>
          <w:ilvl w:val="0"/>
          <w:numId w:val="12"/>
        </w:numPr>
        <w:spacing w:line="276" w:lineRule="auto"/>
      </w:pPr>
      <w:bookmarkStart w:id="365" w:name="_Toc38390484"/>
      <w:bookmarkStart w:id="366" w:name="_Toc83725165"/>
      <w:r w:rsidRPr="001A18FE">
        <w:t>DOCUMENTACIÓN RELACIONADA</w:t>
      </w:r>
      <w:bookmarkEnd w:id="361"/>
      <w:bookmarkEnd w:id="362"/>
      <w:bookmarkEnd w:id="365"/>
      <w:bookmarkEnd w:id="366"/>
    </w:p>
    <w:p w14:paraId="17F6065B" w14:textId="131F43A8" w:rsidR="0007721F" w:rsidRDefault="0007721F" w:rsidP="00CA2433">
      <w:pPr>
        <w:rPr>
          <w:rFonts w:ascii="Segoe UI" w:hAnsi="Segoe UI" w:cs="Segoe UI"/>
          <w:bCs/>
          <w:szCs w:val="22"/>
          <w:lang w:val="es-CO"/>
        </w:rPr>
      </w:pPr>
      <w:r>
        <w:rPr>
          <w:rFonts w:ascii="Segoe UI" w:hAnsi="Segoe UI" w:cs="Segoe UI"/>
          <w:bCs/>
          <w:szCs w:val="22"/>
          <w:lang w:val="es-CO"/>
        </w:rPr>
        <w:t>Los siguientes son los documentos relacionados con el ISE:</w:t>
      </w:r>
    </w:p>
    <w:p w14:paraId="73DF3BBE" w14:textId="77777777" w:rsidR="00D85929" w:rsidRPr="00D070AA" w:rsidRDefault="00D85929" w:rsidP="00CA2433">
      <w:pPr>
        <w:pStyle w:val="Prrafodelista"/>
        <w:numPr>
          <w:ilvl w:val="0"/>
          <w:numId w:val="50"/>
        </w:numPr>
        <w:spacing w:line="276" w:lineRule="auto"/>
        <w:jc w:val="both"/>
        <w:rPr>
          <w:rFonts w:ascii="Segoe UI" w:hAnsi="Segoe UI" w:cs="Segoe UI"/>
          <w:b w:val="0"/>
          <w:bCs/>
          <w:sz w:val="22"/>
        </w:rPr>
      </w:pPr>
      <w:r w:rsidRPr="00D070AA">
        <w:rPr>
          <w:rFonts w:ascii="Segoe UI" w:hAnsi="Segoe UI" w:cs="Segoe UI"/>
          <w:b w:val="0"/>
          <w:bCs/>
          <w:sz w:val="22"/>
        </w:rPr>
        <w:t>Manual de cuentas nacionales trimestrales - Fondo Monetario Internacional (FMI) - 2017</w:t>
      </w:r>
    </w:p>
    <w:p w14:paraId="75BE5A24" w14:textId="3864B879" w:rsidR="00974AD0" w:rsidRPr="00D070AA" w:rsidRDefault="00F45206" w:rsidP="00CA2433">
      <w:pPr>
        <w:rPr>
          <w:rFonts w:ascii="Segoe UI" w:hAnsi="Segoe UI" w:cs="Segoe UI"/>
          <w:szCs w:val="22"/>
          <w:lang w:val="es-CO"/>
        </w:rPr>
      </w:pPr>
      <w:hyperlink r:id="rId19" w:history="1">
        <w:r w:rsidR="00974AD0" w:rsidRPr="00D070AA">
          <w:rPr>
            <w:rStyle w:val="Hipervnculo"/>
            <w:rFonts w:ascii="Segoe UI" w:hAnsi="Segoe UI" w:cs="Segoe UI"/>
            <w:szCs w:val="22"/>
            <w:lang w:val="es-CO"/>
          </w:rPr>
          <w:t>https://www.imf.org/external/pubs/ft/qna/2000/textbook/spa/text.pdf</w:t>
        </w:r>
      </w:hyperlink>
      <w:r w:rsidR="00974AD0" w:rsidRPr="00D070AA">
        <w:rPr>
          <w:rFonts w:ascii="Segoe UI" w:hAnsi="Segoe UI" w:cs="Segoe UI"/>
          <w:szCs w:val="22"/>
          <w:lang w:val="es-CO"/>
        </w:rPr>
        <w:t xml:space="preserve"> </w:t>
      </w:r>
    </w:p>
    <w:p w14:paraId="73DF3BC0" w14:textId="77777777" w:rsidR="00D85929" w:rsidRPr="00D070AA" w:rsidRDefault="00D85929" w:rsidP="00CA2433">
      <w:pPr>
        <w:pStyle w:val="Prrafodelista"/>
        <w:numPr>
          <w:ilvl w:val="0"/>
          <w:numId w:val="50"/>
        </w:numPr>
        <w:spacing w:line="276" w:lineRule="auto"/>
        <w:jc w:val="both"/>
        <w:rPr>
          <w:rFonts w:ascii="Segoe UI" w:hAnsi="Segoe UI" w:cs="Segoe UI"/>
          <w:b w:val="0"/>
          <w:bCs/>
          <w:sz w:val="22"/>
        </w:rPr>
      </w:pPr>
      <w:r w:rsidRPr="00D070AA">
        <w:rPr>
          <w:rFonts w:ascii="Segoe UI" w:hAnsi="Segoe UI" w:cs="Segoe UI"/>
          <w:b w:val="0"/>
          <w:bCs/>
          <w:sz w:val="22"/>
        </w:rPr>
        <w:t>Sistema de Cuentas Nacionales 2008 (SCN 2008)</w:t>
      </w:r>
    </w:p>
    <w:p w14:paraId="583535BA" w14:textId="77777777" w:rsidR="007D4764" w:rsidRPr="00D070AA" w:rsidRDefault="00F45206" w:rsidP="00CA2433">
      <w:pPr>
        <w:rPr>
          <w:rFonts w:ascii="Segoe UI" w:hAnsi="Segoe UI" w:cs="Segoe UI"/>
          <w:szCs w:val="22"/>
          <w:lang w:val="es-ES_tradnl"/>
        </w:rPr>
      </w:pPr>
      <w:hyperlink r:id="rId20" w:history="1">
        <w:r w:rsidR="007D4764" w:rsidRPr="00D070AA">
          <w:rPr>
            <w:rStyle w:val="Hipervnculo"/>
            <w:rFonts w:ascii="Segoe UI" w:hAnsi="Segoe UI" w:cs="Segoe UI"/>
            <w:szCs w:val="22"/>
            <w:lang w:val="es-ES_tradnl"/>
          </w:rPr>
          <w:t>https://www.cepal.org/sites/default/files/document/files/sna2008_web.pdf</w:t>
        </w:r>
      </w:hyperlink>
    </w:p>
    <w:p w14:paraId="73DF3BC2" w14:textId="7B4974A0" w:rsidR="00D85929" w:rsidRPr="00D070AA" w:rsidRDefault="00974AD0" w:rsidP="00CA2433">
      <w:pPr>
        <w:pStyle w:val="Prrafodelista"/>
        <w:numPr>
          <w:ilvl w:val="0"/>
          <w:numId w:val="50"/>
        </w:numPr>
        <w:spacing w:line="276" w:lineRule="auto"/>
        <w:jc w:val="both"/>
        <w:rPr>
          <w:rFonts w:ascii="Segoe UI" w:hAnsi="Segoe UI" w:cs="Segoe UI"/>
          <w:b w:val="0"/>
          <w:bCs/>
          <w:sz w:val="22"/>
          <w:lang w:val="en-US"/>
        </w:rPr>
      </w:pPr>
      <w:r w:rsidRPr="00D070AA">
        <w:rPr>
          <w:rFonts w:ascii="Segoe UI" w:hAnsi="Segoe UI" w:cs="Segoe UI"/>
          <w:b w:val="0"/>
          <w:bCs/>
          <w:sz w:val="22"/>
          <w:lang w:val="en-US"/>
        </w:rPr>
        <w:t xml:space="preserve">X 13 Arima Seats </w:t>
      </w:r>
      <w:r w:rsidR="00D85929" w:rsidRPr="00D070AA">
        <w:rPr>
          <w:rFonts w:ascii="Segoe UI" w:hAnsi="Segoe UI" w:cs="Segoe UI"/>
          <w:b w:val="0"/>
          <w:bCs/>
          <w:sz w:val="22"/>
          <w:lang w:val="en-US"/>
        </w:rPr>
        <w:t>Time Series Staff Statistical Research Division - U.S. Census Bureau</w:t>
      </w:r>
    </w:p>
    <w:p w14:paraId="17D61966" w14:textId="6BA444F3" w:rsidR="00974AD0" w:rsidRPr="00D070AA" w:rsidRDefault="00F45206" w:rsidP="00CA2433">
      <w:pPr>
        <w:rPr>
          <w:rFonts w:ascii="Segoe UI" w:hAnsi="Segoe UI" w:cs="Segoe UI"/>
          <w:bCs/>
          <w:szCs w:val="22"/>
          <w:lang w:val="en-US"/>
        </w:rPr>
      </w:pPr>
      <w:hyperlink r:id="rId21" w:history="1">
        <w:r w:rsidR="0007721F" w:rsidRPr="00D070AA">
          <w:rPr>
            <w:rStyle w:val="Hipervnculo"/>
            <w:rFonts w:ascii="Segoe UI" w:hAnsi="Segoe UI" w:cs="Segoe UI"/>
            <w:bCs/>
            <w:szCs w:val="22"/>
            <w:lang w:val="en-US"/>
          </w:rPr>
          <w:t>https://www.census.gov/srd/www/x13as/</w:t>
        </w:r>
      </w:hyperlink>
      <w:r w:rsidR="0007721F" w:rsidRPr="00D070AA">
        <w:rPr>
          <w:rFonts w:ascii="Segoe UI" w:hAnsi="Segoe UI" w:cs="Segoe UI"/>
          <w:bCs/>
          <w:szCs w:val="22"/>
          <w:lang w:val="en-US"/>
        </w:rPr>
        <w:t xml:space="preserve"> </w:t>
      </w:r>
    </w:p>
    <w:p w14:paraId="73DF3BCB" w14:textId="77777777" w:rsidR="00D85929" w:rsidRPr="00D070AA" w:rsidRDefault="00D85929" w:rsidP="00CA2433">
      <w:pPr>
        <w:pStyle w:val="Prrafodelista"/>
        <w:numPr>
          <w:ilvl w:val="0"/>
          <w:numId w:val="50"/>
        </w:numPr>
        <w:spacing w:line="276" w:lineRule="auto"/>
        <w:jc w:val="both"/>
        <w:rPr>
          <w:rFonts w:ascii="Segoe UI" w:hAnsi="Segoe UI" w:cs="Segoe UI"/>
          <w:b w:val="0"/>
          <w:bCs/>
          <w:sz w:val="22"/>
        </w:rPr>
      </w:pPr>
      <w:r w:rsidRPr="00D070AA">
        <w:rPr>
          <w:rFonts w:ascii="Segoe UI" w:hAnsi="Segoe UI" w:cs="Segoe UI"/>
          <w:b w:val="0"/>
          <w:bCs/>
          <w:sz w:val="22"/>
        </w:rPr>
        <w:t>Metodología Cuentas Nacionales Trimestrales (CT) base 2005</w:t>
      </w:r>
    </w:p>
    <w:p w14:paraId="0B05C411" w14:textId="7325AE8A" w:rsidR="00974AD0" w:rsidRPr="00D070AA" w:rsidRDefault="00F45206" w:rsidP="00CA2433">
      <w:pPr>
        <w:rPr>
          <w:rFonts w:ascii="Segoe UI" w:hAnsi="Segoe UI" w:cs="Segoe UI"/>
          <w:szCs w:val="22"/>
          <w:lang w:val="es-CO"/>
        </w:rPr>
      </w:pPr>
      <w:hyperlink r:id="rId22" w:history="1">
        <w:r w:rsidR="00974AD0" w:rsidRPr="00D070AA">
          <w:rPr>
            <w:rStyle w:val="Hipervnculo"/>
            <w:rFonts w:ascii="Segoe UI" w:hAnsi="Segoe UI" w:cs="Segoe UI"/>
            <w:szCs w:val="22"/>
            <w:lang w:val="es-CO"/>
          </w:rPr>
          <w:t>https://www.dane.gov.co/files/investigaciones/fichas/Cuentas_trimestrales_b2000_05_13.pdf</w:t>
        </w:r>
      </w:hyperlink>
      <w:r w:rsidR="00974AD0" w:rsidRPr="00D070AA">
        <w:rPr>
          <w:rFonts w:ascii="Segoe UI" w:hAnsi="Segoe UI" w:cs="Segoe UI"/>
          <w:szCs w:val="22"/>
          <w:lang w:val="es-CO"/>
        </w:rPr>
        <w:t xml:space="preserve"> </w:t>
      </w:r>
    </w:p>
    <w:p w14:paraId="73DF3BCD" w14:textId="77777777" w:rsidR="002A7600" w:rsidRPr="00D070AA" w:rsidRDefault="002A7600" w:rsidP="00CA2433">
      <w:pPr>
        <w:pStyle w:val="Prrafodelista"/>
        <w:numPr>
          <w:ilvl w:val="0"/>
          <w:numId w:val="50"/>
        </w:numPr>
        <w:spacing w:line="276" w:lineRule="auto"/>
        <w:jc w:val="both"/>
        <w:rPr>
          <w:rFonts w:ascii="Segoe UI" w:hAnsi="Segoe UI" w:cs="Segoe UI"/>
          <w:b w:val="0"/>
          <w:bCs/>
          <w:sz w:val="22"/>
        </w:rPr>
      </w:pPr>
      <w:r w:rsidRPr="00D070AA">
        <w:rPr>
          <w:rFonts w:ascii="Segoe UI" w:hAnsi="Segoe UI" w:cs="Segoe UI"/>
          <w:b w:val="0"/>
          <w:bCs/>
          <w:sz w:val="22"/>
        </w:rPr>
        <w:t>Clasificación Industrial Internacional Uniforme revisión 4 adaptada para Colombia</w:t>
      </w:r>
    </w:p>
    <w:p w14:paraId="71E9B76D" w14:textId="35FE75B9" w:rsidR="00974AD0" w:rsidRPr="00D070AA" w:rsidRDefault="00F45206" w:rsidP="00CA2433">
      <w:pPr>
        <w:rPr>
          <w:rFonts w:ascii="Segoe UI" w:hAnsi="Segoe UI" w:cs="Segoe UI"/>
          <w:bCs/>
          <w:szCs w:val="22"/>
          <w:lang w:val="es-CO"/>
        </w:rPr>
      </w:pPr>
      <w:hyperlink r:id="rId23" w:history="1">
        <w:r w:rsidR="00974AD0" w:rsidRPr="00D070AA">
          <w:rPr>
            <w:rStyle w:val="Hipervnculo"/>
            <w:rFonts w:ascii="Segoe UI" w:hAnsi="Segoe UI" w:cs="Segoe UI"/>
            <w:bCs/>
            <w:szCs w:val="22"/>
            <w:lang w:val="es-CO"/>
          </w:rPr>
          <w:t>https://www.dane.gov.co/files/acerca/Normatividad/resoluciones/2020/CIIU_Rev_4_AC.pdf</w:t>
        </w:r>
      </w:hyperlink>
      <w:r w:rsidR="00974AD0" w:rsidRPr="00D070AA">
        <w:rPr>
          <w:rFonts w:ascii="Segoe UI" w:hAnsi="Segoe UI" w:cs="Segoe UI"/>
          <w:bCs/>
          <w:szCs w:val="22"/>
          <w:lang w:val="es-CO"/>
        </w:rPr>
        <w:t xml:space="preserve"> </w:t>
      </w:r>
    </w:p>
    <w:p w14:paraId="73DF3BCF" w14:textId="77777777" w:rsidR="002A7600" w:rsidRPr="00D070AA" w:rsidRDefault="002A7600" w:rsidP="00CA2433">
      <w:pPr>
        <w:pStyle w:val="Prrafodelista"/>
        <w:numPr>
          <w:ilvl w:val="0"/>
          <w:numId w:val="50"/>
        </w:numPr>
        <w:spacing w:line="276" w:lineRule="auto"/>
        <w:jc w:val="both"/>
        <w:rPr>
          <w:rFonts w:ascii="Segoe UI" w:hAnsi="Segoe UI" w:cs="Segoe UI"/>
          <w:b w:val="0"/>
          <w:bCs/>
          <w:sz w:val="22"/>
        </w:rPr>
      </w:pPr>
      <w:r w:rsidRPr="00D070AA">
        <w:rPr>
          <w:rFonts w:ascii="Segoe UI" w:hAnsi="Segoe UI" w:cs="Segoe UI"/>
          <w:b w:val="0"/>
          <w:bCs/>
          <w:sz w:val="22"/>
        </w:rPr>
        <w:t>Clasificación Central de Productos versión 2.0 adaptada para Colombia</w:t>
      </w:r>
    </w:p>
    <w:p w14:paraId="7DF6FED7" w14:textId="11EBF7F6" w:rsidR="00974AD0" w:rsidRPr="00D070AA" w:rsidRDefault="00F45206" w:rsidP="00CA2433">
      <w:pPr>
        <w:rPr>
          <w:rFonts w:ascii="Segoe UI" w:hAnsi="Segoe UI" w:cs="Segoe UI"/>
          <w:bCs/>
          <w:szCs w:val="22"/>
          <w:lang w:val="es-CO"/>
        </w:rPr>
      </w:pPr>
      <w:hyperlink r:id="rId24" w:history="1">
        <w:r w:rsidR="00974AD0" w:rsidRPr="00D070AA">
          <w:rPr>
            <w:rStyle w:val="Hipervnculo"/>
            <w:rFonts w:ascii="Segoe UI" w:hAnsi="Segoe UI" w:cs="Segoe UI"/>
            <w:bCs/>
            <w:szCs w:val="22"/>
            <w:lang w:val="es-CO"/>
          </w:rPr>
          <w:t>https://www.dane.gov.co/files/sen/nomenclatura/cpc/CPC2AC.PDF</w:t>
        </w:r>
      </w:hyperlink>
      <w:r w:rsidR="00974AD0" w:rsidRPr="00D070AA">
        <w:rPr>
          <w:rFonts w:ascii="Segoe UI" w:hAnsi="Segoe UI" w:cs="Segoe UI"/>
          <w:bCs/>
          <w:szCs w:val="22"/>
          <w:lang w:val="es-CO"/>
        </w:rPr>
        <w:t xml:space="preserve"> </w:t>
      </w:r>
    </w:p>
    <w:p w14:paraId="64BC4606" w14:textId="77777777" w:rsidR="00DD21E3" w:rsidRPr="00D070AA" w:rsidRDefault="00DD21E3" w:rsidP="00CA2433">
      <w:pPr>
        <w:rPr>
          <w:rFonts w:ascii="Segoe UI" w:hAnsi="Segoe UI" w:cs="Segoe UI"/>
          <w:bCs/>
          <w:szCs w:val="22"/>
          <w:lang w:val="es-CO"/>
        </w:rPr>
      </w:pPr>
    </w:p>
    <w:p w14:paraId="73DF3BD4" w14:textId="77777777" w:rsidR="00B408AA" w:rsidRPr="00B477BD" w:rsidRDefault="00B408AA" w:rsidP="00CA2433">
      <w:pPr>
        <w:pStyle w:val="Ttulo2"/>
        <w:numPr>
          <w:ilvl w:val="0"/>
          <w:numId w:val="0"/>
        </w:numPr>
        <w:spacing w:line="276" w:lineRule="auto"/>
        <w:ind w:left="720"/>
      </w:pPr>
      <w:bookmarkStart w:id="367" w:name="_Toc162916"/>
      <w:bookmarkStart w:id="368" w:name="_Toc428614"/>
      <w:bookmarkStart w:id="369" w:name="_Toc38390485"/>
      <w:bookmarkStart w:id="370" w:name="_Toc83725166"/>
      <w:r w:rsidRPr="001A18FE">
        <w:t>GLOSARIO</w:t>
      </w:r>
      <w:bookmarkEnd w:id="367"/>
      <w:bookmarkEnd w:id="368"/>
      <w:bookmarkEnd w:id="369"/>
      <w:bookmarkEnd w:id="370"/>
      <w:r w:rsidRPr="001A18FE">
        <w:t xml:space="preserve"> </w:t>
      </w:r>
    </w:p>
    <w:p w14:paraId="73DF3BD5" w14:textId="173791F0" w:rsidR="00AB47DE" w:rsidRPr="00B477BD" w:rsidRDefault="4BBC5121" w:rsidP="00CA2433">
      <w:pPr>
        <w:rPr>
          <w:rFonts w:ascii="Segoe UI" w:hAnsi="Segoe UI" w:cs="Segoe UI"/>
          <w:lang w:val="es-CO"/>
        </w:rPr>
      </w:pPr>
      <w:commentRangeStart w:id="371"/>
      <w:commentRangeStart w:id="372"/>
      <w:r w:rsidRPr="14F106A4">
        <w:rPr>
          <w:rFonts w:ascii="Segoe UI" w:hAnsi="Segoe UI" w:cs="Segoe UI"/>
          <w:u w:val="single"/>
          <w:lang w:val="es-CO"/>
        </w:rPr>
        <w:t>Actividad</w:t>
      </w:r>
      <w:commentRangeEnd w:id="371"/>
      <w:r w:rsidR="00AB47DE">
        <w:commentReference w:id="371"/>
      </w:r>
      <w:commentRangeEnd w:id="372"/>
      <w:r w:rsidR="00AB47DE">
        <w:commentReference w:id="372"/>
      </w:r>
      <w:r w:rsidRPr="14F106A4">
        <w:rPr>
          <w:rFonts w:ascii="Segoe UI" w:hAnsi="Segoe UI" w:cs="Segoe UI"/>
          <w:u w:val="single"/>
          <w:lang w:val="es-CO"/>
        </w:rPr>
        <w:t xml:space="preserve"> económica</w:t>
      </w:r>
      <w:r w:rsidRPr="14F106A4">
        <w:rPr>
          <w:rFonts w:ascii="Segoe UI" w:hAnsi="Segoe UI" w:cs="Segoe UI"/>
          <w:lang w:val="es-CO"/>
        </w:rPr>
        <w:t xml:space="preserve">: </w:t>
      </w:r>
      <w:r w:rsidR="59958916" w:rsidRPr="14F106A4">
        <w:rPr>
          <w:rFonts w:ascii="Segoe UI" w:hAnsi="Segoe UI" w:cs="Segoe UI"/>
          <w:lang w:val="es-CO"/>
        </w:rPr>
        <w:t xml:space="preserve">Es la creación de valor agregado mediante la producción de bienes y servicios en la que intervienen la tierra, el capital, el trabajo y los insumos intermedios. Proceso o grupo de operaciones que combinan recursos tales como equipo, mano de obra, técnicas de fabricación e insumos, para la producción de bienes o servicios; que pueden ser transferidos o vendidos a otras unidades, almacenados como inventario o utilizados por las unidades productoras para su uso final. </w:t>
      </w:r>
      <w:r w:rsidR="60B68203" w:rsidRPr="14F106A4">
        <w:rPr>
          <w:rFonts w:ascii="Segoe UI" w:hAnsi="Segoe UI" w:cs="Segoe UI"/>
          <w:lang w:val="es-CO"/>
        </w:rPr>
        <w:t xml:space="preserve">Fuente: </w:t>
      </w:r>
      <w:r w:rsidR="59958916" w:rsidRPr="14F106A4">
        <w:rPr>
          <w:rFonts w:ascii="Segoe UI" w:hAnsi="Segoe UI" w:cs="Segoe UI"/>
          <w:lang w:val="es-CO"/>
        </w:rPr>
        <w:t xml:space="preserve">Departamento Administrativo Nacional de Estadística (DANE). Clasificación Industrial Internacional Uniforme de todas las Actividades Económicas. Revisión 4 Adaptada para </w:t>
      </w:r>
      <w:proofErr w:type="gramStart"/>
      <w:r w:rsidR="59958916" w:rsidRPr="14F106A4">
        <w:rPr>
          <w:rFonts w:ascii="Segoe UI" w:hAnsi="Segoe UI" w:cs="Segoe UI"/>
          <w:lang w:val="es-CO"/>
        </w:rPr>
        <w:t>Colombia.(</w:t>
      </w:r>
      <w:proofErr w:type="gramEnd"/>
      <w:r w:rsidR="59958916" w:rsidRPr="14F106A4">
        <w:rPr>
          <w:rFonts w:ascii="Segoe UI" w:hAnsi="Segoe UI" w:cs="Segoe UI"/>
          <w:lang w:val="es-CO"/>
        </w:rPr>
        <w:t>CIIU Rev. 4 A.C.).</w:t>
      </w:r>
    </w:p>
    <w:p w14:paraId="77BC21CF" w14:textId="41EA0FB0" w:rsidR="00A26A2C" w:rsidRDefault="65E0C8C6" w:rsidP="00CA2433">
      <w:pPr>
        <w:rPr>
          <w:rFonts w:ascii="Segoe UI" w:hAnsi="Segoe UI" w:cs="Segoe UI"/>
        </w:rPr>
      </w:pPr>
      <w:commentRangeStart w:id="373"/>
      <w:commentRangeStart w:id="374"/>
      <w:commentRangeStart w:id="375"/>
      <w:commentRangeStart w:id="376"/>
      <w:r w:rsidRPr="682A7830">
        <w:rPr>
          <w:rFonts w:ascii="Segoe UI" w:hAnsi="Segoe UI" w:cs="Segoe UI"/>
          <w:u w:val="single"/>
          <w:lang w:val="es-CO"/>
        </w:rPr>
        <w:t>Armonización</w:t>
      </w:r>
      <w:commentRangeEnd w:id="373"/>
      <w:r>
        <w:commentReference w:id="373"/>
      </w:r>
      <w:commentRangeEnd w:id="374"/>
      <w:r>
        <w:commentReference w:id="374"/>
      </w:r>
      <w:commentRangeEnd w:id="375"/>
      <w:r>
        <w:commentReference w:id="375"/>
      </w:r>
      <w:commentRangeEnd w:id="376"/>
      <w:r w:rsidR="004948B4">
        <w:rPr>
          <w:rStyle w:val="Refdecomentario"/>
          <w:rFonts w:eastAsia="Calibri"/>
          <w:lang w:val="x-none" w:eastAsia="x-none"/>
        </w:rPr>
        <w:commentReference w:id="376"/>
      </w:r>
      <w:r w:rsidR="11B7D485" w:rsidRPr="682A7830">
        <w:rPr>
          <w:rFonts w:ascii="Segoe UI" w:hAnsi="Segoe UI" w:cs="Segoe UI"/>
          <w:u w:val="single"/>
          <w:lang w:val="es-CO"/>
        </w:rPr>
        <w:t xml:space="preserve"> o b</w:t>
      </w:r>
      <w:r w:rsidR="50FEF073" w:rsidRPr="682A7830">
        <w:rPr>
          <w:rFonts w:ascii="Segoe UI" w:hAnsi="Segoe UI" w:cs="Segoe UI"/>
          <w:u w:val="single"/>
          <w:lang w:val="es-CO"/>
        </w:rPr>
        <w:t>enchmarking:</w:t>
      </w:r>
      <w:r w:rsidR="50FEF073" w:rsidRPr="682A7830">
        <w:rPr>
          <w:rFonts w:ascii="Segoe UI" w:hAnsi="Segoe UI" w:cs="Segoe UI"/>
          <w:lang w:val="es-CO"/>
        </w:rPr>
        <w:t xml:space="preserve"> es una técnica que permite abordar el problema de combinar series de datos de alta frecuencia (por ejemplo, datos trimestrales) con series de datos de menor frecuencia (por ejemplo, datos anuales) correspondientes a cierta variable, en series temporales congruentes. </w:t>
      </w:r>
      <w:r w:rsidR="11B7D485" w:rsidRPr="682A7830">
        <w:rPr>
          <w:rFonts w:ascii="Segoe UI" w:hAnsi="Segoe UI" w:cs="Segoe UI"/>
        </w:rPr>
        <w:t>Fuente: Fondo Monetario Internacional (FMI) Manual de Cuentas Nacionales Trimestrales.</w:t>
      </w:r>
    </w:p>
    <w:p w14:paraId="73DF3BD8" w14:textId="4C864454" w:rsidR="00AB47DE" w:rsidRPr="00DC7D93" w:rsidRDefault="4BBC5121" w:rsidP="00CA2433">
      <w:pPr>
        <w:rPr>
          <w:rFonts w:ascii="Segoe UI" w:hAnsi="Segoe UI" w:cs="Segoe UI"/>
          <w:lang w:val="en-US"/>
        </w:rPr>
      </w:pPr>
      <w:commentRangeStart w:id="377"/>
      <w:commentRangeStart w:id="378"/>
      <w:r w:rsidRPr="14F106A4">
        <w:rPr>
          <w:rFonts w:ascii="Segoe UI" w:hAnsi="Segoe UI" w:cs="Segoe UI"/>
          <w:u w:val="single"/>
          <w:lang w:val="es-CO"/>
        </w:rPr>
        <w:t>Coherencia</w:t>
      </w:r>
      <w:commentRangeEnd w:id="377"/>
      <w:r w:rsidR="00AB47DE">
        <w:commentReference w:id="377"/>
      </w:r>
      <w:commentRangeEnd w:id="378"/>
      <w:r w:rsidR="00AB47DE">
        <w:commentReference w:id="378"/>
      </w:r>
      <w:r w:rsidRPr="14F106A4">
        <w:rPr>
          <w:rFonts w:ascii="Segoe UI" w:hAnsi="Segoe UI" w:cs="Segoe UI"/>
          <w:lang w:val="es-CO"/>
        </w:rPr>
        <w:t xml:space="preserve">: </w:t>
      </w:r>
      <w:r w:rsidR="4B45733C" w:rsidRPr="14F106A4">
        <w:rPr>
          <w:rFonts w:ascii="Segoe UI" w:hAnsi="Segoe UI" w:cs="Segoe UI"/>
          <w:lang w:val="es-CO"/>
        </w:rPr>
        <w:t xml:space="preserve">Se refiere al grado en que </w:t>
      </w:r>
      <w:r w:rsidR="60B68203" w:rsidRPr="14F106A4">
        <w:rPr>
          <w:rFonts w:ascii="Segoe UI" w:hAnsi="Segoe UI" w:cs="Segoe UI"/>
          <w:lang w:val="es-CO"/>
        </w:rPr>
        <w:t>están</w:t>
      </w:r>
      <w:r w:rsidR="4B45733C" w:rsidRPr="14F106A4">
        <w:rPr>
          <w:rFonts w:ascii="Segoe UI" w:hAnsi="Segoe UI" w:cs="Segoe UI"/>
          <w:lang w:val="es-CO"/>
        </w:rPr>
        <w:t xml:space="preserve"> lógicamente conectados los conceptos utilizados, las metodologías aplicadas y los resultados producidos por la operación. </w:t>
      </w:r>
      <w:r w:rsidR="60B68203" w:rsidRPr="14F106A4">
        <w:rPr>
          <w:rFonts w:ascii="Segoe UI" w:hAnsi="Segoe UI" w:cs="Segoe UI"/>
          <w:lang w:val="en-US"/>
        </w:rPr>
        <w:t xml:space="preserve">Fuente: </w:t>
      </w:r>
      <w:proofErr w:type="spellStart"/>
      <w:r w:rsidR="4B45733C" w:rsidRPr="14F106A4">
        <w:rPr>
          <w:rFonts w:ascii="Segoe UI" w:hAnsi="Segoe UI" w:cs="Segoe UI"/>
          <w:color w:val="212529"/>
          <w:lang w:val="en-US"/>
        </w:rPr>
        <w:t>Organisation</w:t>
      </w:r>
      <w:proofErr w:type="spellEnd"/>
      <w:r w:rsidR="4B45733C" w:rsidRPr="14F106A4">
        <w:rPr>
          <w:rFonts w:ascii="Segoe UI" w:hAnsi="Segoe UI" w:cs="Segoe UI"/>
          <w:color w:val="212529"/>
          <w:lang w:val="en-US"/>
        </w:rPr>
        <w:t xml:space="preserve"> for Economic Co-operation and Development (OECD). Glossary of Statistical Terms.</w:t>
      </w:r>
    </w:p>
    <w:p w14:paraId="73DF3BDF" w14:textId="70FD9EC4" w:rsidR="00AB47DE" w:rsidRPr="0085411C" w:rsidRDefault="4BBC5121" w:rsidP="00CA2433">
      <w:pPr>
        <w:rPr>
          <w:rFonts w:ascii="Segoe UI" w:hAnsi="Segoe UI" w:cs="Segoe UI"/>
          <w:lang w:val="es-CO"/>
        </w:rPr>
      </w:pPr>
      <w:r w:rsidRPr="14F106A4">
        <w:rPr>
          <w:rFonts w:ascii="Segoe UI" w:hAnsi="Segoe UI" w:cs="Segoe UI"/>
          <w:u w:val="single"/>
          <w:lang w:val="es-CO"/>
        </w:rPr>
        <w:t>Correlación</w:t>
      </w:r>
      <w:r w:rsidRPr="14F106A4">
        <w:rPr>
          <w:rFonts w:ascii="Segoe UI" w:hAnsi="Segoe UI" w:cs="Segoe UI"/>
          <w:lang w:val="es-CO"/>
        </w:rPr>
        <w:t xml:space="preserve">: medida estadística expresada como un número que describe la magnitud y la dirección, de una relación entre dos o más variables. Fuente: </w:t>
      </w:r>
      <w:proofErr w:type="spellStart"/>
      <w:r w:rsidRPr="14F106A4">
        <w:rPr>
          <w:rFonts w:ascii="Segoe UI" w:hAnsi="Segoe UI" w:cs="Segoe UI"/>
          <w:lang w:val="es-CO"/>
        </w:rPr>
        <w:t>Australian</w:t>
      </w:r>
      <w:proofErr w:type="spellEnd"/>
      <w:r w:rsidRPr="14F106A4">
        <w:rPr>
          <w:rFonts w:ascii="Segoe UI" w:hAnsi="Segoe UI" w:cs="Segoe UI"/>
          <w:lang w:val="es-CO"/>
        </w:rPr>
        <w:t xml:space="preserve"> Bureau </w:t>
      </w:r>
      <w:proofErr w:type="spellStart"/>
      <w:r w:rsidRPr="14F106A4">
        <w:rPr>
          <w:rFonts w:ascii="Segoe UI" w:hAnsi="Segoe UI" w:cs="Segoe UI"/>
          <w:lang w:val="es-CO"/>
        </w:rPr>
        <w:t>of</w:t>
      </w:r>
      <w:proofErr w:type="spellEnd"/>
      <w:r w:rsidRPr="14F106A4">
        <w:rPr>
          <w:rFonts w:ascii="Segoe UI" w:hAnsi="Segoe UI" w:cs="Segoe UI"/>
          <w:lang w:val="es-CO"/>
        </w:rPr>
        <w:t xml:space="preserve"> </w:t>
      </w:r>
      <w:proofErr w:type="spellStart"/>
      <w:r w:rsidRPr="14F106A4">
        <w:rPr>
          <w:rFonts w:ascii="Segoe UI" w:hAnsi="Segoe UI" w:cs="Segoe UI"/>
          <w:lang w:val="es-CO"/>
        </w:rPr>
        <w:t>Statistics</w:t>
      </w:r>
      <w:proofErr w:type="spellEnd"/>
      <w:r w:rsidRPr="14F106A4">
        <w:rPr>
          <w:rFonts w:ascii="Segoe UI" w:hAnsi="Segoe UI" w:cs="Segoe UI"/>
          <w:lang w:val="es-CO"/>
        </w:rPr>
        <w:t>.</w:t>
      </w:r>
    </w:p>
    <w:p w14:paraId="691D40D5" w14:textId="77777777" w:rsidR="00A26A2C" w:rsidRDefault="11B7D485" w:rsidP="00CA2433">
      <w:pPr>
        <w:rPr>
          <w:rFonts w:ascii="Segoe UI" w:hAnsi="Segoe UI" w:cs="Segoe UI"/>
        </w:rPr>
      </w:pPr>
      <w:commentRangeStart w:id="379"/>
      <w:commentRangeStart w:id="380"/>
      <w:r w:rsidRPr="682A7830">
        <w:rPr>
          <w:rFonts w:ascii="Segoe UI" w:hAnsi="Segoe UI" w:cs="Segoe UI"/>
          <w:u w:val="single"/>
        </w:rPr>
        <w:t>Encadenamiento</w:t>
      </w:r>
      <w:commentRangeEnd w:id="379"/>
      <w:r>
        <w:commentReference w:id="379"/>
      </w:r>
      <w:commentRangeEnd w:id="380"/>
      <w:r w:rsidR="004948B4">
        <w:rPr>
          <w:rStyle w:val="Refdecomentario"/>
          <w:rFonts w:eastAsia="Calibri"/>
          <w:lang w:val="x-none" w:eastAsia="x-none"/>
        </w:rPr>
        <w:commentReference w:id="380"/>
      </w:r>
      <w:r w:rsidRPr="682A7830">
        <w:rPr>
          <w:rFonts w:ascii="Segoe UI" w:hAnsi="Segoe UI" w:cs="Segoe UI"/>
        </w:rPr>
        <w:t>: El encadenamiento significa construir medidas de precios o volumen a largo plazo mediante la acumulación de movimientos en los índices a corto plazo con diferentes periodos base. Fuente: Fondo Monetario Internacional (FMI) Manual de Cuentas Nacionales Trimestrales.</w:t>
      </w:r>
    </w:p>
    <w:p w14:paraId="73DF3BE0" w14:textId="77777777" w:rsidR="00AB47DE" w:rsidRPr="001E0AFA" w:rsidRDefault="3B2D3A27" w:rsidP="00CA2433">
      <w:pPr>
        <w:rPr>
          <w:rFonts w:ascii="Segoe UI" w:hAnsi="Segoe UI" w:cs="Segoe UI"/>
          <w:szCs w:val="22"/>
          <w:lang w:val="es-CO"/>
        </w:rPr>
      </w:pPr>
      <w:r w:rsidRPr="1DEE9C10">
        <w:rPr>
          <w:rFonts w:ascii="Segoe UI" w:hAnsi="Segoe UI" w:cs="Segoe UI"/>
          <w:u w:val="single"/>
          <w:lang w:val="es-CO"/>
        </w:rPr>
        <w:t>Exportación de Bienes</w:t>
      </w:r>
      <w:r w:rsidRPr="1DEE9C10">
        <w:rPr>
          <w:rFonts w:ascii="Segoe UI" w:hAnsi="Segoe UI" w:cs="Segoe UI"/>
          <w:lang w:val="es-CO"/>
        </w:rPr>
        <w:t>: Es la salida de mercancías que consiste en las ventas, trueques, obsequios o donaciones entre el territorio económico de un país y el resto del mundo. Fuentes: Manual de Estadísticas del Comercio Internacional de servicios. 2010. Glosario OCDE.</w:t>
      </w:r>
    </w:p>
    <w:p w14:paraId="73DF3BE6" w14:textId="77777777" w:rsidR="00AB47DE" w:rsidRDefault="00AB47DE" w:rsidP="00CA2433">
      <w:pPr>
        <w:rPr>
          <w:rFonts w:ascii="Segoe UI" w:hAnsi="Segoe UI" w:cs="Segoe UI"/>
          <w:szCs w:val="22"/>
          <w:lang w:val="es-CO"/>
        </w:rPr>
      </w:pPr>
      <w:r w:rsidRPr="00F17119">
        <w:rPr>
          <w:rFonts w:ascii="Segoe UI" w:hAnsi="Segoe UI" w:cs="Segoe UI"/>
          <w:szCs w:val="22"/>
          <w:u w:val="single"/>
          <w:lang w:val="es-CO"/>
        </w:rPr>
        <w:t>Importación de Bienes</w:t>
      </w:r>
      <w:r w:rsidRPr="00F17119">
        <w:rPr>
          <w:rFonts w:ascii="Segoe UI" w:hAnsi="Segoe UI" w:cs="Segoe UI"/>
          <w:szCs w:val="22"/>
          <w:lang w:val="es-CO"/>
        </w:rPr>
        <w:t>: Es el ingreso de mercancías que consiste en las compras, trueques, obsequios o donaciones entre el resto del mundo y el territorio económico de un país. Fuentes: Manual de Estadísticas del Comercio Internacional de servicios. 2010. Glosario OCDE.</w:t>
      </w:r>
    </w:p>
    <w:p w14:paraId="73DF3BE8" w14:textId="0D1FC214" w:rsidR="00AB47DE" w:rsidRDefault="4BBC5121" w:rsidP="00CA2433">
      <w:pPr>
        <w:rPr>
          <w:rFonts w:ascii="Segoe UI" w:hAnsi="Segoe UI" w:cs="Segoe UI"/>
          <w:lang w:val="es-CO"/>
        </w:rPr>
      </w:pPr>
      <w:commentRangeStart w:id="381"/>
      <w:commentRangeStart w:id="382"/>
      <w:commentRangeStart w:id="383"/>
      <w:commentRangeStart w:id="384"/>
      <w:r w:rsidRPr="682A7830">
        <w:rPr>
          <w:rFonts w:ascii="Segoe UI" w:hAnsi="Segoe UI" w:cs="Segoe UI"/>
          <w:u w:val="single"/>
          <w:lang w:val="es-CO"/>
        </w:rPr>
        <w:t>Nomenclatura</w:t>
      </w:r>
      <w:commentRangeEnd w:id="381"/>
      <w:r>
        <w:commentReference w:id="381"/>
      </w:r>
      <w:commentRangeEnd w:id="382"/>
      <w:r>
        <w:commentReference w:id="382"/>
      </w:r>
      <w:commentRangeEnd w:id="383"/>
      <w:r>
        <w:commentReference w:id="383"/>
      </w:r>
      <w:commentRangeEnd w:id="384"/>
      <w:r w:rsidR="004948B4">
        <w:rPr>
          <w:rStyle w:val="Refdecomentario"/>
          <w:rFonts w:eastAsia="Calibri"/>
          <w:lang w:val="x-none" w:eastAsia="x-none"/>
        </w:rPr>
        <w:commentReference w:id="384"/>
      </w:r>
      <w:r w:rsidRPr="682A7830">
        <w:rPr>
          <w:rFonts w:ascii="Segoe UI" w:hAnsi="Segoe UI" w:cs="Segoe UI"/>
          <w:lang w:val="es-CO"/>
        </w:rPr>
        <w:t>: asignación sistemática de nombres a cosas o un sistema de nombres o términos para cosas. En clasificaciones, la nomenclatura significa una asignación sistemática de nombres a categorías. Los términos “nomenclatura” y “clasificación” son empleados con frecuencia de manera intercambiable, a pesar de que la definición de “clasificación” es más amplia que la de “nomenclatura”. Una nomenclatura es esencialmente una convención para describir observaciones, en tanto que una clasificación, además de describirlas, las estructura y codifica.</w:t>
      </w:r>
      <w:r w:rsidR="60B68203" w:rsidRPr="682A7830">
        <w:rPr>
          <w:rFonts w:ascii="Segoe UI" w:hAnsi="Segoe UI" w:cs="Segoe UI"/>
          <w:lang w:val="es-CO"/>
        </w:rPr>
        <w:t xml:space="preserve"> Fuente: Departamento Administrativo Nacional de Estadística (DANE) Glosario de términos nomenclaturas y clasificaciones.</w:t>
      </w:r>
    </w:p>
    <w:p w14:paraId="0F62EAE1" w14:textId="6632623B" w:rsidR="00504131" w:rsidRPr="00036C19" w:rsidRDefault="3AEC73D4" w:rsidP="00CA2433">
      <w:pPr>
        <w:rPr>
          <w:rFonts w:ascii="Segoe UI" w:hAnsi="Segoe UI" w:cs="Segoe UI"/>
          <w:lang w:val="en-US"/>
        </w:rPr>
      </w:pPr>
      <w:r w:rsidRPr="682A7830">
        <w:rPr>
          <w:rFonts w:ascii="Segoe UI" w:hAnsi="Segoe UI" w:cs="Segoe UI"/>
          <w:u w:val="single"/>
          <w:lang w:val="es-CO"/>
        </w:rPr>
        <w:t xml:space="preserve">Número </w:t>
      </w:r>
      <w:commentRangeStart w:id="385"/>
      <w:commentRangeStart w:id="386"/>
      <w:r w:rsidRPr="682A7830">
        <w:rPr>
          <w:rFonts w:ascii="Segoe UI" w:hAnsi="Segoe UI" w:cs="Segoe UI"/>
          <w:u w:val="single"/>
          <w:lang w:val="es-CO"/>
        </w:rPr>
        <w:t>índice</w:t>
      </w:r>
      <w:commentRangeEnd w:id="385"/>
      <w:r>
        <w:commentReference w:id="385"/>
      </w:r>
      <w:commentRangeEnd w:id="386"/>
      <w:r>
        <w:commentReference w:id="386"/>
      </w:r>
      <w:r w:rsidRPr="682A7830">
        <w:rPr>
          <w:rFonts w:ascii="Segoe UI" w:hAnsi="Segoe UI" w:cs="Segoe UI"/>
          <w:lang w:val="es-CO"/>
        </w:rPr>
        <w:t>: cantidad que muestra, por sus variaciones, los cambios en el tiempo o espacio de una magnitud. Las características más importantes en la construcción de un n</w:t>
      </w:r>
      <w:r w:rsidR="1B6BB11B" w:rsidRPr="682A7830">
        <w:rPr>
          <w:rFonts w:ascii="Segoe UI" w:hAnsi="Segoe UI" w:cs="Segoe UI"/>
          <w:lang w:val="es-CO"/>
        </w:rPr>
        <w:t>ú</w:t>
      </w:r>
      <w:r w:rsidRPr="682A7830">
        <w:rPr>
          <w:rFonts w:ascii="Segoe UI" w:hAnsi="Segoe UI" w:cs="Segoe UI"/>
          <w:lang w:val="es-CO"/>
        </w:rPr>
        <w:t>mero índice son: cobertura, periodo base, sistema de ponderación y método para promediar las observaciones</w:t>
      </w:r>
      <w:r w:rsidR="09EABD64" w:rsidRPr="682A7830">
        <w:rPr>
          <w:rFonts w:ascii="Segoe UI" w:hAnsi="Segoe UI" w:cs="Segoe UI"/>
          <w:lang w:val="es-CO"/>
        </w:rPr>
        <w:t xml:space="preserve">. </w:t>
      </w:r>
      <w:r w:rsidR="60B68203" w:rsidRPr="682A7830">
        <w:rPr>
          <w:rFonts w:ascii="Segoe UI" w:hAnsi="Segoe UI" w:cs="Segoe UI"/>
          <w:lang w:val="en-US"/>
        </w:rPr>
        <w:t xml:space="preserve">Fuente: </w:t>
      </w:r>
      <w:proofErr w:type="spellStart"/>
      <w:r w:rsidR="09EABD64" w:rsidRPr="682A7830">
        <w:rPr>
          <w:rFonts w:ascii="Segoe UI" w:hAnsi="Segoe UI" w:cs="Segoe UI"/>
          <w:lang w:val="en-US"/>
        </w:rPr>
        <w:t>Organisation</w:t>
      </w:r>
      <w:proofErr w:type="spellEnd"/>
      <w:r w:rsidR="09EABD64" w:rsidRPr="682A7830">
        <w:rPr>
          <w:rFonts w:ascii="Segoe UI" w:hAnsi="Segoe UI" w:cs="Segoe UI"/>
          <w:lang w:val="en-US"/>
        </w:rPr>
        <w:t xml:space="preserve"> for Economic Co-operation and Development (OECD). Data and Metadata Reporting.</w:t>
      </w:r>
    </w:p>
    <w:p w14:paraId="73DF3BE9" w14:textId="254CEA1E" w:rsidR="00AB47DE" w:rsidRPr="00F17119" w:rsidRDefault="4BBC5121" w:rsidP="00CA2433">
      <w:pPr>
        <w:rPr>
          <w:rFonts w:ascii="Segoe UI" w:hAnsi="Segoe UI" w:cs="Segoe UI"/>
          <w:lang w:val="es-CO"/>
        </w:rPr>
      </w:pPr>
      <w:r w:rsidRPr="14F106A4">
        <w:rPr>
          <w:rFonts w:ascii="Segoe UI" w:hAnsi="Segoe UI" w:cs="Segoe UI"/>
          <w:u w:val="single"/>
          <w:lang w:val="es-CO"/>
        </w:rPr>
        <w:t xml:space="preserve">Operación </w:t>
      </w:r>
      <w:commentRangeStart w:id="387"/>
      <w:commentRangeStart w:id="388"/>
      <w:r w:rsidRPr="14F106A4">
        <w:rPr>
          <w:rFonts w:ascii="Segoe UI" w:hAnsi="Segoe UI" w:cs="Segoe UI"/>
          <w:u w:val="single"/>
          <w:lang w:val="es-CO"/>
        </w:rPr>
        <w:t>estadística</w:t>
      </w:r>
      <w:commentRangeEnd w:id="387"/>
      <w:r w:rsidR="00AB47DE">
        <w:commentReference w:id="387"/>
      </w:r>
      <w:commentRangeEnd w:id="388"/>
      <w:r w:rsidR="00AB47DE">
        <w:commentReference w:id="388"/>
      </w:r>
      <w:r w:rsidRPr="14F106A4">
        <w:rPr>
          <w:rFonts w:ascii="Segoe UI" w:hAnsi="Segoe UI" w:cs="Segoe UI"/>
          <w:lang w:val="es-CO"/>
        </w:rPr>
        <w:t xml:space="preserve">: </w:t>
      </w:r>
      <w:r w:rsidR="1B5B47B0" w:rsidRPr="14F106A4">
        <w:rPr>
          <w:rFonts w:ascii="Segoe UI" w:hAnsi="Segoe UI" w:cs="Segoe UI"/>
          <w:lang w:val="es-CO"/>
        </w:rPr>
        <w:t>Conjunto de procesos y actividades que comprende la identificación de necesidades, diseño, construcción, recolección/acopio, procesamiento, análisis, difusión y evaluación, el cual conduce a la producción de información estadística sobre un tema de interés nacional y/o territorial</w:t>
      </w:r>
      <w:r w:rsidRPr="14F106A4">
        <w:rPr>
          <w:rFonts w:ascii="Segoe UI" w:hAnsi="Segoe UI" w:cs="Segoe UI"/>
          <w:lang w:val="es-CO"/>
        </w:rPr>
        <w:t>.</w:t>
      </w:r>
      <w:r w:rsidR="1B5B47B0" w:rsidRPr="14F106A4">
        <w:rPr>
          <w:rFonts w:ascii="Segoe UI" w:hAnsi="Segoe UI" w:cs="Segoe UI"/>
          <w:lang w:val="es-CO"/>
        </w:rPr>
        <w:t xml:space="preserve"> Fuente: </w:t>
      </w:r>
      <w:r w:rsidR="1B5B47B0" w:rsidRPr="14F106A4">
        <w:rPr>
          <w:rFonts w:ascii="Segoe UI" w:hAnsi="Segoe UI" w:cs="Segoe UI"/>
          <w:color w:val="212529"/>
        </w:rPr>
        <w:t>Departamento Administrativo Nacional de Estadística (DANE).</w:t>
      </w:r>
      <w:r w:rsidR="3D189D3C" w:rsidRPr="14F106A4">
        <w:rPr>
          <w:rFonts w:ascii="Segoe UI" w:hAnsi="Segoe UI" w:cs="Segoe UI"/>
          <w:color w:val="212529"/>
        </w:rPr>
        <w:t xml:space="preserve"> </w:t>
      </w:r>
      <w:r w:rsidR="1B5B47B0" w:rsidRPr="14F106A4">
        <w:rPr>
          <w:rFonts w:ascii="Segoe UI" w:hAnsi="Segoe UI" w:cs="Segoe UI"/>
          <w:color w:val="212529"/>
        </w:rPr>
        <w:t>Norma técnica de la calidad del proceso estadístico 2020.</w:t>
      </w:r>
    </w:p>
    <w:p w14:paraId="73DF3BEA" w14:textId="565F33B7" w:rsidR="00AB47DE" w:rsidRPr="00F17119" w:rsidRDefault="65E0C8C6" w:rsidP="00CA2433">
      <w:pPr>
        <w:rPr>
          <w:rFonts w:ascii="Segoe UI" w:hAnsi="Segoe UI" w:cs="Segoe UI"/>
          <w:lang w:val="es-CO"/>
        </w:rPr>
      </w:pPr>
      <w:commentRangeStart w:id="389"/>
      <w:commentRangeStart w:id="390"/>
      <w:r w:rsidRPr="14F106A4">
        <w:rPr>
          <w:rFonts w:ascii="Segoe UI" w:hAnsi="Segoe UI" w:cs="Segoe UI"/>
          <w:u w:val="single"/>
          <w:lang w:val="es-CO"/>
        </w:rPr>
        <w:t>Oportunidad</w:t>
      </w:r>
      <w:commentRangeEnd w:id="389"/>
      <w:r w:rsidR="3B2D3A27">
        <w:commentReference w:id="389"/>
      </w:r>
      <w:commentRangeEnd w:id="390"/>
      <w:r w:rsidR="3B2D3A27">
        <w:commentReference w:id="390"/>
      </w:r>
      <w:r w:rsidRPr="14F106A4">
        <w:rPr>
          <w:rFonts w:ascii="Segoe UI" w:hAnsi="Segoe UI" w:cs="Segoe UI"/>
          <w:lang w:val="es-CO"/>
        </w:rPr>
        <w:t xml:space="preserve">: </w:t>
      </w:r>
      <w:r w:rsidR="1B5B47B0" w:rsidRPr="14F106A4">
        <w:rPr>
          <w:rFonts w:ascii="Segoe UI" w:hAnsi="Segoe UI" w:cs="Segoe UI"/>
          <w:lang w:val="es-CO"/>
        </w:rPr>
        <w:t xml:space="preserve">Se refiere al tiempo que transcurre entre la ocurrencia del fenómeno de estudio y la publicación de la información estadística, de tal manera que sea útil para la toma de decisiones. </w:t>
      </w:r>
      <w:r w:rsidRPr="14F106A4">
        <w:rPr>
          <w:rFonts w:ascii="Segoe UI" w:hAnsi="Segoe UI" w:cs="Segoe UI"/>
          <w:lang w:val="es-CO"/>
        </w:rPr>
        <w:t xml:space="preserve">Fuente: </w:t>
      </w:r>
      <w:r w:rsidR="1B5B47B0" w:rsidRPr="14F106A4">
        <w:rPr>
          <w:rFonts w:ascii="Segoe UI" w:hAnsi="Segoe UI" w:cs="Segoe UI"/>
          <w:lang w:val="es-CO"/>
        </w:rPr>
        <w:t>Oficina Estadística de las Comunidades Europeas (Eurostat). (2013). Guía de la estadística en la cooperación al desarrollo de la Comisión Europea.</w:t>
      </w:r>
    </w:p>
    <w:p w14:paraId="1628DB3E" w14:textId="587C0358" w:rsidR="00036C19" w:rsidRPr="00036C19" w:rsidRDefault="333856A5" w:rsidP="00CA2433">
      <w:pPr>
        <w:spacing w:after="240"/>
        <w:rPr>
          <w:rFonts w:ascii="Segoe UI" w:hAnsi="Segoe UI" w:cs="Segoe UI"/>
        </w:rPr>
      </w:pPr>
      <w:r w:rsidRPr="14F106A4">
        <w:rPr>
          <w:rFonts w:ascii="Segoe UI" w:hAnsi="Segoe UI" w:cs="Segoe UI"/>
          <w:u w:val="single"/>
        </w:rPr>
        <w:t>Producción de bienes y servicios:</w:t>
      </w:r>
      <w:r w:rsidRPr="14F106A4">
        <w:rPr>
          <w:rFonts w:ascii="Segoe UI" w:hAnsi="Segoe UI" w:cs="Segoe UI"/>
        </w:rPr>
        <w:t xml:space="preserve"> Actividad realizada bajo la responsabilidad, el control y la gestión de una unidad institucional, en la que se utilizan insumos (mano de obra, capital, objetos físicos y activos ambientales), para obtener productos (bienes y servicios)</w:t>
      </w:r>
      <w:r w:rsidR="6274D8D3" w:rsidRPr="14F106A4">
        <w:rPr>
          <w:rFonts w:ascii="Segoe UI" w:hAnsi="Segoe UI" w:cs="Segoe UI"/>
        </w:rPr>
        <w:t>.</w:t>
      </w:r>
      <w:r w:rsidRPr="14F106A4">
        <w:rPr>
          <w:rFonts w:ascii="Segoe UI" w:hAnsi="Segoe UI" w:cs="Segoe UI"/>
        </w:rPr>
        <w:t xml:space="preserve"> 1</w:t>
      </w:r>
      <w:r w:rsidR="00241344">
        <w:rPr>
          <w:rFonts w:ascii="Segoe UI" w:hAnsi="Segoe UI" w:cs="Segoe UI"/>
        </w:rPr>
        <w:t xml:space="preserve">. </w:t>
      </w:r>
      <w:r w:rsidRPr="14F106A4">
        <w:rPr>
          <w:rFonts w:ascii="Segoe UI" w:hAnsi="Segoe UI" w:cs="Segoe UI"/>
        </w:rPr>
        <w:t>Los bienes son objetos físicos producidos para los que existe una demanda, sobre los que se pueden establecer derechos de propiedad y que pueden transferirse de una unidad institucional a otra mediante transacciones realizadas en los mercados</w:t>
      </w:r>
      <w:r w:rsidR="4FDCC615" w:rsidRPr="14F106A4">
        <w:rPr>
          <w:rFonts w:ascii="Segoe UI" w:hAnsi="Segoe UI" w:cs="Segoe UI"/>
        </w:rPr>
        <w:t>.</w:t>
      </w:r>
      <w:r w:rsidRPr="14F106A4">
        <w:rPr>
          <w:rFonts w:ascii="Segoe UI" w:hAnsi="Segoe UI" w:cs="Segoe UI"/>
        </w:rPr>
        <w:t xml:space="preserve"> 2</w:t>
      </w:r>
      <w:r w:rsidR="000D0A73">
        <w:rPr>
          <w:rFonts w:ascii="Segoe UI" w:hAnsi="Segoe UI" w:cs="Segoe UI"/>
        </w:rPr>
        <w:t xml:space="preserve">. </w:t>
      </w:r>
      <w:r w:rsidRPr="14F106A4">
        <w:rPr>
          <w:rFonts w:ascii="Segoe UI" w:hAnsi="Segoe UI" w:cs="Segoe UI"/>
        </w:rPr>
        <w:t>Los servicios son el resultado de una actividad productiva que cambia las condiciones de las unidades que los consumen o que facilita el intercambio de productos o de activos financieros.</w:t>
      </w:r>
      <w:r w:rsidR="6274D8D3" w:rsidRPr="14F106A4">
        <w:rPr>
          <w:rStyle w:val="Refdenotaalpie"/>
          <w:rFonts w:ascii="Segoe UI" w:hAnsi="Segoe UI" w:cs="Segoe UI"/>
          <w:b/>
          <w:bCs/>
        </w:rPr>
        <w:t xml:space="preserve"> </w:t>
      </w:r>
      <w:r w:rsidR="6274D8D3" w:rsidRPr="14F106A4">
        <w:rPr>
          <w:rFonts w:ascii="Segoe UI" w:hAnsi="Segoe UI" w:cs="Segoe UI"/>
        </w:rPr>
        <w:t xml:space="preserve">Fuente: </w:t>
      </w:r>
      <w:r w:rsidR="6274D8D3">
        <w:t>Departamento Administrativo Nacional de Estadísticas (DANE). Conceptos definidos en mesas de Censo Económico- 2020.</w:t>
      </w:r>
    </w:p>
    <w:p w14:paraId="38BB8FA9" w14:textId="77777777" w:rsidR="00D87166" w:rsidRDefault="700B17E6" w:rsidP="00CA2433">
      <w:pPr>
        <w:rPr>
          <w:rFonts w:ascii="Segoe UI" w:hAnsi="Segoe UI" w:cs="Segoe UI"/>
        </w:rPr>
      </w:pPr>
      <w:r w:rsidRPr="682A7830">
        <w:rPr>
          <w:rFonts w:ascii="Segoe UI" w:hAnsi="Segoe UI" w:cs="Segoe UI"/>
          <w:u w:val="single"/>
        </w:rPr>
        <w:t xml:space="preserve">Serie </w:t>
      </w:r>
      <w:commentRangeStart w:id="391"/>
      <w:commentRangeStart w:id="392"/>
      <w:commentRangeStart w:id="393"/>
      <w:r w:rsidRPr="682A7830">
        <w:rPr>
          <w:rFonts w:ascii="Segoe UI" w:hAnsi="Segoe UI" w:cs="Segoe UI"/>
          <w:u w:val="single"/>
        </w:rPr>
        <w:t>ajustada</w:t>
      </w:r>
      <w:commentRangeEnd w:id="391"/>
      <w:r>
        <w:commentReference w:id="391"/>
      </w:r>
      <w:commentRangeEnd w:id="392"/>
      <w:r>
        <w:commentReference w:id="392"/>
      </w:r>
      <w:commentRangeEnd w:id="393"/>
      <w:r w:rsidR="00721166">
        <w:rPr>
          <w:rStyle w:val="Refdecomentario"/>
          <w:rFonts w:eastAsia="Calibri"/>
          <w:lang w:val="x-none" w:eastAsia="x-none"/>
        </w:rPr>
        <w:commentReference w:id="393"/>
      </w:r>
      <w:r w:rsidRPr="682A7830">
        <w:rPr>
          <w:rFonts w:ascii="Segoe UI" w:hAnsi="Segoe UI" w:cs="Segoe UI"/>
          <w:u w:val="single"/>
        </w:rPr>
        <w:t xml:space="preserve"> por efecto estacional y calendario</w:t>
      </w:r>
      <w:r w:rsidRPr="682A7830">
        <w:rPr>
          <w:rFonts w:ascii="Segoe UI" w:hAnsi="Segoe UI" w:cs="Segoe UI"/>
        </w:rPr>
        <w:t xml:space="preserve">: </w:t>
      </w:r>
      <w:r w:rsidR="1D7C70B9" w:rsidRPr="682A7830">
        <w:rPr>
          <w:rFonts w:ascii="Segoe UI" w:hAnsi="Segoe UI" w:cs="Segoe UI"/>
        </w:rPr>
        <w:t>Corresponde a la serie temporal que se le han removido los componentes estrictamente estacionales y efectos del calendario como resultado de un procesamiento analítico de los datos originales. Esta serie permite comparar evoluciones entre períodos sucesivos, así como mostrar los movimientos subyacentes que pueden estar ocultos por las variaciones estacionales.</w:t>
      </w:r>
      <w:r w:rsidR="00D87166" w:rsidRPr="682A7830">
        <w:rPr>
          <w:rFonts w:ascii="Segoe UI" w:hAnsi="Segoe UI" w:cs="Segoe UI"/>
        </w:rPr>
        <w:t xml:space="preserve"> Fuente: Fondo Monetario Internacional (FMI) Manual de Cuentas Nacionales Trimestrales.</w:t>
      </w:r>
    </w:p>
    <w:p w14:paraId="367115CE" w14:textId="77777777" w:rsidR="00D87166" w:rsidRDefault="00843BF1" w:rsidP="00CA2433">
      <w:pPr>
        <w:rPr>
          <w:rFonts w:ascii="Segoe UI" w:hAnsi="Segoe UI" w:cs="Segoe UI"/>
        </w:rPr>
      </w:pPr>
      <w:r w:rsidRPr="682A7830">
        <w:rPr>
          <w:rFonts w:ascii="Segoe UI" w:hAnsi="Segoe UI" w:cs="Segoe UI"/>
          <w:u w:val="single"/>
        </w:rPr>
        <w:t xml:space="preserve">Serie </w:t>
      </w:r>
      <w:commentRangeStart w:id="394"/>
      <w:commentRangeStart w:id="395"/>
      <w:commentRangeStart w:id="396"/>
      <w:r w:rsidRPr="682A7830">
        <w:rPr>
          <w:rFonts w:ascii="Segoe UI" w:hAnsi="Segoe UI" w:cs="Segoe UI"/>
          <w:u w:val="single"/>
        </w:rPr>
        <w:t>original</w:t>
      </w:r>
      <w:commentRangeEnd w:id="394"/>
      <w:r>
        <w:commentReference w:id="394"/>
      </w:r>
      <w:commentRangeEnd w:id="395"/>
      <w:r>
        <w:commentReference w:id="395"/>
      </w:r>
      <w:commentRangeEnd w:id="396"/>
      <w:r w:rsidR="00721166">
        <w:rPr>
          <w:rStyle w:val="Refdecomentario"/>
          <w:rFonts w:eastAsia="Calibri"/>
          <w:lang w:val="x-none" w:eastAsia="x-none"/>
        </w:rPr>
        <w:commentReference w:id="396"/>
      </w:r>
      <w:r w:rsidRPr="682A7830">
        <w:rPr>
          <w:rFonts w:ascii="Segoe UI" w:hAnsi="Segoe UI" w:cs="Segoe UI"/>
        </w:rPr>
        <w:t>: Es aquella serie a la cual no se le ha eliminado los efectos estacionales y de calendario. Esta serie se presenta a precios constantes por encadenamiento con año de referencia 2015 (Hace referencia a la serie que tiene un proceso de ajuste de precios por encadenamiento que permite asociar su resultado a una serie de volumen en la cual no se tiene el efecto de la inflación)</w:t>
      </w:r>
      <w:r w:rsidR="00D87166" w:rsidRPr="682A7830">
        <w:rPr>
          <w:rFonts w:ascii="Segoe UI" w:hAnsi="Segoe UI" w:cs="Segoe UI"/>
        </w:rPr>
        <w:t>. Fuente: Fondo Monetario Internacional (FMI) Manual de Cuentas Nacionales Trimestrales.</w:t>
      </w:r>
    </w:p>
    <w:p w14:paraId="07213035" w14:textId="1A9CA1E5" w:rsidR="00182CEF" w:rsidRPr="00D87166" w:rsidRDefault="00182CEF" w:rsidP="00CA2433">
      <w:pPr>
        <w:rPr>
          <w:rFonts w:ascii="Segoe UI" w:hAnsi="Segoe UI" w:cs="Segoe UI"/>
        </w:rPr>
      </w:pPr>
      <w:r w:rsidRPr="2B9DF8D2">
        <w:rPr>
          <w:rFonts w:ascii="Segoe UI" w:hAnsi="Segoe UI" w:cs="Segoe UI"/>
          <w:u w:val="single"/>
          <w:lang w:val="es-CO"/>
        </w:rPr>
        <w:t xml:space="preserve">Serie </w:t>
      </w:r>
      <w:commentRangeStart w:id="397"/>
      <w:commentRangeStart w:id="398"/>
      <w:commentRangeStart w:id="399"/>
      <w:r w:rsidRPr="2B9DF8D2">
        <w:rPr>
          <w:rFonts w:ascii="Segoe UI" w:hAnsi="Segoe UI" w:cs="Segoe UI"/>
          <w:u w:val="single"/>
          <w:lang w:val="es-CO"/>
        </w:rPr>
        <w:t>tendencia</w:t>
      </w:r>
      <w:commentRangeEnd w:id="397"/>
      <w:r>
        <w:commentReference w:id="397"/>
      </w:r>
      <w:commentRangeEnd w:id="398"/>
      <w:r>
        <w:commentReference w:id="398"/>
      </w:r>
      <w:commentRangeEnd w:id="399"/>
      <w:r w:rsidR="00721166">
        <w:rPr>
          <w:rStyle w:val="Refdecomentario"/>
          <w:rFonts w:eastAsia="Calibri"/>
          <w:lang w:val="x-none" w:eastAsia="x-none"/>
        </w:rPr>
        <w:commentReference w:id="399"/>
      </w:r>
      <w:r w:rsidRPr="2B9DF8D2">
        <w:rPr>
          <w:rFonts w:ascii="Segoe UI" w:hAnsi="Segoe UI" w:cs="Segoe UI"/>
          <w:u w:val="single"/>
          <w:lang w:val="es-CO"/>
        </w:rPr>
        <w:t xml:space="preserve"> ciclo</w:t>
      </w:r>
      <w:r w:rsidRPr="2B9DF8D2">
        <w:rPr>
          <w:rFonts w:ascii="Segoe UI" w:hAnsi="Segoe UI" w:cs="Segoe UI"/>
          <w:lang w:val="es-CO"/>
        </w:rPr>
        <w:t>:</w:t>
      </w:r>
      <w:r w:rsidR="0099255E" w:rsidRPr="2B9DF8D2">
        <w:rPr>
          <w:rFonts w:ascii="Segoe UI" w:hAnsi="Segoe UI" w:cs="Segoe UI"/>
          <w:lang w:val="es-CO"/>
        </w:rPr>
        <w:t xml:space="preserve"> </w:t>
      </w:r>
      <w:r w:rsidR="000A0F2D" w:rsidRPr="2B9DF8D2">
        <w:rPr>
          <w:rFonts w:ascii="Segoe UI" w:hAnsi="Segoe UI" w:cs="Segoe UI"/>
          <w:color w:val="0D0D0D"/>
          <w:bdr w:val="none" w:sz="0" w:space="0" w:color="auto" w:frame="1"/>
        </w:rPr>
        <w:t>Corresponde a la trayectoria subyacente de la serie original. Incluye tanto la tendencia (</w:t>
      </w:r>
      <w:r w:rsidR="000A0F2D" w:rsidRPr="2B9DF8D2">
        <w:rPr>
          <w:rFonts w:ascii="Segoe UI" w:hAnsi="Segoe UI" w:cs="Segoe UI"/>
          <w:color w:val="0D0D0D"/>
          <w:bdr w:val="none" w:sz="0" w:space="0" w:color="auto" w:frame="1"/>
          <w:shd w:val="clear" w:color="auto" w:fill="FFFFFF"/>
        </w:rPr>
        <w:t>componente determinístico que representa variaciones suavizadas de largo plazo</w:t>
      </w:r>
      <w:r w:rsidR="000A0F2D" w:rsidRPr="2B9DF8D2">
        <w:rPr>
          <w:rFonts w:ascii="Segoe UI" w:hAnsi="Segoe UI" w:cs="Segoe UI"/>
          <w:color w:val="0D0D0D"/>
          <w:bdr w:val="none" w:sz="0" w:space="0" w:color="auto" w:frame="1"/>
        </w:rPr>
        <w:t>), como los movimientos del ciclo económico en los datos (</w:t>
      </w:r>
      <w:r w:rsidR="000A0F2D" w:rsidRPr="2B9DF8D2">
        <w:rPr>
          <w:rFonts w:cs="Arial"/>
          <w:color w:val="0D0D0D"/>
          <w:bdr w:val="none" w:sz="0" w:space="0" w:color="auto" w:frame="1"/>
          <w:shd w:val="clear" w:color="auto" w:fill="FFFFFF"/>
        </w:rPr>
        <w:t>oscilaciones periódicas de las diferentes fases de la economía: recesión, recuperación, crecimiento y declive)</w:t>
      </w:r>
      <w:r w:rsidR="000A0F2D" w:rsidRPr="2B9DF8D2">
        <w:rPr>
          <w:rFonts w:ascii="Segoe UI" w:hAnsi="Segoe UI" w:cs="Segoe UI"/>
          <w:color w:val="0D0D0D"/>
          <w:bdr w:val="none" w:sz="0" w:space="0" w:color="auto" w:frame="1"/>
        </w:rPr>
        <w:t>. </w:t>
      </w:r>
      <w:r w:rsidR="00D87166" w:rsidRPr="14F106A4">
        <w:rPr>
          <w:rFonts w:ascii="Segoe UI" w:hAnsi="Segoe UI" w:cs="Segoe UI"/>
        </w:rPr>
        <w:t>Fuente: Fondo Monetario Internacional (FMI) Manual de Cuentas Nacionales Trimestrales.</w:t>
      </w:r>
    </w:p>
    <w:p w14:paraId="73DF3BF4" w14:textId="52173C61" w:rsidR="00B408AA" w:rsidRDefault="4BBC5121" w:rsidP="00CA2433">
      <w:pPr>
        <w:rPr>
          <w:rFonts w:ascii="Segoe UI" w:hAnsi="Segoe UI" w:cs="Segoe UI"/>
          <w:lang w:val="es-CO"/>
        </w:rPr>
      </w:pPr>
      <w:r w:rsidRPr="14F106A4">
        <w:rPr>
          <w:rFonts w:ascii="Segoe UI" w:hAnsi="Segoe UI" w:cs="Segoe UI"/>
          <w:u w:val="single"/>
          <w:lang w:val="es-CO"/>
        </w:rPr>
        <w:t xml:space="preserve">Valor </w:t>
      </w:r>
      <w:commentRangeStart w:id="400"/>
      <w:commentRangeStart w:id="401"/>
      <w:r w:rsidRPr="14F106A4">
        <w:rPr>
          <w:rFonts w:ascii="Segoe UI" w:hAnsi="Segoe UI" w:cs="Segoe UI"/>
          <w:u w:val="single"/>
          <w:lang w:val="es-CO"/>
        </w:rPr>
        <w:t>agregado</w:t>
      </w:r>
      <w:commentRangeEnd w:id="400"/>
      <w:r w:rsidR="00AB47DE">
        <w:commentReference w:id="400"/>
      </w:r>
      <w:commentRangeEnd w:id="401"/>
      <w:r w:rsidR="00AB47DE">
        <w:commentReference w:id="401"/>
      </w:r>
      <w:r w:rsidRPr="14F106A4">
        <w:rPr>
          <w:rFonts w:ascii="Segoe UI" w:hAnsi="Segoe UI" w:cs="Segoe UI"/>
          <w:lang w:val="es-CO"/>
        </w:rPr>
        <w:t xml:space="preserve">: </w:t>
      </w:r>
      <w:r w:rsidR="09EABD64" w:rsidRPr="14F106A4">
        <w:rPr>
          <w:rFonts w:ascii="Segoe UI" w:hAnsi="Segoe UI" w:cs="Segoe UI"/>
          <w:lang w:val="es-CO"/>
        </w:rPr>
        <w:t>Valor de la producción bruta menos el valor del consumo intermedio. El valor agregado neto es igual al valor agregado bruto menos el consumo de capital fijo. Adaptado de Organización de las Naciones Unidas (ONU) Sistema de Contabilidad Ambiental y Económica (SCAE) 2012 / Organización de las Naciones Unidas (ONU) Marco Central Sistema de Cuentas Nacionales (SCN) 2008.</w:t>
      </w:r>
      <w:bookmarkStart w:id="402" w:name="_Toc162917"/>
      <w:bookmarkStart w:id="403" w:name="_Toc428615"/>
    </w:p>
    <w:p w14:paraId="468264F6" w14:textId="77777777" w:rsidR="004F29D4" w:rsidRDefault="004F29D4" w:rsidP="00CA2433">
      <w:pPr>
        <w:rPr>
          <w:rFonts w:ascii="Segoe UI" w:hAnsi="Segoe UI" w:cs="Segoe UI"/>
          <w:lang w:val="es-CO"/>
        </w:rPr>
      </w:pPr>
    </w:p>
    <w:p w14:paraId="53A0F77E" w14:textId="77777777" w:rsidR="007C1AE5" w:rsidRPr="00F17119" w:rsidRDefault="007C1AE5" w:rsidP="00CA2433">
      <w:pPr>
        <w:rPr>
          <w:rFonts w:ascii="Segoe UI" w:hAnsi="Segoe UI" w:cs="Segoe UI"/>
          <w:lang w:val="es-CO"/>
        </w:rPr>
      </w:pPr>
    </w:p>
    <w:p w14:paraId="73DF3BF5" w14:textId="77777777" w:rsidR="00B408AA" w:rsidRPr="00B477BD" w:rsidRDefault="71C3A7E8" w:rsidP="00CA2433">
      <w:pPr>
        <w:pStyle w:val="Ttulo2"/>
        <w:numPr>
          <w:ilvl w:val="0"/>
          <w:numId w:val="0"/>
        </w:numPr>
        <w:spacing w:line="276" w:lineRule="auto"/>
        <w:ind w:left="720"/>
      </w:pPr>
      <w:bookmarkStart w:id="404" w:name="_Toc38390486"/>
      <w:bookmarkStart w:id="405" w:name="_Toc83725167"/>
      <w:commentRangeStart w:id="406"/>
      <w:commentRangeStart w:id="407"/>
      <w:r>
        <w:t>BIBLIOGRAFÍA</w:t>
      </w:r>
      <w:bookmarkEnd w:id="402"/>
      <w:bookmarkEnd w:id="403"/>
      <w:bookmarkEnd w:id="404"/>
      <w:commentRangeEnd w:id="406"/>
      <w:r w:rsidR="00B408AA">
        <w:commentReference w:id="406"/>
      </w:r>
      <w:bookmarkEnd w:id="405"/>
      <w:commentRangeEnd w:id="407"/>
      <w:r w:rsidR="007A739D">
        <w:rPr>
          <w:rStyle w:val="Refdecomentario"/>
          <w:rFonts w:ascii="Arial" w:eastAsia="Calibri" w:hAnsi="Arial" w:cs="Times New Roman"/>
          <w:b w:val="0"/>
          <w:bCs w:val="0"/>
          <w:color w:val="0D0D0D" w:themeColor="text1" w:themeTint="F2"/>
          <w:lang w:val="x-none"/>
        </w:rPr>
        <w:commentReference w:id="407"/>
      </w:r>
      <w:r>
        <w:t xml:space="preserve"> </w:t>
      </w:r>
    </w:p>
    <w:p w14:paraId="347242C3" w14:textId="21C802C1" w:rsidR="00C77CF4" w:rsidRPr="00C92367" w:rsidRDefault="63AF091E" w:rsidP="00CA2433">
      <w:pPr>
        <w:rPr>
          <w:rFonts w:ascii="Segoe UI" w:hAnsi="Segoe UI" w:cs="Segoe UI"/>
          <w:szCs w:val="22"/>
          <w:lang w:val="es-CO"/>
        </w:rPr>
      </w:pPr>
      <w:r w:rsidRPr="00C92367">
        <w:rPr>
          <w:rFonts w:ascii="Segoe UI" w:hAnsi="Segoe UI" w:cs="Segoe UI"/>
          <w:szCs w:val="22"/>
          <w:lang w:val="es-CO"/>
        </w:rPr>
        <w:t xml:space="preserve">Decreto 262 de 2004. Por el cual se modifica la estructura del Departamento Administrativo Nacional de Estadística, DANE, y se dictan otras disposiciones. 28 de enero 2004. </w:t>
      </w:r>
      <w:r w:rsidR="5313AAE7" w:rsidRPr="00C92367">
        <w:rPr>
          <w:rFonts w:ascii="Segoe UI" w:hAnsi="Segoe UI" w:cs="Segoe UI"/>
          <w:szCs w:val="22"/>
          <w:lang w:val="es-CO"/>
        </w:rPr>
        <w:t>D.O. N. 45446.</w:t>
      </w:r>
    </w:p>
    <w:p w14:paraId="17702CD9" w14:textId="5B758B4E" w:rsidR="00182CEF" w:rsidRPr="00C92367" w:rsidRDefault="5C61BEF1" w:rsidP="00CA2433">
      <w:pPr>
        <w:rPr>
          <w:rFonts w:ascii="Segoe UI" w:hAnsi="Segoe UI" w:cs="Segoe UI"/>
          <w:szCs w:val="22"/>
        </w:rPr>
      </w:pPr>
      <w:commentRangeStart w:id="408"/>
      <w:commentRangeStart w:id="409"/>
      <w:r w:rsidRPr="00C92367">
        <w:rPr>
          <w:rFonts w:ascii="Segoe UI" w:hAnsi="Segoe UI" w:cs="Segoe UI"/>
          <w:szCs w:val="22"/>
        </w:rPr>
        <w:t>Departamento</w:t>
      </w:r>
      <w:commentRangeEnd w:id="408"/>
      <w:r w:rsidR="00182CEF" w:rsidRPr="00C92367">
        <w:rPr>
          <w:rFonts w:ascii="Segoe UI" w:hAnsi="Segoe UI" w:cs="Segoe UI"/>
          <w:szCs w:val="22"/>
        </w:rPr>
        <w:commentReference w:id="408"/>
      </w:r>
      <w:commentRangeEnd w:id="409"/>
      <w:r w:rsidR="00F25763" w:rsidRPr="00C92367">
        <w:rPr>
          <w:rStyle w:val="Refdecomentario"/>
          <w:rFonts w:ascii="Segoe UI" w:eastAsia="Calibri" w:hAnsi="Segoe UI" w:cs="Segoe UI"/>
          <w:sz w:val="22"/>
          <w:szCs w:val="22"/>
          <w:lang w:val="x-none" w:eastAsia="x-none"/>
        </w:rPr>
        <w:commentReference w:id="409"/>
      </w:r>
      <w:r w:rsidRPr="00C92367">
        <w:rPr>
          <w:rFonts w:ascii="Segoe UI" w:hAnsi="Segoe UI" w:cs="Segoe UI"/>
          <w:szCs w:val="22"/>
        </w:rPr>
        <w:t xml:space="preserve"> Administrativo Nacional de Estadística (DANE)</w:t>
      </w:r>
      <w:r w:rsidR="00712ADF" w:rsidRPr="00C92367">
        <w:rPr>
          <w:rFonts w:ascii="Segoe UI" w:hAnsi="Segoe UI" w:cs="Segoe UI"/>
          <w:szCs w:val="22"/>
        </w:rPr>
        <w:t xml:space="preserve"> (2020)</w:t>
      </w:r>
      <w:r w:rsidRPr="00C92367">
        <w:rPr>
          <w:rFonts w:ascii="Segoe UI" w:hAnsi="Segoe UI" w:cs="Segoe UI"/>
          <w:szCs w:val="22"/>
        </w:rPr>
        <w:t>, Clasificación Industrial Internacional Uniforme de todas las actividades económicas, Revisión 4 Adaptada para Colombia.</w:t>
      </w:r>
      <w:r w:rsidR="00182CEF" w:rsidRPr="00C92367">
        <w:rPr>
          <w:rFonts w:ascii="Segoe UI" w:hAnsi="Segoe UI" w:cs="Segoe UI"/>
          <w:szCs w:val="22"/>
        </w:rPr>
        <w:tab/>
      </w:r>
    </w:p>
    <w:p w14:paraId="19E60B51" w14:textId="25340110" w:rsidR="006E5F1F" w:rsidRPr="00C92367" w:rsidRDefault="006E5F1F" w:rsidP="00CA2433">
      <w:pPr>
        <w:rPr>
          <w:rFonts w:ascii="Segoe UI" w:hAnsi="Segoe UI" w:cs="Segoe UI"/>
          <w:szCs w:val="22"/>
          <w:lang w:val="es-CO"/>
        </w:rPr>
      </w:pPr>
      <w:commentRangeStart w:id="410"/>
      <w:commentRangeStart w:id="411"/>
      <w:r w:rsidRPr="00C92367">
        <w:rPr>
          <w:rFonts w:ascii="Segoe UI" w:hAnsi="Segoe UI" w:cs="Segoe UI"/>
          <w:szCs w:val="22"/>
        </w:rPr>
        <w:t>Departamento</w:t>
      </w:r>
      <w:commentRangeEnd w:id="410"/>
      <w:r w:rsidRPr="00C92367">
        <w:rPr>
          <w:rFonts w:ascii="Segoe UI" w:hAnsi="Segoe UI" w:cs="Segoe UI"/>
          <w:szCs w:val="22"/>
        </w:rPr>
        <w:commentReference w:id="410"/>
      </w:r>
      <w:commentRangeEnd w:id="411"/>
      <w:r w:rsidR="00CE2B57" w:rsidRPr="00C92367">
        <w:rPr>
          <w:rStyle w:val="Refdecomentario"/>
          <w:rFonts w:ascii="Segoe UI" w:eastAsia="Calibri" w:hAnsi="Segoe UI" w:cs="Segoe UI"/>
          <w:sz w:val="22"/>
          <w:szCs w:val="22"/>
          <w:lang w:val="x-none" w:eastAsia="x-none"/>
        </w:rPr>
        <w:commentReference w:id="411"/>
      </w:r>
      <w:r w:rsidRPr="00C92367">
        <w:rPr>
          <w:rFonts w:ascii="Segoe UI" w:hAnsi="Segoe UI" w:cs="Segoe UI"/>
          <w:szCs w:val="22"/>
        </w:rPr>
        <w:t xml:space="preserve"> Administrativo Nacional de Estadística (DANE) (2013). </w:t>
      </w:r>
      <w:r w:rsidRPr="00C92367">
        <w:rPr>
          <w:rFonts w:ascii="Segoe UI" w:hAnsi="Segoe UI" w:cs="Segoe UI"/>
          <w:szCs w:val="22"/>
          <w:lang w:val="es-CO"/>
        </w:rPr>
        <w:t>“Metodología de las Cuentas Trimestrales base 2005”. Bogotá, D. C.</w:t>
      </w:r>
    </w:p>
    <w:p w14:paraId="4EB3450F" w14:textId="08BE5775" w:rsidR="006E5F1F" w:rsidRPr="00C92367" w:rsidRDefault="327672CB" w:rsidP="00CA2433">
      <w:pPr>
        <w:rPr>
          <w:rFonts w:ascii="Segoe UI" w:hAnsi="Segoe UI" w:cs="Segoe UI"/>
          <w:szCs w:val="22"/>
          <w:lang w:val="es-CO"/>
        </w:rPr>
      </w:pPr>
      <w:commentRangeStart w:id="412"/>
      <w:commentRangeStart w:id="413"/>
      <w:r w:rsidRPr="00C92367">
        <w:rPr>
          <w:rFonts w:ascii="Segoe UI" w:hAnsi="Segoe UI" w:cs="Segoe UI"/>
          <w:szCs w:val="22"/>
        </w:rPr>
        <w:t>Dirección</w:t>
      </w:r>
      <w:commentRangeEnd w:id="412"/>
      <w:r w:rsidR="006E5F1F" w:rsidRPr="00C92367">
        <w:rPr>
          <w:rFonts w:ascii="Segoe UI" w:hAnsi="Segoe UI" w:cs="Segoe UI"/>
          <w:szCs w:val="22"/>
        </w:rPr>
        <w:commentReference w:id="412"/>
      </w:r>
      <w:commentRangeEnd w:id="413"/>
      <w:r w:rsidR="00F25763" w:rsidRPr="00C92367">
        <w:rPr>
          <w:rStyle w:val="Refdecomentario"/>
          <w:rFonts w:ascii="Segoe UI" w:eastAsia="Calibri" w:hAnsi="Segoe UI" w:cs="Segoe UI"/>
          <w:sz w:val="22"/>
          <w:szCs w:val="22"/>
          <w:lang w:val="x-none" w:eastAsia="x-none"/>
        </w:rPr>
        <w:commentReference w:id="413"/>
      </w:r>
      <w:r w:rsidRPr="00C92367">
        <w:rPr>
          <w:rFonts w:ascii="Segoe UI" w:hAnsi="Segoe UI" w:cs="Segoe UI"/>
          <w:szCs w:val="22"/>
        </w:rPr>
        <w:t xml:space="preserve"> Nacional de Cuentas Nacionales, (2002). “Estimador Mensual de Actividad Económica: Fuentes de Información y Métodos de Estimación”, Sistema de Cuentas Nacionales Argentina, Instituto Nacional de Estadística y Censos (INDEC), Metodologías No. 15.</w:t>
      </w:r>
    </w:p>
    <w:p w14:paraId="19A5E935" w14:textId="77777777" w:rsidR="00C32B1F" w:rsidRPr="00C92367" w:rsidRDefault="327672CB" w:rsidP="00CA2433">
      <w:pPr>
        <w:rPr>
          <w:rFonts w:ascii="Segoe UI" w:hAnsi="Segoe UI" w:cs="Segoe UI"/>
          <w:szCs w:val="22"/>
        </w:rPr>
      </w:pPr>
      <w:commentRangeStart w:id="414"/>
      <w:commentRangeStart w:id="415"/>
      <w:proofErr w:type="spellStart"/>
      <w:r w:rsidRPr="00C92367">
        <w:rPr>
          <w:rFonts w:ascii="Segoe UI" w:hAnsi="Segoe UI" w:cs="Segoe UI"/>
          <w:szCs w:val="22"/>
        </w:rPr>
        <w:t>Escandon</w:t>
      </w:r>
      <w:commentRangeEnd w:id="414"/>
      <w:proofErr w:type="spellEnd"/>
      <w:r w:rsidR="006E5F1F" w:rsidRPr="00C92367">
        <w:rPr>
          <w:rFonts w:ascii="Segoe UI" w:hAnsi="Segoe UI" w:cs="Segoe UI"/>
          <w:szCs w:val="22"/>
        </w:rPr>
        <w:commentReference w:id="414"/>
      </w:r>
      <w:commentRangeEnd w:id="415"/>
      <w:r w:rsidR="00F25763" w:rsidRPr="00C92367">
        <w:rPr>
          <w:rStyle w:val="Refdecomentario"/>
          <w:rFonts w:ascii="Segoe UI" w:eastAsia="Calibri" w:hAnsi="Segoe UI" w:cs="Segoe UI"/>
          <w:sz w:val="22"/>
          <w:szCs w:val="22"/>
          <w:lang w:val="x-none" w:eastAsia="x-none"/>
        </w:rPr>
        <w:commentReference w:id="415"/>
      </w:r>
      <w:r w:rsidRPr="00C92367">
        <w:rPr>
          <w:rFonts w:ascii="Segoe UI" w:hAnsi="Segoe UI" w:cs="Segoe UI"/>
          <w:szCs w:val="22"/>
        </w:rPr>
        <w:t>, Antonio; Gajardo, Patricio Y Vanegas Morales, José (2005). “Indicador Mensual de Actividad Económica (IMACEC) Base 1996 Nota Metodológica”. Serie de Estudios Económicos: Documentos de Investigación, Banco Central de Chile.</w:t>
      </w:r>
      <w:r w:rsidR="00EF576A" w:rsidRPr="00C92367">
        <w:rPr>
          <w:rFonts w:ascii="Segoe UI" w:hAnsi="Segoe UI" w:cs="Segoe UI"/>
          <w:szCs w:val="22"/>
        </w:rPr>
        <w:t xml:space="preserve"> </w:t>
      </w:r>
    </w:p>
    <w:p w14:paraId="485B0170" w14:textId="6C6C8136" w:rsidR="006E5F1F" w:rsidRPr="00C92367" w:rsidRDefault="327672CB" w:rsidP="00CA2433">
      <w:pPr>
        <w:rPr>
          <w:rFonts w:ascii="Segoe UI" w:hAnsi="Segoe UI" w:cs="Segoe UI"/>
          <w:szCs w:val="22"/>
          <w:lang w:val="es-CO"/>
        </w:rPr>
      </w:pPr>
      <w:commentRangeStart w:id="416"/>
      <w:commentRangeStart w:id="417"/>
      <w:r w:rsidRPr="00C92367">
        <w:rPr>
          <w:rFonts w:ascii="Segoe UI" w:hAnsi="Segoe UI" w:cs="Segoe UI"/>
          <w:szCs w:val="22"/>
        </w:rPr>
        <w:t>Instituto</w:t>
      </w:r>
      <w:commentRangeEnd w:id="416"/>
      <w:r w:rsidR="006E5F1F" w:rsidRPr="00C92367">
        <w:rPr>
          <w:rFonts w:ascii="Segoe UI" w:hAnsi="Segoe UI" w:cs="Segoe UI"/>
          <w:szCs w:val="22"/>
        </w:rPr>
        <w:commentReference w:id="416"/>
      </w:r>
      <w:commentRangeEnd w:id="417"/>
      <w:r w:rsidR="005B5C46" w:rsidRPr="00C92367">
        <w:rPr>
          <w:rStyle w:val="Refdecomentario"/>
          <w:rFonts w:ascii="Segoe UI" w:eastAsia="Calibri" w:hAnsi="Segoe UI" w:cs="Segoe UI"/>
          <w:sz w:val="22"/>
          <w:szCs w:val="22"/>
          <w:lang w:val="x-none" w:eastAsia="x-none"/>
        </w:rPr>
        <w:commentReference w:id="417"/>
      </w:r>
      <w:r w:rsidRPr="00C92367">
        <w:rPr>
          <w:rFonts w:ascii="Segoe UI" w:hAnsi="Segoe UI" w:cs="Segoe UI"/>
          <w:szCs w:val="22"/>
        </w:rPr>
        <w:t xml:space="preserve"> Nacional de Estadística y Geografía de México (INEGI) (2011). “Sistema de Cuentas Nacionales de México: Metodología”.</w:t>
      </w:r>
    </w:p>
    <w:p w14:paraId="3D8BE8BB" w14:textId="652B0897" w:rsidR="00182CEF" w:rsidRPr="00C92367" w:rsidRDefault="5C61BEF1" w:rsidP="00CA2433">
      <w:pPr>
        <w:rPr>
          <w:rFonts w:ascii="Segoe UI" w:hAnsi="Segoe UI" w:cs="Segoe UI"/>
          <w:szCs w:val="22"/>
          <w:lang w:val="es-CO"/>
        </w:rPr>
      </w:pPr>
      <w:commentRangeStart w:id="418"/>
      <w:proofErr w:type="spellStart"/>
      <w:r w:rsidRPr="00C92367">
        <w:rPr>
          <w:rFonts w:ascii="Segoe UI" w:hAnsi="Segoe UI" w:cs="Segoe UI"/>
          <w:szCs w:val="22"/>
          <w:lang w:val="es-CO"/>
        </w:rPr>
        <w:t>Quarterly</w:t>
      </w:r>
      <w:commentRangeEnd w:id="418"/>
      <w:proofErr w:type="spellEnd"/>
      <w:r w:rsidR="00182CEF" w:rsidRPr="00C92367">
        <w:rPr>
          <w:rFonts w:ascii="Segoe UI" w:hAnsi="Segoe UI" w:cs="Segoe UI"/>
          <w:szCs w:val="22"/>
        </w:rPr>
        <w:commentReference w:id="418"/>
      </w:r>
      <w:r w:rsidRPr="00C92367">
        <w:rPr>
          <w:rFonts w:ascii="Segoe UI" w:hAnsi="Segoe UI" w:cs="Segoe UI"/>
          <w:szCs w:val="22"/>
          <w:lang w:val="es-CO"/>
        </w:rPr>
        <w:t xml:space="preserve"> </w:t>
      </w:r>
      <w:proofErr w:type="spellStart"/>
      <w:r w:rsidRPr="00C92367">
        <w:rPr>
          <w:rFonts w:ascii="Segoe UI" w:hAnsi="Segoe UI" w:cs="Segoe UI"/>
          <w:szCs w:val="22"/>
          <w:lang w:val="es-CO"/>
        </w:rPr>
        <w:t>National</w:t>
      </w:r>
      <w:proofErr w:type="spellEnd"/>
      <w:r w:rsidRPr="00C92367">
        <w:rPr>
          <w:rFonts w:ascii="Segoe UI" w:hAnsi="Segoe UI" w:cs="Segoe UI"/>
          <w:szCs w:val="22"/>
          <w:lang w:val="es-CO"/>
        </w:rPr>
        <w:t xml:space="preserve"> </w:t>
      </w:r>
      <w:proofErr w:type="spellStart"/>
      <w:r w:rsidRPr="00C92367">
        <w:rPr>
          <w:rFonts w:ascii="Segoe UI" w:hAnsi="Segoe UI" w:cs="Segoe UI"/>
          <w:szCs w:val="22"/>
          <w:lang w:val="es-CO"/>
        </w:rPr>
        <w:t>Accounts</w:t>
      </w:r>
      <w:proofErr w:type="spellEnd"/>
      <w:r w:rsidRPr="00C92367">
        <w:rPr>
          <w:rFonts w:ascii="Segoe UI" w:hAnsi="Segoe UI" w:cs="Segoe UI"/>
          <w:szCs w:val="22"/>
          <w:lang w:val="es-CO"/>
        </w:rPr>
        <w:t xml:space="preserve"> Manual 2017, </w:t>
      </w:r>
      <w:r w:rsidR="00DD21E3" w:rsidRPr="00C92367">
        <w:rPr>
          <w:rFonts w:ascii="Segoe UI" w:hAnsi="Segoe UI" w:cs="Segoe UI"/>
          <w:szCs w:val="22"/>
          <w:lang w:val="es-CO"/>
        </w:rPr>
        <w:t>Fondo Monetario Internacional</w:t>
      </w:r>
      <w:r w:rsidRPr="00C92367">
        <w:rPr>
          <w:rFonts w:ascii="Segoe UI" w:hAnsi="Segoe UI" w:cs="Segoe UI"/>
          <w:szCs w:val="22"/>
          <w:lang w:val="es-CO"/>
        </w:rPr>
        <w:t>, Washington, 2017.</w:t>
      </w:r>
    </w:p>
    <w:p w14:paraId="6D3F20E5" w14:textId="77777777" w:rsidR="00DD21E3" w:rsidRPr="00C92367" w:rsidRDefault="4BBC5121" w:rsidP="00CA2433">
      <w:pPr>
        <w:rPr>
          <w:rFonts w:ascii="Segoe UI" w:hAnsi="Segoe UI" w:cs="Segoe UI"/>
          <w:szCs w:val="22"/>
          <w:lang w:val="es-CO"/>
        </w:rPr>
      </w:pPr>
      <w:commentRangeStart w:id="419"/>
      <w:commentRangeStart w:id="420"/>
      <w:r w:rsidRPr="00C92367">
        <w:rPr>
          <w:rFonts w:ascii="Segoe UI" w:hAnsi="Segoe UI" w:cs="Segoe UI"/>
          <w:szCs w:val="22"/>
          <w:lang w:val="es-CO"/>
        </w:rPr>
        <w:t>Sistema</w:t>
      </w:r>
      <w:commentRangeEnd w:id="419"/>
      <w:r w:rsidR="7C6A445E" w:rsidRPr="00C92367">
        <w:rPr>
          <w:rFonts w:ascii="Segoe UI" w:hAnsi="Segoe UI" w:cs="Segoe UI"/>
          <w:szCs w:val="22"/>
        </w:rPr>
        <w:commentReference w:id="419"/>
      </w:r>
      <w:commentRangeEnd w:id="420"/>
      <w:r w:rsidR="00001493" w:rsidRPr="00C92367">
        <w:rPr>
          <w:rStyle w:val="Refdecomentario"/>
          <w:rFonts w:ascii="Segoe UI" w:eastAsia="Calibri" w:hAnsi="Segoe UI" w:cs="Segoe UI"/>
          <w:sz w:val="22"/>
          <w:szCs w:val="22"/>
          <w:lang w:val="x-none" w:eastAsia="x-none"/>
        </w:rPr>
        <w:commentReference w:id="420"/>
      </w:r>
      <w:r w:rsidRPr="00C92367">
        <w:rPr>
          <w:rFonts w:ascii="Segoe UI" w:hAnsi="Segoe UI" w:cs="Segoe UI"/>
          <w:szCs w:val="22"/>
          <w:lang w:val="es-CO"/>
        </w:rPr>
        <w:t xml:space="preserve"> de Cuentas Nacionales 2008, Departamento de Información Económica y Social y Análisis de Política - División de Estadística, Eurostat, Fondo Monetario Internacional, Organización para la Cooperación y el Desarrollo Económico, Naciones Unidas, 2008</w:t>
      </w:r>
    </w:p>
    <w:p w14:paraId="4CC46A4C" w14:textId="29DDD97E" w:rsidR="00182CEF" w:rsidRPr="00C92367" w:rsidRDefault="77063B53" w:rsidP="00CA2433">
      <w:pPr>
        <w:rPr>
          <w:rFonts w:ascii="Segoe UI" w:hAnsi="Segoe UI" w:cs="Segoe UI"/>
          <w:szCs w:val="22"/>
          <w:lang w:val="es-CO"/>
        </w:rPr>
      </w:pPr>
      <w:commentRangeStart w:id="421"/>
      <w:commentRangeStart w:id="422"/>
      <w:r w:rsidRPr="00C92367">
        <w:rPr>
          <w:rFonts w:ascii="Segoe UI" w:eastAsia="Arial" w:hAnsi="Segoe UI" w:cs="Segoe UI"/>
          <w:szCs w:val="22"/>
          <w:lang w:val="es-CO"/>
        </w:rPr>
        <w:t>Vanegas</w:t>
      </w:r>
      <w:commentRangeEnd w:id="421"/>
      <w:r w:rsidR="7C6A445E" w:rsidRPr="00C92367">
        <w:rPr>
          <w:rFonts w:ascii="Segoe UI" w:hAnsi="Segoe UI" w:cs="Segoe UI"/>
          <w:szCs w:val="22"/>
        </w:rPr>
        <w:commentReference w:id="421"/>
      </w:r>
      <w:commentRangeEnd w:id="422"/>
      <w:r w:rsidR="00293696" w:rsidRPr="00C92367">
        <w:rPr>
          <w:rStyle w:val="Refdecomentario"/>
          <w:rFonts w:ascii="Segoe UI" w:eastAsia="Calibri" w:hAnsi="Segoe UI" w:cs="Segoe UI"/>
          <w:sz w:val="22"/>
          <w:szCs w:val="22"/>
          <w:lang w:val="x-none" w:eastAsia="x-none"/>
        </w:rPr>
        <w:commentReference w:id="422"/>
      </w:r>
      <w:r w:rsidRPr="00C92367">
        <w:rPr>
          <w:rFonts w:ascii="Segoe UI" w:eastAsia="Arial" w:hAnsi="Segoe UI" w:cs="Segoe UI"/>
          <w:szCs w:val="22"/>
          <w:lang w:val="es-CO"/>
        </w:rPr>
        <w:t xml:space="preserve"> Morales, José (1987). “Indicador de Actividad Económica (IMACEC) Metodología y Serie 1982-1986”. Serie de Estudios Económicos: Documentos de Investigación, Banco Central de Chile. </w:t>
      </w:r>
    </w:p>
    <w:p w14:paraId="14C15CBC" w14:textId="26DB42A4" w:rsidR="00182CEF" w:rsidRPr="00C92367" w:rsidRDefault="77063B53" w:rsidP="00CA2433">
      <w:pPr>
        <w:rPr>
          <w:rFonts w:ascii="Segoe UI" w:hAnsi="Segoe UI" w:cs="Segoe UI"/>
          <w:szCs w:val="22"/>
          <w:lang w:val="es-CO"/>
        </w:rPr>
      </w:pPr>
      <w:commentRangeStart w:id="423"/>
      <w:commentRangeStart w:id="424"/>
      <w:r w:rsidRPr="00C92367">
        <w:rPr>
          <w:rFonts w:ascii="Segoe UI" w:eastAsia="Arial" w:hAnsi="Segoe UI" w:cs="Segoe UI"/>
          <w:szCs w:val="22"/>
          <w:lang w:val="es-CO"/>
        </w:rPr>
        <w:t>Vanegas</w:t>
      </w:r>
      <w:commentRangeEnd w:id="423"/>
      <w:r w:rsidR="7C6A445E" w:rsidRPr="00C92367">
        <w:rPr>
          <w:rFonts w:ascii="Segoe UI" w:hAnsi="Segoe UI" w:cs="Segoe UI"/>
          <w:szCs w:val="22"/>
        </w:rPr>
        <w:commentReference w:id="423"/>
      </w:r>
      <w:commentRangeEnd w:id="424"/>
      <w:r w:rsidR="00293696" w:rsidRPr="00C92367">
        <w:rPr>
          <w:rStyle w:val="Refdecomentario"/>
          <w:rFonts w:ascii="Segoe UI" w:eastAsia="Calibri" w:hAnsi="Segoe UI" w:cs="Segoe UI"/>
          <w:sz w:val="22"/>
          <w:szCs w:val="22"/>
          <w:lang w:val="x-none" w:eastAsia="x-none"/>
        </w:rPr>
        <w:commentReference w:id="424"/>
      </w:r>
      <w:r w:rsidRPr="00C92367">
        <w:rPr>
          <w:rFonts w:ascii="Segoe UI" w:eastAsia="Arial" w:hAnsi="Segoe UI" w:cs="Segoe UI"/>
          <w:szCs w:val="22"/>
          <w:lang w:val="es-CO"/>
        </w:rPr>
        <w:t xml:space="preserve"> Morales, José. </w:t>
      </w:r>
      <w:r w:rsidR="5752D9D3" w:rsidRPr="00C92367">
        <w:rPr>
          <w:rFonts w:ascii="Segoe UI" w:eastAsia="Arial" w:hAnsi="Segoe UI" w:cs="Segoe UI"/>
          <w:szCs w:val="22"/>
          <w:lang w:val="es-CO"/>
        </w:rPr>
        <w:t>y</w:t>
      </w:r>
      <w:r w:rsidRPr="00C92367">
        <w:rPr>
          <w:rFonts w:ascii="Segoe UI" w:eastAsia="Arial" w:hAnsi="Segoe UI" w:cs="Segoe UI"/>
          <w:szCs w:val="22"/>
          <w:lang w:val="es-CO"/>
        </w:rPr>
        <w:t xml:space="preserve"> Zambrano, Carlos. (2000). “Indicador Mensual de Actividad Económica (IMACEC) Base 1986 Nota Metodológica”. Serie de Estudios Económicos: Documentos de Investigación, Banco Central de Chile.</w:t>
      </w:r>
      <w:bookmarkStart w:id="425" w:name="_Toc38390487"/>
      <w:bookmarkEnd w:id="425"/>
    </w:p>
    <w:sectPr w:rsidR="00182CEF" w:rsidRPr="00C92367">
      <w:headerReference w:type="default" r:id="rId25"/>
      <w:footerReference w:type="default" r:id="rId26"/>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andra Milena Salamanca Rico" w:date="2021-05-25T18:12:00Z" w:initials="SR">
    <w:p w14:paraId="074DCBD7" w14:textId="4646109B" w:rsidR="00EF576A" w:rsidRDefault="00EF576A">
      <w:r>
        <w:t>Podria incluirse un párrafo que indique que la estructura del documento se apega a los Lineamientos del proceso estadístico del SEN para dar cumplimiento a lo establecido en la Guía: "La presentación del documento metodológico se debe realizar de forma organizada y describir la estructura del documento; se aconseja realizar una descripción mínima de todos los capítulos o las secciones que componen la metodología."</w:t>
      </w:r>
      <w:r>
        <w:annotationRef/>
      </w:r>
    </w:p>
  </w:comment>
  <w:comment w:id="3" w:author="Bryan Andres Castrillon Bahamon" w:date="2021-05-27T09:44:00Z" w:initials="BACB">
    <w:p w14:paraId="7ABC5195" w14:textId="082CC15B" w:rsidR="00EF576A" w:rsidRPr="00A6204A" w:rsidRDefault="00EF576A">
      <w:pPr>
        <w:pStyle w:val="Textocomentario"/>
        <w:rPr>
          <w:lang w:val="es-CO"/>
        </w:rPr>
      </w:pPr>
      <w:r>
        <w:rPr>
          <w:rStyle w:val="Refdecomentario"/>
        </w:rPr>
        <w:annotationRef/>
      </w:r>
      <w:r>
        <w:rPr>
          <w:lang w:val="es-CO"/>
        </w:rPr>
        <w:t>Ajustado</w:t>
      </w:r>
    </w:p>
  </w:comment>
  <w:comment w:id="4" w:author="SEBASTIAN OCHOA RAMÍREZ" w:date="2021-12-30T18:25:00Z" w:initials="SR">
    <w:p w14:paraId="1C5A9E13" w14:textId="77FA918A" w:rsidR="1D6E45BD" w:rsidRDefault="1D6E45BD">
      <w:r>
        <w:t>De acuerdo al documento de recomendaciones generales, en la introducción deben estar los principales indicadores que son el resultado de la OOEE y su uso como justificación de esta.</w:t>
      </w:r>
      <w:r>
        <w:annotationRef/>
      </w:r>
    </w:p>
  </w:comment>
  <w:comment w:id="5" w:author="Bryan Andres Castrillon Bahamon [2]" w:date="2022-04-01T10:33:00Z" w:initials="BACB">
    <w:p w14:paraId="483D2DC4" w14:textId="5FDE8EF5" w:rsidR="00806A4E" w:rsidRPr="00806A4E" w:rsidRDefault="00806A4E">
      <w:pPr>
        <w:pStyle w:val="Textocomentario"/>
        <w:rPr>
          <w:lang w:val="es-ES"/>
        </w:rPr>
      </w:pPr>
      <w:r>
        <w:rPr>
          <w:rStyle w:val="Refdecomentario"/>
        </w:rPr>
        <w:annotationRef/>
      </w:r>
      <w:r>
        <w:rPr>
          <w:lang w:val="es-ES"/>
        </w:rPr>
        <w:t xml:space="preserve">La operación estadística del ISE, el resultado es el ISE como único indicador de actividad económica. A diferencia de otras investigaciones que tienen </w:t>
      </w:r>
      <w:proofErr w:type="spellStart"/>
      <w:r>
        <w:rPr>
          <w:lang w:val="es-ES"/>
        </w:rPr>
        <w:t>multiples</w:t>
      </w:r>
      <w:proofErr w:type="spellEnd"/>
      <w:r>
        <w:rPr>
          <w:lang w:val="es-ES"/>
        </w:rPr>
        <w:t xml:space="preserve"> indicadores como ingresos, ocupados, </w:t>
      </w:r>
      <w:proofErr w:type="spellStart"/>
      <w:r>
        <w:rPr>
          <w:lang w:val="es-ES"/>
        </w:rPr>
        <w:t>etc</w:t>
      </w:r>
      <w:proofErr w:type="spellEnd"/>
      <w:r>
        <w:rPr>
          <w:lang w:val="es-ES"/>
        </w:rPr>
        <w:t>…</w:t>
      </w:r>
    </w:p>
  </w:comment>
  <w:comment w:id="10" w:author="Sandra Milena Salamanca Rico" w:date="2021-05-25T18:13:00Z" w:initials="SR">
    <w:p w14:paraId="29F788DF" w14:textId="6E8696F0" w:rsidR="00EF576A" w:rsidRDefault="00EF576A">
      <w:r>
        <w:t xml:space="preserve">En todas las referencias deben seguirse las normas APA. Además, si es literal debe ir en cursiva o entre comillas y se deben incluir el articulo y el número o literal de la función en referencia del decreto (artículo 2, numeral 2. Relativas a la Síntesis de Cuentas Nacionales; artículo 14. Dirección de Síntesis y Cuentas Nacionales). Si es parafraseo se debe </w:t>
      </w:r>
      <w:proofErr w:type="spellStart"/>
      <w:r>
        <w:t>inluir</w:t>
      </w:r>
      <w:proofErr w:type="spellEnd"/>
      <w:r>
        <w:t xml:space="preserve"> la referencia y en la Bibliografía el link al decreto 262 de 2004 (https://www.dane.gov.co/files/acerca/Normatividad/decreto_262.pdf)</w:t>
      </w:r>
      <w:r>
        <w:annotationRef/>
      </w:r>
    </w:p>
  </w:comment>
  <w:comment w:id="11" w:author="Sandra Milena Salamanca Rico" w:date="2021-05-25T18:13:00Z" w:initials="SR">
    <w:p w14:paraId="704F3524" w14:textId="519569EE" w:rsidR="00EF576A" w:rsidRDefault="00EF576A">
      <w:r>
        <w:t xml:space="preserve">Falta un verbo en ese párrafo y la primera frase me lleva a pensar que la base 2005 se publicó en julio de 2014, cuando lo que creo es correcto es: la primera publicación del ISE correspondió al del mes de abril de 2014 y se realizó en julio de ese año y </w:t>
      </w:r>
      <w:proofErr w:type="spellStart"/>
      <w:r>
        <w:t>estubo</w:t>
      </w:r>
      <w:proofErr w:type="spellEnd"/>
      <w:r>
        <w:t xml:space="preserve"> basado en la base 2015 de las cuentas nacionales.</w:t>
      </w:r>
      <w:r>
        <w:annotationRef/>
      </w:r>
    </w:p>
  </w:comment>
  <w:comment w:id="12" w:author="Bryan Andres Castrillon Bahamon" w:date="2021-05-27T10:37:00Z" w:initials="BACB">
    <w:p w14:paraId="777CE9A4" w14:textId="24B7109B" w:rsidR="00EF576A" w:rsidRPr="008269A6" w:rsidRDefault="00EF576A">
      <w:pPr>
        <w:pStyle w:val="Textocomentario"/>
        <w:rPr>
          <w:lang w:val="es-CO"/>
        </w:rPr>
      </w:pPr>
      <w:r>
        <w:rPr>
          <w:rStyle w:val="Refdecomentario"/>
        </w:rPr>
        <w:annotationRef/>
      </w:r>
      <w:r>
        <w:rPr>
          <w:lang w:val="es-CO"/>
        </w:rPr>
        <w:t xml:space="preserve">Se ajusta para mejorar la comprensión, sin </w:t>
      </w:r>
      <w:r w:rsidR="005B5C46">
        <w:rPr>
          <w:lang w:val="es-CO"/>
        </w:rPr>
        <w:t>embargo,</w:t>
      </w:r>
      <w:r>
        <w:rPr>
          <w:lang w:val="es-CO"/>
        </w:rPr>
        <w:t xml:space="preserve"> las primeras publicaciones se realizaron con base 2005</w:t>
      </w:r>
    </w:p>
  </w:comment>
  <w:comment w:id="13" w:author="SEBASTIAN OCHOA RAMÍREZ" w:date="2021-12-30T18:18:00Z" w:initials="SR">
    <w:p w14:paraId="4D488831" w14:textId="27EF0F86" w:rsidR="1D6E45BD" w:rsidRDefault="682A7830" w:rsidP="682A7830">
      <w:r>
        <w:t>Falta comentario o pie de página.  No se observa ninguno del documento</w:t>
      </w:r>
      <w:r w:rsidR="1D6E45BD">
        <w:annotationRef/>
      </w:r>
      <w:r w:rsidR="1D6E45BD">
        <w:annotationRef/>
      </w:r>
    </w:p>
  </w:comment>
  <w:comment w:id="14" w:author="Bryan Andres Castrillon Bahamon [2]" w:date="2022-04-01T10:40:00Z" w:initials="BACB">
    <w:p w14:paraId="1630A156" w14:textId="6E38ACF5" w:rsidR="00573C17" w:rsidRDefault="00573C17">
      <w:pPr>
        <w:pStyle w:val="Textocomentario"/>
        <w:rPr>
          <w:lang w:val="es-ES"/>
        </w:rPr>
      </w:pPr>
      <w:r>
        <w:rPr>
          <w:rStyle w:val="Refdecomentario"/>
        </w:rPr>
        <w:annotationRef/>
      </w:r>
      <w:r>
        <w:rPr>
          <w:lang w:val="es-ES"/>
        </w:rPr>
        <w:t>S</w:t>
      </w:r>
      <w:r w:rsidR="007E3E9A">
        <w:rPr>
          <w:lang w:val="es-ES"/>
        </w:rPr>
        <w:t xml:space="preserve">í están </w:t>
      </w:r>
      <w:proofErr w:type="spellStart"/>
      <w:r w:rsidR="007E3E9A">
        <w:rPr>
          <w:lang w:val="es-ES"/>
        </w:rPr>
        <w:t>ralacionados</w:t>
      </w:r>
      <w:proofErr w:type="spellEnd"/>
    </w:p>
    <w:p w14:paraId="0F48725B" w14:textId="77777777" w:rsidR="007E3E9A" w:rsidRPr="007E3E9A" w:rsidRDefault="007E3E9A" w:rsidP="007E3E9A">
      <w:pPr>
        <w:pStyle w:val="Textonotapie"/>
        <w:rPr>
          <w:rFonts w:ascii="Segoe UI" w:hAnsi="Segoe UI" w:cs="Segoe UI"/>
          <w:i/>
          <w:iCs/>
          <w:sz w:val="16"/>
        </w:rPr>
      </w:pPr>
      <w:r w:rsidRPr="007E3E9A">
        <w:rPr>
          <w:rFonts w:ascii="Segoe UI" w:hAnsi="Segoe UI" w:cs="Segoe UI"/>
          <w:i/>
          <w:iCs/>
          <w:sz w:val="16"/>
        </w:rPr>
        <w:t>Fondo Monetario Internacional FMI (2001). Manual de Cuentas Nacionales Trimestrales. Conceptos, fuentes de datos y</w:t>
      </w:r>
      <w:r w:rsidRPr="007E3E9A">
        <w:rPr>
          <w:rFonts w:ascii="Segoe UI" w:hAnsi="Segoe UI" w:cs="Segoe UI"/>
          <w:i/>
          <w:iCs/>
          <w:sz w:val="16"/>
          <w:lang w:val="es-CO"/>
        </w:rPr>
        <w:t xml:space="preserve"> </w:t>
      </w:r>
      <w:r w:rsidRPr="007E3E9A">
        <w:rPr>
          <w:rFonts w:ascii="Segoe UI" w:hAnsi="Segoe UI" w:cs="Segoe UI"/>
          <w:i/>
          <w:iCs/>
          <w:sz w:val="16"/>
        </w:rPr>
        <w:t>compilación. Washington D.C.</w:t>
      </w:r>
    </w:p>
    <w:p w14:paraId="6957B478" w14:textId="77777777" w:rsidR="007E3E9A" w:rsidRPr="007E3E9A" w:rsidRDefault="007E3E9A" w:rsidP="007E3E9A">
      <w:pPr>
        <w:pStyle w:val="Textonotapie"/>
        <w:rPr>
          <w:rFonts w:ascii="Segoe UI" w:hAnsi="Segoe UI" w:cs="Segoe UI"/>
          <w:i/>
          <w:iCs/>
          <w:sz w:val="18"/>
        </w:rPr>
      </w:pPr>
      <w:r w:rsidRPr="007E3E9A">
        <w:rPr>
          <w:rFonts w:ascii="Segoe UI" w:hAnsi="Segoe UI" w:cs="Segoe UI"/>
          <w:i/>
          <w:iCs/>
          <w:sz w:val="16"/>
          <w:lang w:val="es-CO"/>
        </w:rPr>
        <w:t>Banco Central de Chile. Nota Metodológica Indicador Mensual de Actividad Económica (IMACEC) base 2004. Chile.</w:t>
      </w:r>
    </w:p>
    <w:p w14:paraId="0F501BD5" w14:textId="0CFA0C94" w:rsidR="007E3E9A" w:rsidRDefault="007E3E9A" w:rsidP="007E3E9A">
      <w:pPr>
        <w:pStyle w:val="Textocomentario"/>
        <w:rPr>
          <w:lang w:val="es-ES"/>
        </w:rPr>
      </w:pPr>
      <w:r w:rsidRPr="007E3E9A">
        <w:rPr>
          <w:rFonts w:ascii="Segoe UI" w:hAnsi="Segoe UI" w:cs="Segoe UI"/>
          <w:i/>
          <w:iCs/>
          <w:sz w:val="16"/>
          <w:lang w:val="es-CO"/>
        </w:rPr>
        <w:t>https://www.bcentral...</w:t>
      </w:r>
    </w:p>
    <w:p w14:paraId="063CC19B" w14:textId="3C0490B7" w:rsidR="007E3E9A" w:rsidRPr="00573C17" w:rsidRDefault="007E3E9A">
      <w:pPr>
        <w:pStyle w:val="Textocomentario"/>
        <w:rPr>
          <w:lang w:val="es-ES"/>
        </w:rPr>
      </w:pPr>
    </w:p>
  </w:comment>
  <w:comment w:id="31" w:author="Sandra Milena Salamanca Rico" w:date="2021-05-25T18:14:00Z" w:initials="SR">
    <w:p w14:paraId="59FE26C0" w14:textId="4A39E0E5" w:rsidR="00EF576A" w:rsidRDefault="00EF576A">
      <w:r>
        <w:t xml:space="preserve">Me parece que se queda un poco corta en establecer la importancia del ISE. Para cumplir con lo establecido en la Guía, me parece que podría complementarse y dar mejor respuesta a la pregunta clave ¿por qué pareció necesario contar con un indicador de seguimiento a la economía?: ¿solo fue demanda del público? ¿para dar cumplimiento al marco legal? ¿Nos </w:t>
      </w:r>
      <w:proofErr w:type="spellStart"/>
      <w:r>
        <w:t>impulso</w:t>
      </w:r>
      <w:proofErr w:type="spellEnd"/>
      <w:r>
        <w:t xml:space="preserve"> </w:t>
      </w:r>
      <w:proofErr w:type="gramStart"/>
      <w:r>
        <w:t>un compromisos</w:t>
      </w:r>
      <w:proofErr w:type="gramEnd"/>
      <w:r>
        <w:t xml:space="preserve"> con una entidad internacional (FMI, OECD, BM, CEPAL)?</w:t>
      </w:r>
      <w:r>
        <w:annotationRef/>
      </w:r>
    </w:p>
    <w:p w14:paraId="616D09E2" w14:textId="22155013" w:rsidR="00EF576A" w:rsidRDefault="00EF576A">
      <w:proofErr w:type="spellStart"/>
      <w:r>
        <w:t>Tambien</w:t>
      </w:r>
      <w:proofErr w:type="spellEnd"/>
      <w:r>
        <w:t xml:space="preserve"> se puede señalar lo que se aprendió de los referentes analizados (FMI e INES de </w:t>
      </w:r>
      <w:proofErr w:type="spellStart"/>
      <w:r>
        <w:t>paises</w:t>
      </w:r>
      <w:proofErr w:type="spellEnd"/>
      <w:r>
        <w:t>) sobre el fin de un indicador de este tipo, y las necesidades para su confirmación.</w:t>
      </w:r>
    </w:p>
  </w:comment>
  <w:comment w:id="32" w:author="Bryan Andres Castrillon Bahamon" w:date="2021-05-27T10:57:00Z" w:initials="BACB">
    <w:p w14:paraId="6321CC45" w14:textId="5FEC23A7" w:rsidR="00EF576A" w:rsidRPr="00156C48" w:rsidRDefault="00EF576A">
      <w:pPr>
        <w:pStyle w:val="Textocomentario"/>
        <w:rPr>
          <w:lang w:val="es-CO"/>
        </w:rPr>
      </w:pPr>
      <w:r>
        <w:rPr>
          <w:rStyle w:val="Refdecomentario"/>
        </w:rPr>
        <w:annotationRef/>
      </w:r>
      <w:r>
        <w:rPr>
          <w:lang w:val="es-CO"/>
        </w:rPr>
        <w:t xml:space="preserve">Se complementa con la necesidad de contar con un indicador más frecuente, sin </w:t>
      </w:r>
      <w:proofErr w:type="gramStart"/>
      <w:r>
        <w:rPr>
          <w:lang w:val="es-CO"/>
        </w:rPr>
        <w:t>embargo</w:t>
      </w:r>
      <w:proofErr w:type="gramEnd"/>
      <w:r>
        <w:rPr>
          <w:lang w:val="es-CO"/>
        </w:rPr>
        <w:t xml:space="preserve"> no aplica el cumplimiento de marco legal, ni solicitudes de entidades internacionales. En cuanto a los referentes internacionales, estos no son los que generan la necesidad de generar el ISE, sino que una vez identificada la necesidad son consultados. </w:t>
      </w:r>
    </w:p>
  </w:comment>
  <w:comment w:id="33" w:author="SEBASTIAN OCHOA RAMÍREZ" w:date="2021-12-30T18:31:00Z" w:initials="SR">
    <w:p w14:paraId="7A45416E" w14:textId="65DF8D5D" w:rsidR="1D6E45BD" w:rsidRDefault="1D6E45BD">
      <w:r>
        <w:t xml:space="preserve">De acuerdo a la guía, en este </w:t>
      </w:r>
      <w:proofErr w:type="spellStart"/>
      <w:r>
        <w:t>capitulo</w:t>
      </w:r>
      <w:proofErr w:type="spellEnd"/>
      <w:r>
        <w:t xml:space="preserve"> es necesario describir los criterios utilizados para la priorización de necesidades y presentar los resultados de la aplicación de dichos criterios, al igual que los mecanismos.</w:t>
      </w:r>
      <w:r>
        <w:annotationRef/>
      </w:r>
    </w:p>
  </w:comment>
  <w:comment w:id="34" w:author="Bryan Andres Castrillon Bahamon [2]" w:date="2022-04-01T10:50:00Z" w:initials="BACB">
    <w:p w14:paraId="77F079EA" w14:textId="7086E610" w:rsidR="0081690A" w:rsidRPr="00394341" w:rsidRDefault="0081690A">
      <w:pPr>
        <w:pStyle w:val="Textocomentario"/>
        <w:rPr>
          <w:lang w:val="es-ES"/>
        </w:rPr>
      </w:pPr>
      <w:r>
        <w:rPr>
          <w:rStyle w:val="Refdecomentario"/>
        </w:rPr>
        <w:annotationRef/>
      </w:r>
      <w:r w:rsidR="00394341">
        <w:rPr>
          <w:lang w:val="es-ES"/>
        </w:rPr>
        <w:t>El ISE no parte de un conjunto de necesidad, por ejemplo, de agentes o usuarios, sobre las cuales se deba priorizar. La investigación nace</w:t>
      </w:r>
      <w:r w:rsidR="00220585">
        <w:rPr>
          <w:lang w:val="es-ES"/>
        </w:rPr>
        <w:t xml:space="preserve"> por iniciativa propia de la DSCN y </w:t>
      </w:r>
      <w:r w:rsidR="00394341">
        <w:rPr>
          <w:lang w:val="es-ES"/>
        </w:rPr>
        <w:t xml:space="preserve">solamente </w:t>
      </w:r>
      <w:r w:rsidR="00220585">
        <w:rPr>
          <w:lang w:val="es-ES"/>
        </w:rPr>
        <w:t>por</w:t>
      </w:r>
      <w:r w:rsidR="00394341">
        <w:rPr>
          <w:lang w:val="es-ES"/>
        </w:rPr>
        <w:t xml:space="preserve"> la necesidad de contar con un indicador de mayor frecuencia y oportunidad que el PIB, que permita reflejar la evolución de la actividad económica. </w:t>
      </w:r>
    </w:p>
  </w:comment>
  <w:comment w:id="45" w:author="Sandra Milena Salamanca Rico" w:date="2021-05-25T18:15:00Z" w:initials="SR">
    <w:p w14:paraId="735A97DB" w14:textId="4C427999" w:rsidR="00EF576A" w:rsidRDefault="00EF576A">
      <w:r>
        <w:t xml:space="preserve">No estoy segura del protocolo cuando se escribe Cuentas Nacionales Anuales (¿siempre en mayúscula inicial?) porque es un nombre. También este nombre aplica a las operaciones estadísticas: Cuentas Nacionales Anuales de Bienes y Servicios y Cuentas Nacionales Anuales de Sectores Institucionales (¿esta diferencia no es relevante para el ISE?). En relación a las </w:t>
      </w:r>
      <w:proofErr w:type="spellStart"/>
      <w:r>
        <w:t>cuentras</w:t>
      </w:r>
      <w:proofErr w:type="spellEnd"/>
      <w:r>
        <w:t xml:space="preserve"> trimestrales si se entiende como el nombre de una operación estadística es con mayúscula inicial (como está en la introducción).</w:t>
      </w:r>
      <w:r>
        <w:annotationRef/>
      </w:r>
    </w:p>
  </w:comment>
  <w:comment w:id="46" w:author="Bryan Andres Castrillon Bahamon" w:date="2021-05-27T11:03:00Z" w:initials="BACB">
    <w:p w14:paraId="5123D053" w14:textId="083D4A17" w:rsidR="00EF576A" w:rsidRPr="002708E1" w:rsidRDefault="00EF576A">
      <w:pPr>
        <w:pStyle w:val="Textocomentario"/>
        <w:rPr>
          <w:lang w:val="es-CO"/>
        </w:rPr>
      </w:pPr>
      <w:r>
        <w:rPr>
          <w:rStyle w:val="Refdecomentario"/>
        </w:rPr>
        <w:annotationRef/>
      </w:r>
      <w:r>
        <w:rPr>
          <w:lang w:val="es-CO"/>
        </w:rPr>
        <w:t>Ajustado</w:t>
      </w:r>
    </w:p>
  </w:comment>
  <w:comment w:id="47" w:author="Sandra Milena Salamanca Rico" w:date="2021-05-25T18:15:00Z" w:initials="SR">
    <w:p w14:paraId="1B0B377D" w14:textId="056CCF92" w:rsidR="00EF576A" w:rsidRDefault="00EF576A">
      <w:r>
        <w:t xml:space="preserve">No me gusta mucho (como individuo profesional) el cierre del objetivo </w:t>
      </w:r>
      <w:proofErr w:type="spellStart"/>
      <w:r>
        <w:t>numero</w:t>
      </w:r>
      <w:proofErr w:type="spellEnd"/>
      <w:r>
        <w:t xml:space="preserve"> 3 porque se basa en algo negativo (oportunidad de las cuentas nacionales </w:t>
      </w:r>
      <w:proofErr w:type="spellStart"/>
      <w:r>
        <w:t>trimenstrales</w:t>
      </w:r>
      <w:proofErr w:type="spellEnd"/>
      <w:r>
        <w:t>), yo podría "[…]con mayor oportunidad que otras operaciones estadísticas".</w:t>
      </w:r>
      <w:r>
        <w:annotationRef/>
      </w:r>
    </w:p>
  </w:comment>
  <w:comment w:id="48" w:author="Bryan Andres Castrillon Bahamon" w:date="2021-05-27T11:06:00Z" w:initials="BACB">
    <w:p w14:paraId="3250037D" w14:textId="3976FFBF" w:rsidR="00EF576A" w:rsidRPr="002708E1" w:rsidRDefault="00EF576A">
      <w:pPr>
        <w:pStyle w:val="Textocomentario"/>
        <w:rPr>
          <w:lang w:val="es-CO"/>
        </w:rPr>
      </w:pPr>
      <w:r>
        <w:rPr>
          <w:rStyle w:val="Refdecomentario"/>
        </w:rPr>
        <w:annotationRef/>
      </w:r>
      <w:r>
        <w:rPr>
          <w:lang w:val="es-CO"/>
        </w:rPr>
        <w:t xml:space="preserve">No aplica. La oportunidad se refiere a la frecuencia </w:t>
      </w:r>
    </w:p>
  </w:comment>
  <w:comment w:id="57" w:author="Sandra Milena Salamanca Rico" w:date="2021-05-25T18:15:00Z" w:initials="SR">
    <w:p w14:paraId="7C3A8153" w14:textId="31480F89" w:rsidR="00EF576A" w:rsidRDefault="00EF576A">
      <w:r>
        <w:t>Delimitación geográfica: Me parece conveniente dejarlo explicito que es nacional.</w:t>
      </w:r>
      <w:r>
        <w:annotationRef/>
      </w:r>
      <w:r>
        <w:annotationRef/>
      </w:r>
    </w:p>
    <w:p w14:paraId="090D0F44" w14:textId="2640E33C" w:rsidR="00EF576A" w:rsidRDefault="00EF576A">
      <w:r>
        <w:t>Delimitación temporal: Me parece conveniente dejarlo explicito que es mensual.</w:t>
      </w:r>
    </w:p>
  </w:comment>
  <w:comment w:id="58" w:author="Bryan Andres Castrillon Bahamon" w:date="2021-06-01T09:31:00Z" w:initials="BACB">
    <w:p w14:paraId="32A38393" w14:textId="2B32C5C7" w:rsidR="00EF576A" w:rsidRPr="001A4A77" w:rsidRDefault="00EF576A">
      <w:pPr>
        <w:pStyle w:val="Textocomentario"/>
        <w:rPr>
          <w:lang w:val="es-CO"/>
        </w:rPr>
      </w:pPr>
      <w:r>
        <w:rPr>
          <w:rStyle w:val="Refdecomentario"/>
        </w:rPr>
        <w:annotationRef/>
      </w:r>
      <w:r>
        <w:rPr>
          <w:lang w:val="es-CO"/>
        </w:rPr>
        <w:t xml:space="preserve">Se incluye mensual, la parte geográfica está en e l apartado </w:t>
      </w:r>
      <w:proofErr w:type="spellStart"/>
      <w:r>
        <w:rPr>
          <w:lang w:val="es-CO"/>
        </w:rPr>
        <w:t>correpodiente</w:t>
      </w:r>
      <w:proofErr w:type="spellEnd"/>
      <w:r>
        <w:annotationRef/>
      </w:r>
    </w:p>
  </w:comment>
  <w:comment w:id="67" w:author="Sandra Milena Salamanca Rico" w:date="2021-05-25T18:17:00Z" w:initials="SR">
    <w:p w14:paraId="15C8856D" w14:textId="7261035F" w:rsidR="00EF576A" w:rsidRDefault="00EF576A">
      <w:r>
        <w:t>Me parece que se puede explicar un poco más el detalle sobre el por qué y cómo el SCN inspira la conformación del indicador.</w:t>
      </w:r>
      <w:r>
        <w:annotationRef/>
      </w:r>
    </w:p>
  </w:comment>
  <w:comment w:id="68" w:author="Bryan Andres Castrillon Bahamon" w:date="2021-06-01T09:34:00Z" w:initials="BACB">
    <w:p w14:paraId="0708B6B9" w14:textId="37F59FD4" w:rsidR="00EF576A" w:rsidRPr="001A4A77" w:rsidRDefault="00EF576A">
      <w:pPr>
        <w:pStyle w:val="Textocomentario"/>
        <w:rPr>
          <w:lang w:val="es-CO"/>
        </w:rPr>
      </w:pPr>
      <w:r>
        <w:rPr>
          <w:rStyle w:val="Refdecomentario"/>
        </w:rPr>
        <w:annotationRef/>
      </w:r>
      <w:r>
        <w:rPr>
          <w:lang w:val="es-CO"/>
        </w:rPr>
        <w:t>El SCN es el marco, pero no tiene explicito cuantas coyunturales</w:t>
      </w:r>
    </w:p>
  </w:comment>
  <w:comment w:id="69" w:author="Sandra Milena Salamanca Rico" w:date="2021-05-25T18:17:00Z" w:initials="SR">
    <w:p w14:paraId="7AAAEDF5" w14:textId="4AC4229F" w:rsidR="00EF576A" w:rsidRDefault="00EF576A">
      <w:r>
        <w:t xml:space="preserve">Enviar este </w:t>
      </w:r>
      <w:proofErr w:type="spellStart"/>
      <w:r>
        <w:t>parrafo</w:t>
      </w:r>
      <w:proofErr w:type="spellEnd"/>
      <w:r>
        <w:t xml:space="preserve"> explicativo al alcance porque se están indicando aspectos que delimitan la operación. </w:t>
      </w:r>
      <w:r>
        <w:annotationRef/>
      </w:r>
    </w:p>
  </w:comment>
  <w:comment w:id="70" w:author="Bryan Andres Castrillon Bahamon" w:date="2021-06-01T09:36:00Z" w:initials="BACB">
    <w:p w14:paraId="558A3F70" w14:textId="15CBA00C" w:rsidR="00EF576A" w:rsidRPr="00007DEE" w:rsidRDefault="00EF576A">
      <w:pPr>
        <w:pStyle w:val="Textocomentario"/>
        <w:rPr>
          <w:lang w:val="es-CO"/>
        </w:rPr>
      </w:pPr>
      <w:r>
        <w:rPr>
          <w:rStyle w:val="Refdecomentario"/>
        </w:rPr>
        <w:annotationRef/>
      </w:r>
      <w:r>
        <w:rPr>
          <w:lang w:val="es-CO"/>
        </w:rPr>
        <w:t>NA</w:t>
      </w:r>
    </w:p>
  </w:comment>
  <w:comment w:id="71" w:author="Sandra Milena Salamanca Rico" w:date="2021-05-25T18:17:00Z" w:initials="SR">
    <w:p w14:paraId="49B5C889" w14:textId="46DA5971" w:rsidR="00EF576A" w:rsidRDefault="00EF576A">
      <w:r>
        <w:t xml:space="preserve">Me parece importante fortalecer este ítem con algo de mayor profundidad sobre los conceptos más relevantes y que deben ser </w:t>
      </w:r>
      <w:proofErr w:type="spellStart"/>
      <w:r>
        <w:t>entendios</w:t>
      </w:r>
      <w:proofErr w:type="spellEnd"/>
      <w:r>
        <w:t xml:space="preserve"> para el </w:t>
      </w:r>
      <w:proofErr w:type="spellStart"/>
      <w:r>
        <w:t>calculo</w:t>
      </w:r>
      <w:proofErr w:type="spellEnd"/>
      <w:r>
        <w:t xml:space="preserve"> del ISE, </w:t>
      </w:r>
      <w:proofErr w:type="spellStart"/>
      <w:r>
        <w:t>p.e</w:t>
      </w:r>
      <w:proofErr w:type="spellEnd"/>
      <w:r>
        <w:t xml:space="preserve">. la producción se entiende como …. En el marco del SCN 2008, </w:t>
      </w:r>
      <w:proofErr w:type="spellStart"/>
      <w:r>
        <w:t>tambien</w:t>
      </w:r>
      <w:proofErr w:type="spellEnd"/>
      <w:r>
        <w:t xml:space="preserve"> el valor agregado (…), la actividad económica.</w:t>
      </w:r>
      <w:r>
        <w:annotationRef/>
      </w:r>
    </w:p>
  </w:comment>
  <w:comment w:id="72" w:author="Bryan Andres Castrillon Bahamon" w:date="2021-06-23T09:22:00Z" w:initials="BACB">
    <w:p w14:paraId="54B24988" w14:textId="7F3A9AFB" w:rsidR="00EF576A" w:rsidRPr="005C1DC0" w:rsidRDefault="00EF576A">
      <w:pPr>
        <w:pStyle w:val="Textocomentario"/>
        <w:rPr>
          <w:lang w:val="es-CO"/>
        </w:rPr>
      </w:pPr>
      <w:r>
        <w:rPr>
          <w:rStyle w:val="Refdecomentario"/>
        </w:rPr>
        <w:annotationRef/>
      </w:r>
      <w:proofErr w:type="spellStart"/>
      <w:r>
        <w:rPr>
          <w:lang w:val="es-CO"/>
        </w:rPr>
        <w:t>Ájustado</w:t>
      </w:r>
      <w:proofErr w:type="spellEnd"/>
    </w:p>
  </w:comment>
  <w:comment w:id="73" w:author="Sandra Milena Salamanca Rico" w:date="2021-05-25T18:17:00Z" w:initials="SR">
    <w:p w14:paraId="1C26A660" w14:textId="3996076F" w:rsidR="00EF576A" w:rsidRDefault="00EF576A">
      <w:r>
        <w:t>Lo que está se repite con los antecedentes. Para no repetir y dado que no hay un mandato legal que puntualmente indique que el DANE debe calcular un ISE (¿me equivoco?). Entonces es solo resumir el mandado legal de la DSCN. ¿no tiene que ver con CONPES, Plan Nacional de desarrollo?</w:t>
      </w:r>
      <w:r>
        <w:annotationRef/>
      </w:r>
    </w:p>
  </w:comment>
  <w:comment w:id="74" w:author="Bryan Andres Castrillon Bahamon" w:date="2021-06-23T09:55:00Z" w:initials="BACB">
    <w:p w14:paraId="30F22EFB" w14:textId="6347353E" w:rsidR="00EF576A" w:rsidRPr="00580F2D" w:rsidRDefault="00EF576A">
      <w:pPr>
        <w:pStyle w:val="Textocomentario"/>
        <w:rPr>
          <w:lang w:val="es-CO"/>
        </w:rPr>
      </w:pPr>
      <w:r>
        <w:rPr>
          <w:rStyle w:val="Refdecomentario"/>
        </w:rPr>
        <w:annotationRef/>
      </w:r>
      <w:r>
        <w:rPr>
          <w:lang w:val="es-CO"/>
        </w:rPr>
        <w:t>No vienen de CONPES ni PND</w:t>
      </w:r>
    </w:p>
  </w:comment>
  <w:comment w:id="75" w:author="Sandra Milena Salamanca Rico" w:date="2021-05-25T18:18:00Z" w:initials="SR">
    <w:p w14:paraId="0F06AA00" w14:textId="33522887" w:rsidR="00EF576A" w:rsidRDefault="00EF576A">
      <w:r>
        <w:t xml:space="preserve">No se habla nada de las </w:t>
      </w:r>
      <w:proofErr w:type="spellStart"/>
      <w:r>
        <w:t>recomenaciones</w:t>
      </w:r>
      <w:proofErr w:type="spellEnd"/>
      <w:r>
        <w:t xml:space="preserve"> por el FMI para este indicador (¿no es relevante?).</w:t>
      </w:r>
      <w:r>
        <w:annotationRef/>
      </w:r>
    </w:p>
  </w:comment>
  <w:comment w:id="76" w:author="Bryan Andres Castrillon Bahamon" w:date="2021-06-23T10:03:00Z" w:initials="BACB">
    <w:p w14:paraId="15F4520D" w14:textId="67D38169" w:rsidR="00EF576A" w:rsidRPr="00EA55CB" w:rsidRDefault="00EF576A">
      <w:pPr>
        <w:pStyle w:val="Textocomentario"/>
        <w:rPr>
          <w:lang w:val="es-CO"/>
        </w:rPr>
      </w:pPr>
      <w:r>
        <w:rPr>
          <w:rStyle w:val="Refdecomentario"/>
        </w:rPr>
        <w:annotationRef/>
      </w:r>
      <w:r>
        <w:rPr>
          <w:lang w:val="es-CO"/>
        </w:rPr>
        <w:t>No hay recomendaciones del FMI para cuentas mensuales</w:t>
      </w:r>
    </w:p>
  </w:comment>
  <w:comment w:id="77" w:author="Sandra Milena Salamanca Rico" w:date="2021-05-25T18:18:00Z" w:initials="SR">
    <w:p w14:paraId="18509011" w14:textId="245D52A5" w:rsidR="00EF576A" w:rsidRDefault="00EF576A">
      <w:r>
        <w:t xml:space="preserve">Entiendo que en Colombia ninguna otra entidad (publica, privada, académica, etc.) realiza una medición de la economía similar, equivalente o inspirada en el ISE. En ese sentido, más que indicar que es por el marco legal yo indicaría que es una </w:t>
      </w:r>
      <w:r w:rsidR="00394341">
        <w:t>producción</w:t>
      </w:r>
      <w:r>
        <w:t xml:space="preserve"> exclusiva del DANE y que por lo tanto somos el principal referente nacional.</w:t>
      </w:r>
      <w:r>
        <w:annotationRef/>
      </w:r>
    </w:p>
  </w:comment>
  <w:comment w:id="78" w:author="Bryan Andres Castrillon Bahamon" w:date="2021-06-23T10:09:00Z" w:initials="BACB">
    <w:p w14:paraId="381899DF" w14:textId="4DE6F3C2" w:rsidR="00EF576A" w:rsidRPr="00EA55CB" w:rsidRDefault="00EF576A">
      <w:pPr>
        <w:pStyle w:val="Textocomentario"/>
        <w:rPr>
          <w:lang w:val="es-CO"/>
        </w:rPr>
      </w:pPr>
      <w:r>
        <w:rPr>
          <w:rStyle w:val="Refdecomentario"/>
        </w:rPr>
        <w:annotationRef/>
      </w:r>
      <w:r>
        <w:rPr>
          <w:lang w:val="es-CO"/>
        </w:rPr>
        <w:t>No aplica, existen otras mediciones perno no se toman como referencia para la elaboración del ISE</w:t>
      </w:r>
    </w:p>
  </w:comment>
  <w:comment w:id="87" w:author="Sandra Milena Salamanca Rico" w:date="2021-05-25T18:18:00Z" w:initials="SR">
    <w:p w14:paraId="2E4F1C5D" w14:textId="4DC0A49D" w:rsidR="00EF576A" w:rsidRDefault="00EF576A">
      <w:r>
        <w:t>Me parece importante explicar brevemente que es la técnica Denton y porque es la más apropiada para la conformación del ISE.</w:t>
      </w:r>
      <w:r>
        <w:annotationRef/>
      </w:r>
    </w:p>
  </w:comment>
  <w:comment w:id="88" w:author="Bryan Andres Castrillon Bahamon" w:date="2021-06-23T10:30:00Z" w:initials="BACB">
    <w:p w14:paraId="01A1FECA" w14:textId="48DF3FA0" w:rsidR="00EF576A" w:rsidRPr="00DE30C2" w:rsidRDefault="00EF576A">
      <w:pPr>
        <w:pStyle w:val="Textocomentario"/>
        <w:rPr>
          <w:lang w:val="es-CO"/>
        </w:rPr>
      </w:pPr>
      <w:r>
        <w:rPr>
          <w:rStyle w:val="Refdecomentario"/>
        </w:rPr>
        <w:annotationRef/>
      </w:r>
      <w:proofErr w:type="spellStart"/>
      <w:r>
        <w:rPr>
          <w:lang w:val="es-CO"/>
        </w:rPr>
        <w:t>Incuído</w:t>
      </w:r>
      <w:proofErr w:type="spellEnd"/>
    </w:p>
  </w:comment>
  <w:comment w:id="108" w:author="Sandra Milena Salamanca Rico" w:date="2021-05-25T18:19:00Z" w:initials="SR">
    <w:p w14:paraId="57847671" w14:textId="056C8ABC" w:rsidR="00EF576A" w:rsidRDefault="00EF576A">
      <w:r>
        <w:t>Aplica para aquellas operaciones estadísticas que obtienen los datos mediante este instrumento.</w:t>
      </w:r>
      <w:r>
        <w:annotationRef/>
      </w:r>
      <w:r>
        <w:annotationRef/>
      </w:r>
    </w:p>
    <w:p w14:paraId="0F6FF23B" w14:textId="0631E619" w:rsidR="00EF576A" w:rsidRDefault="00EF576A">
      <w:r>
        <w:t>No aplica. Sugiero eliminar apartado.</w:t>
      </w:r>
    </w:p>
  </w:comment>
  <w:comment w:id="109" w:author="Bryan Andres Castrillon Bahamon" w:date="2021-06-23T10:33:00Z" w:initials="BACB">
    <w:p w14:paraId="7C234B95" w14:textId="30B852D6" w:rsidR="00EF576A" w:rsidRPr="00F40BD8" w:rsidRDefault="00EF576A">
      <w:pPr>
        <w:pStyle w:val="Textocomentario"/>
        <w:rPr>
          <w:lang w:val="es-CO"/>
        </w:rPr>
      </w:pPr>
      <w:r>
        <w:rPr>
          <w:rStyle w:val="Refdecomentario"/>
        </w:rPr>
        <w:annotationRef/>
      </w:r>
      <w:r>
        <w:rPr>
          <w:lang w:val="es-CO"/>
        </w:rPr>
        <w:t>No aplica</w:t>
      </w:r>
      <w:r>
        <w:annotationRef/>
      </w:r>
    </w:p>
  </w:comment>
  <w:comment w:id="118" w:author="Sandra Milena Salamanca Rico" w:date="2021-05-25T18:19:00Z" w:initials="SR">
    <w:p w14:paraId="53B591E1" w14:textId="54D95B1A" w:rsidR="00EF576A" w:rsidRDefault="00EF576A">
      <w:r>
        <w:t xml:space="preserve">Según la Guía, generalmente las reglas se refieren a: </w:t>
      </w:r>
      <w:r>
        <w:annotationRef/>
      </w:r>
    </w:p>
    <w:p w14:paraId="764B9D91" w14:textId="4DBF9F5C" w:rsidR="00EF576A" w:rsidRDefault="00EF576A">
      <w:r>
        <w:t xml:space="preserve">1. (No aplica al ISE) los valores que en forma individual pueden asumir las variables; </w:t>
      </w:r>
    </w:p>
    <w:p w14:paraId="718BF2A9" w14:textId="1F387E0D" w:rsidR="00EF576A" w:rsidRDefault="00EF576A">
      <w:r>
        <w:t xml:space="preserve">2. (No aplica al ISE) las relaciones que existen entre unas variables y otras (proceso de consistencia); </w:t>
      </w:r>
    </w:p>
    <w:p w14:paraId="6AF2E9DA" w14:textId="4FDF1E3B" w:rsidR="00EF576A" w:rsidRDefault="00EF576A">
      <w:r>
        <w:t xml:space="preserve">3. (¿Puede aplicar al ISE?) la estructura global que se espera de un conjunto de datos, y </w:t>
      </w:r>
    </w:p>
    <w:p w14:paraId="699FF7E5" w14:textId="3185FEC3" w:rsidR="00EF576A" w:rsidRDefault="00EF576A">
      <w:r>
        <w:t>4. (¿puede aplicar al ISE?) la forma como se asigna el valor de un dato faltante o inconsistente</w:t>
      </w:r>
    </w:p>
    <w:p w14:paraId="4BBB8192" w14:textId="0F3CB6E3" w:rsidR="00EF576A" w:rsidRDefault="00EF576A">
      <w:r>
        <w:t>(proceso de imputación).</w:t>
      </w:r>
    </w:p>
    <w:p w14:paraId="3485FFAC" w14:textId="5510C1D7" w:rsidR="00EF576A" w:rsidRDefault="00EF576A">
      <w:r>
        <w:t xml:space="preserve">Me parece que en vez de decir que como es </w:t>
      </w:r>
      <w:proofErr w:type="spellStart"/>
      <w:r>
        <w:t>estadísitca</w:t>
      </w:r>
      <w:proofErr w:type="spellEnd"/>
      <w:r>
        <w:t xml:space="preserve"> derivada no aplica, lo correcto es indicar las reglas de conjunto (si las hay) y que para el ISE no se admite imputación de datos y las razones.</w:t>
      </w:r>
    </w:p>
  </w:comment>
  <w:comment w:id="119" w:author="Bryan Andres Castrillon Bahamon" w:date="2021-06-23T10:35:00Z" w:initials="BACB">
    <w:p w14:paraId="2A4EAB65" w14:textId="7772DEBB" w:rsidR="00EF576A" w:rsidRPr="00F40BD8" w:rsidRDefault="00EF576A">
      <w:pPr>
        <w:pStyle w:val="Textocomentario"/>
        <w:rPr>
          <w:lang w:val="es-CO"/>
        </w:rPr>
      </w:pPr>
      <w:r>
        <w:rPr>
          <w:rStyle w:val="Refdecomentario"/>
        </w:rPr>
        <w:annotationRef/>
      </w:r>
      <w:r>
        <w:rPr>
          <w:lang w:val="es-CO"/>
        </w:rPr>
        <w:t>No aplica</w:t>
      </w:r>
    </w:p>
  </w:comment>
  <w:comment w:id="124" w:author="Sandra Milena Salamanca Rico" w:date="2021-05-25T18:20:00Z" w:initials="SR">
    <w:p w14:paraId="41554E77" w14:textId="131B90D9" w:rsidR="00EF576A" w:rsidRDefault="00EF576A">
      <w:r>
        <w:t>Por favor revisar puntuación.</w:t>
      </w:r>
      <w:r>
        <w:annotationRef/>
      </w:r>
    </w:p>
  </w:comment>
  <w:comment w:id="125" w:author="Bryan Andres Castrillon Bahamon" w:date="2021-06-23T10:36:00Z" w:initials="BACB">
    <w:p w14:paraId="1F85F0AC" w14:textId="639A3016" w:rsidR="00EF576A" w:rsidRPr="00F40BD8" w:rsidRDefault="00EF576A">
      <w:pPr>
        <w:pStyle w:val="Textocomentario"/>
        <w:rPr>
          <w:lang w:val="es-CO"/>
        </w:rPr>
      </w:pPr>
      <w:r>
        <w:rPr>
          <w:rStyle w:val="Refdecomentario"/>
        </w:rPr>
        <w:annotationRef/>
      </w:r>
      <w:r>
        <w:rPr>
          <w:lang w:val="es-CO"/>
        </w:rPr>
        <w:t>ok</w:t>
      </w:r>
    </w:p>
  </w:comment>
  <w:comment w:id="160" w:author="Sandra Milena Salamanca Rico" w:date="2021-05-25T18:20:00Z" w:initials="SR">
    <w:p w14:paraId="28050D7E" w14:textId="430A39F0" w:rsidR="00EF576A" w:rsidRDefault="00EF576A">
      <w:r>
        <w:t xml:space="preserve">Por favor revisar la redacción del primer párrafo para no establecer juicios de valor y </w:t>
      </w:r>
      <w:proofErr w:type="spellStart"/>
      <w:r>
        <w:t>tambien</w:t>
      </w:r>
      <w:proofErr w:type="spellEnd"/>
      <w:r>
        <w:t xml:space="preserve"> retirar información innecesaria (si se listan las fuentes no es necesario dar ejemplos). </w:t>
      </w:r>
      <w:r>
        <w:annotationRef/>
      </w:r>
    </w:p>
  </w:comment>
  <w:comment w:id="161" w:author="Sandra Milena Salamanca Rico" w:date="2021-05-25T18:20:00Z" w:initials="SR">
    <w:p w14:paraId="5BF2371F" w14:textId="22D58447" w:rsidR="00EF576A" w:rsidRDefault="00EF576A">
      <w:r>
        <w:t>Se indica que las fuentes primarias son empresas de los sectores económicos y gremios, pero no se listan. Si es una lista muy larga, podría indicarse al menos el número de empresas y los gremios.</w:t>
      </w:r>
      <w:r>
        <w:annotationRef/>
      </w:r>
    </w:p>
  </w:comment>
  <w:comment w:id="162" w:author="Sandra Milena Salamanca Rico" w:date="2021-05-25T18:21:00Z" w:initials="SR">
    <w:p w14:paraId="3A0903CB" w14:textId="1AD14F9A" w:rsidR="00EF576A" w:rsidRDefault="00EF576A">
      <w:r>
        <w:t xml:space="preserve">Me confunde un poco la lista de registros administrativos porque en la columna fuente está en unos casos el nombre del registro administrativo (el conjunto de datos, </w:t>
      </w:r>
      <w:proofErr w:type="spellStart"/>
      <w:r>
        <w:t>pe.e</w:t>
      </w:r>
      <w:proofErr w:type="spellEnd"/>
      <w:r>
        <w:t xml:space="preserve">. Sistema integrado de </w:t>
      </w:r>
      <w:proofErr w:type="spellStart"/>
      <w:r>
        <w:t>matriculas</w:t>
      </w:r>
      <w:proofErr w:type="spellEnd"/>
      <w:r>
        <w:t>) y en otro el nombre de la entidad proveedora (Superintendencia de transporte).</w:t>
      </w:r>
      <w:r>
        <w:annotationRef/>
      </w:r>
    </w:p>
  </w:comment>
  <w:comment w:id="176" w:author="Sandra Milena Salamanca Rico" w:date="2021-05-25T18:21:00Z" w:initials="SR">
    <w:p w14:paraId="19FE4164" w14:textId="59E5A908" w:rsidR="00EF576A" w:rsidRDefault="00EF576A">
      <w:r>
        <w:t>No aplica. Sugiero eliminar apartado.</w:t>
      </w:r>
      <w:r>
        <w:annotationRef/>
      </w:r>
    </w:p>
  </w:comment>
  <w:comment w:id="177" w:author="Angelica  Maria Urrego Medina" w:date="2022-04-18T09:47:00Z" w:initials="AMUM">
    <w:p w14:paraId="76BF19D6" w14:textId="1BF7875D" w:rsidR="0071403A" w:rsidRPr="0071403A" w:rsidRDefault="0071403A">
      <w:pPr>
        <w:pStyle w:val="Textocomentario"/>
        <w:rPr>
          <w:lang w:val="es-ES"/>
        </w:rPr>
      </w:pPr>
      <w:r>
        <w:rPr>
          <w:rStyle w:val="Refdecomentario"/>
        </w:rPr>
        <w:annotationRef/>
      </w:r>
      <w:r>
        <w:rPr>
          <w:lang w:val="es-ES"/>
        </w:rPr>
        <w:t>De acuerdo a los lineamientos que nos dieron no se debe omitir ningún punto así no aplique</w:t>
      </w:r>
    </w:p>
  </w:comment>
  <w:comment w:id="189" w:author="Sandra Milena Salamanca Rico" w:date="2021-05-25T18:21:00Z" w:initials="SR">
    <w:p w14:paraId="7B0750E0" w14:textId="73ADF465" w:rsidR="00EF576A" w:rsidRDefault="00EF576A">
      <w:r>
        <w:t>No aplica. Sugiero eliminar apartado.</w:t>
      </w:r>
      <w:r>
        <w:annotationRef/>
      </w:r>
    </w:p>
  </w:comment>
  <w:comment w:id="190" w:author="Angelica  Maria Urrego Medina" w:date="2022-04-18T09:48:00Z" w:initials="AMUM">
    <w:p w14:paraId="659EFB3B" w14:textId="77777777" w:rsidR="0071403A" w:rsidRPr="0071403A" w:rsidRDefault="0071403A" w:rsidP="0071403A">
      <w:pPr>
        <w:pStyle w:val="Textocomentario"/>
        <w:rPr>
          <w:lang w:val="es-ES"/>
        </w:rPr>
      </w:pPr>
      <w:r>
        <w:rPr>
          <w:rStyle w:val="Refdecomentario"/>
        </w:rPr>
        <w:annotationRef/>
      </w:r>
      <w:r>
        <w:rPr>
          <w:lang w:val="es-ES"/>
        </w:rPr>
        <w:t>De acuerdo a los lineamientos que nos dieron no se debe omitir ningún punto así no aplique</w:t>
      </w:r>
    </w:p>
    <w:p w14:paraId="4C2D1BA5" w14:textId="1F18EC90" w:rsidR="0071403A" w:rsidRDefault="0071403A">
      <w:pPr>
        <w:pStyle w:val="Textocomentario"/>
      </w:pPr>
    </w:p>
  </w:comment>
  <w:comment w:id="193" w:author="Sandra Milena Salamanca Rico" w:date="2021-05-25T18:21:00Z" w:initials="SR">
    <w:p w14:paraId="7A91A8FE" w14:textId="5D5419AE" w:rsidR="00EF576A" w:rsidRDefault="00EF576A">
      <w:r>
        <w:t>No aplica. Sugiero eliminar apartado.</w:t>
      </w:r>
      <w:r>
        <w:annotationRef/>
      </w:r>
    </w:p>
  </w:comment>
  <w:comment w:id="194" w:author="Angelica  Maria Urrego Medina" w:date="2022-04-18T09:48:00Z" w:initials="AMUM">
    <w:p w14:paraId="34750E95" w14:textId="77777777" w:rsidR="0071403A" w:rsidRPr="0071403A" w:rsidRDefault="0071403A" w:rsidP="0071403A">
      <w:pPr>
        <w:pStyle w:val="Textocomentario"/>
        <w:rPr>
          <w:lang w:val="es-ES"/>
        </w:rPr>
      </w:pPr>
      <w:r>
        <w:rPr>
          <w:rStyle w:val="Refdecomentario"/>
        </w:rPr>
        <w:annotationRef/>
      </w:r>
      <w:r>
        <w:rPr>
          <w:lang w:val="es-ES"/>
        </w:rPr>
        <w:t>De acuerdo a los lineamientos que nos dieron no se debe omitir ningún punto así no aplique</w:t>
      </w:r>
    </w:p>
    <w:p w14:paraId="1A3819E5" w14:textId="09BD43F9" w:rsidR="0071403A" w:rsidRDefault="0071403A">
      <w:pPr>
        <w:pStyle w:val="Textocomentario"/>
      </w:pPr>
    </w:p>
  </w:comment>
  <w:comment w:id="199" w:author="Sandra Milena Salamanca Rico" w:date="2021-05-25T18:23:00Z" w:initials="SR">
    <w:p w14:paraId="1660A29D" w14:textId="66BBE405" w:rsidR="00EF576A" w:rsidRDefault="00EF576A">
      <w:r>
        <w:t>Por favor revisar la redacción.</w:t>
      </w:r>
      <w:r>
        <w:annotationRef/>
      </w:r>
    </w:p>
  </w:comment>
  <w:comment w:id="200" w:author="Angelica  Maria Urrego Medina" w:date="2022-04-18T09:48:00Z" w:initials="AMUM">
    <w:p w14:paraId="3CE552C4" w14:textId="7CA8392E" w:rsidR="0071403A" w:rsidRPr="0071403A" w:rsidRDefault="0071403A">
      <w:pPr>
        <w:pStyle w:val="Textocomentario"/>
        <w:rPr>
          <w:lang w:val="es-ES"/>
        </w:rPr>
      </w:pPr>
      <w:r>
        <w:rPr>
          <w:rStyle w:val="Refdecomentario"/>
        </w:rPr>
        <w:annotationRef/>
      </w:r>
      <w:r>
        <w:rPr>
          <w:lang w:val="es-ES"/>
        </w:rPr>
        <w:t>oki</w:t>
      </w:r>
    </w:p>
  </w:comment>
  <w:comment w:id="205" w:author="Sandra Milena Salamanca Rico" w:date="2021-05-25T18:24:00Z" w:initials="SR">
    <w:p w14:paraId="6F87CB9D" w14:textId="525123D6" w:rsidR="00EF576A" w:rsidRDefault="00EF576A">
      <w:r>
        <w:t>Por favor revisar la redacción.</w:t>
      </w:r>
      <w:r>
        <w:annotationRef/>
      </w:r>
    </w:p>
  </w:comment>
  <w:comment w:id="206" w:author="Angelica  Maria Urrego Medina" w:date="2022-04-18T09:49:00Z" w:initials="AMUM">
    <w:p w14:paraId="5CA690C5" w14:textId="281A3312" w:rsidR="0071403A" w:rsidRPr="0071403A" w:rsidRDefault="0071403A">
      <w:pPr>
        <w:pStyle w:val="Textocomentario"/>
        <w:rPr>
          <w:lang w:val="es-ES"/>
        </w:rPr>
      </w:pPr>
      <w:r>
        <w:rPr>
          <w:rStyle w:val="Refdecomentario"/>
        </w:rPr>
        <w:annotationRef/>
      </w:r>
      <w:r>
        <w:rPr>
          <w:lang w:val="es-ES"/>
        </w:rPr>
        <w:t>oki</w:t>
      </w:r>
    </w:p>
  </w:comment>
  <w:comment w:id="213" w:author="Sandra Milena Salamanca Rico" w:date="2021-05-25T18:24:00Z" w:initials="SR">
    <w:p w14:paraId="7F140109" w14:textId="59E8BA66" w:rsidR="00EF576A" w:rsidRDefault="00EF576A">
      <w:r>
        <w:t>No aplica. Sugiero eliminar apartado.</w:t>
      </w:r>
      <w:r>
        <w:annotationRef/>
      </w:r>
    </w:p>
  </w:comment>
  <w:comment w:id="214" w:author="Angelica  Maria Urrego Medina [2]" w:date="2021-09-22T09:44:00Z" w:initials="AM">
    <w:p w14:paraId="050D7C17" w14:textId="6FCEF6BB" w:rsidR="00EF576A" w:rsidRDefault="00EF576A">
      <w:r>
        <w:t>No aplica</w:t>
      </w:r>
      <w:r>
        <w:annotationRef/>
      </w:r>
    </w:p>
  </w:comment>
  <w:comment w:id="217" w:author="Sandra Milena Salamanca Rico" w:date="2021-05-25T18:25:00Z" w:initials="SR">
    <w:p w14:paraId="333C094C" w14:textId="1D24C152" w:rsidR="00EF576A" w:rsidRDefault="00EF576A">
      <w:r>
        <w:t xml:space="preserve">Me parece importante indicar si existe algún tipo de acuerdo o si no se requieren porque la información de empresas y gremios es publicada en la web o porque no es objeto de reserva legal. </w:t>
      </w:r>
      <w:r>
        <w:annotationRef/>
      </w:r>
    </w:p>
  </w:comment>
  <w:comment w:id="218" w:author="Angelica  Maria Urrego Medina" w:date="2022-04-18T09:58:00Z" w:initials="AMUM">
    <w:p w14:paraId="622163A1" w14:textId="6180A513" w:rsidR="008E6924" w:rsidRPr="008E6924" w:rsidRDefault="008E6924">
      <w:pPr>
        <w:pStyle w:val="Textocomentario"/>
        <w:rPr>
          <w:lang w:val="es-ES"/>
        </w:rPr>
      </w:pPr>
      <w:r>
        <w:rPr>
          <w:rStyle w:val="Refdecomentario"/>
        </w:rPr>
        <w:annotationRef/>
      </w:r>
      <w:r>
        <w:rPr>
          <w:lang w:val="es-ES"/>
        </w:rPr>
        <w:t xml:space="preserve">No </w:t>
      </w:r>
      <w:r w:rsidR="004C25E9">
        <w:rPr>
          <w:lang w:val="es-ES"/>
        </w:rPr>
        <w:t xml:space="preserve">existe ningún acuerdo </w:t>
      </w:r>
    </w:p>
  </w:comment>
  <w:comment w:id="221" w:author="Sandra Milena Salamanca Rico" w:date="2021-05-25T18:25:00Z" w:initials="SR">
    <w:p w14:paraId="7DD90583" w14:textId="46F0A91B" w:rsidR="00EF576A" w:rsidRDefault="00EF576A">
      <w:r>
        <w:t>No aplica. Sugiero eliminar apartado.</w:t>
      </w:r>
      <w:r>
        <w:annotationRef/>
      </w:r>
    </w:p>
  </w:comment>
  <w:comment w:id="222" w:author="Angelica  Maria Urrego Medina" w:date="2022-04-18T10:09:00Z" w:initials="AMUM">
    <w:p w14:paraId="1F49C7B6" w14:textId="0176942D" w:rsidR="004C25E9" w:rsidRPr="004C25E9" w:rsidRDefault="004C25E9">
      <w:pPr>
        <w:pStyle w:val="Textocomentario"/>
        <w:rPr>
          <w:lang w:val="es-ES"/>
        </w:rPr>
      </w:pPr>
      <w:r>
        <w:rPr>
          <w:rStyle w:val="Refdecomentario"/>
        </w:rPr>
        <w:annotationRef/>
      </w:r>
      <w:r>
        <w:rPr>
          <w:lang w:val="es-ES"/>
        </w:rPr>
        <w:t>N/A</w:t>
      </w:r>
    </w:p>
  </w:comment>
  <w:comment w:id="225" w:author="Sandra Milena Salamanca Rico" w:date="2021-05-25T18:27:00Z" w:initials="SR">
    <w:p w14:paraId="5D7F7444" w14:textId="25980B60" w:rsidR="00EF576A" w:rsidRDefault="00EF576A">
      <w:r>
        <w:t xml:space="preserve">Favor revisar el uso de nombres completos o siglas de las áreas del DANE, a veces de usa </w:t>
      </w:r>
      <w:proofErr w:type="spellStart"/>
      <w:r>
        <w:t>Cuentras</w:t>
      </w:r>
      <w:proofErr w:type="spellEnd"/>
      <w:r>
        <w:t xml:space="preserve"> trimestrales a veces CT. </w:t>
      </w:r>
      <w:r>
        <w:annotationRef/>
      </w:r>
    </w:p>
  </w:comment>
  <w:comment w:id="226" w:author="Angelica  Maria Urrego Medina" w:date="2022-04-18T10:33:00Z" w:initials="AMUM">
    <w:p w14:paraId="55043CB0" w14:textId="5EFB556B" w:rsidR="002E445D" w:rsidRPr="002E445D" w:rsidRDefault="002E445D">
      <w:pPr>
        <w:pStyle w:val="Textocomentario"/>
        <w:rPr>
          <w:lang w:val="es-ES"/>
        </w:rPr>
      </w:pPr>
      <w:r>
        <w:rPr>
          <w:rStyle w:val="Refdecomentario"/>
        </w:rPr>
        <w:annotationRef/>
      </w:r>
      <w:r w:rsidR="003F18F3">
        <w:rPr>
          <w:rStyle w:val="Refdecomentario"/>
          <w:lang w:val="es-ES"/>
        </w:rPr>
        <w:t>Revisado</w:t>
      </w:r>
    </w:p>
  </w:comment>
  <w:comment w:id="230" w:author="Sandra Milena Salamanca Rico" w:date="2021-05-25T18:29:00Z" w:initials="SR">
    <w:p w14:paraId="1D24D447" w14:textId="3261AA1A" w:rsidR="00EF576A" w:rsidRDefault="00EF576A">
      <w:r>
        <w:t>No aplica. Sugiero eliminar apartado.</w:t>
      </w:r>
      <w:r>
        <w:annotationRef/>
      </w:r>
    </w:p>
  </w:comment>
  <w:comment w:id="231" w:author="Angelica  Maria Urrego Medina" w:date="2022-04-18T10:38:00Z" w:initials="AMUM">
    <w:p w14:paraId="6E136FDF" w14:textId="77777777" w:rsidR="00220DB0" w:rsidRPr="0071403A" w:rsidRDefault="00220DB0" w:rsidP="00220DB0">
      <w:pPr>
        <w:pStyle w:val="Textocomentario"/>
        <w:rPr>
          <w:lang w:val="es-ES"/>
        </w:rPr>
      </w:pPr>
      <w:r>
        <w:rPr>
          <w:rStyle w:val="Refdecomentario"/>
        </w:rPr>
        <w:annotationRef/>
      </w:r>
      <w:r>
        <w:rPr>
          <w:lang w:val="es-ES"/>
        </w:rPr>
        <w:t>De acuerdo a los lineamientos que nos dieron no se debe omitir ningún punto así no aplique</w:t>
      </w:r>
    </w:p>
    <w:p w14:paraId="4715701C" w14:textId="7AB7AACE" w:rsidR="00220DB0" w:rsidRDefault="00220DB0">
      <w:pPr>
        <w:pStyle w:val="Textocomentario"/>
      </w:pPr>
    </w:p>
  </w:comment>
  <w:comment w:id="233" w:author="Sandra Milena Salamanca Rico" w:date="2021-05-25T18:26:00Z" w:initials="SR">
    <w:p w14:paraId="31793436" w14:textId="43FBC0BC" w:rsidR="00EF576A" w:rsidRDefault="00EF576A">
      <w:r>
        <w:t xml:space="preserve">Favor aclarar como de transfieren los datos de las empresas y gremios que son fuente primaria, porque entiendo que las encuestas se pasan por servidor y los registros administrativos por ¿FTP?, ¿link de descarga? ¿o están disponibles en la dirección </w:t>
      </w:r>
      <w:proofErr w:type="spellStart"/>
      <w:r>
        <w:t>tecnica</w:t>
      </w:r>
      <w:proofErr w:type="spellEnd"/>
      <w:r>
        <w:t xml:space="preserve"> ya que son aprovechados en las CT?</w:t>
      </w:r>
      <w:r>
        <w:annotationRef/>
      </w:r>
    </w:p>
  </w:comment>
  <w:comment w:id="234" w:author="Angelica  Maria Urrego Medina [2]" w:date="2021-09-22T10:13:00Z" w:initials="AM">
    <w:p w14:paraId="373797C1" w14:textId="48310B2C" w:rsidR="00EF576A" w:rsidRDefault="00EF576A">
      <w:r>
        <w:t>NO APLICA</w:t>
      </w:r>
      <w:r>
        <w:annotationRef/>
      </w:r>
    </w:p>
  </w:comment>
  <w:comment w:id="238" w:author="SEBASTIAN OCHOA RAMÍREZ" w:date="2022-01-02T11:13:00Z" w:initials="SR">
    <w:p w14:paraId="3E2A2086" w14:textId="6D0A0870" w:rsidR="49BF13DD" w:rsidRDefault="49BF13DD">
      <w:r>
        <w:t>De acuerdo a la guía: Para el caso de estadísticas derivadas u operaciones a partir de registros administrativos, adicionalmente se contempla la depuración y tanto ajustes, agregaciones como desagregaciones de los datos provenientes de las diferentes fuentes.</w:t>
      </w:r>
      <w:r>
        <w:annotationRef/>
      </w:r>
    </w:p>
  </w:comment>
  <w:comment w:id="239" w:author="Bryan Andres Castrillon Bahamon [2]" w:date="2022-04-01T11:13:00Z" w:initials="BACB">
    <w:p w14:paraId="0B421183" w14:textId="7876CCEF" w:rsidR="007E7CA6" w:rsidRDefault="00D14C5C">
      <w:pPr>
        <w:pStyle w:val="Textocomentario"/>
        <w:rPr>
          <w:lang w:val="es-ES"/>
        </w:rPr>
      </w:pPr>
      <w:r>
        <w:rPr>
          <w:rStyle w:val="Refdecomentario"/>
        </w:rPr>
        <w:annotationRef/>
      </w:r>
      <w:r w:rsidR="007E7CA6">
        <w:rPr>
          <w:lang w:val="es-ES"/>
        </w:rPr>
        <w:t>Se incluye aclaración de la homologación de las variables a nomenclatura de CN.</w:t>
      </w:r>
    </w:p>
    <w:p w14:paraId="261D3A73" w14:textId="44535F73" w:rsidR="00D14C5C" w:rsidRDefault="00D14C5C">
      <w:pPr>
        <w:pStyle w:val="Textocomentario"/>
        <w:rPr>
          <w:lang w:val="es-ES"/>
        </w:rPr>
      </w:pPr>
      <w:r>
        <w:rPr>
          <w:lang w:val="es-ES"/>
        </w:rPr>
        <w:t xml:space="preserve">La información utilizada a partir de registros </w:t>
      </w:r>
      <w:r w:rsidR="00220DB0">
        <w:rPr>
          <w:lang w:val="es-ES"/>
        </w:rPr>
        <w:t>administrativos</w:t>
      </w:r>
      <w:r>
        <w:rPr>
          <w:lang w:val="es-ES"/>
        </w:rPr>
        <w:t xml:space="preserve"> corresponde a indicadores específicos que no requieren agregaciones o desagregaciones. </w:t>
      </w:r>
    </w:p>
    <w:p w14:paraId="1A478D3B" w14:textId="39A33C39" w:rsidR="00D14C5C" w:rsidRPr="00D14C5C" w:rsidRDefault="00D14C5C">
      <w:pPr>
        <w:pStyle w:val="Textocomentario"/>
        <w:rPr>
          <w:lang w:val="es-ES"/>
        </w:rPr>
      </w:pPr>
      <w:r>
        <w:rPr>
          <w:lang w:val="es-ES"/>
        </w:rPr>
        <w:t xml:space="preserve">Este conjunto de datos junto con las demás fuentes de información, ya cuentan con procesos de </w:t>
      </w:r>
      <w:r w:rsidR="00DD0A5E">
        <w:rPr>
          <w:lang w:val="es-ES"/>
        </w:rPr>
        <w:t>depuración</w:t>
      </w:r>
      <w:r>
        <w:rPr>
          <w:lang w:val="es-ES"/>
        </w:rPr>
        <w:t xml:space="preserve"> previos. </w:t>
      </w:r>
      <w:r w:rsidR="00C551AD">
        <w:rPr>
          <w:lang w:val="es-ES"/>
        </w:rPr>
        <w:t>No se realizan ajustes o depuración de la estadística básica.</w:t>
      </w:r>
    </w:p>
  </w:comment>
  <w:comment w:id="242" w:author="Sandra Milena Salamanca Rico" w:date="2021-05-25T18:29:00Z" w:initials="SR">
    <w:p w14:paraId="71CD11CD" w14:textId="2F3128F9" w:rsidR="00EF576A" w:rsidRDefault="00EF576A">
      <w:r>
        <w:t>Por favor revisar la redacción.</w:t>
      </w:r>
      <w:r>
        <w:annotationRef/>
      </w:r>
    </w:p>
  </w:comment>
  <w:comment w:id="243" w:author="Angelica  Maria Urrego Medina" w:date="2022-04-18T10:38:00Z" w:initials="AMUM">
    <w:p w14:paraId="4D81A61A" w14:textId="18B7FE88" w:rsidR="00220DB0" w:rsidRPr="00220DB0" w:rsidRDefault="00220DB0">
      <w:pPr>
        <w:pStyle w:val="Textocomentario"/>
        <w:rPr>
          <w:lang w:val="es-ES"/>
        </w:rPr>
      </w:pPr>
      <w:r>
        <w:rPr>
          <w:rStyle w:val="Refdecomentario"/>
        </w:rPr>
        <w:annotationRef/>
      </w:r>
      <w:r>
        <w:rPr>
          <w:lang w:val="es-ES"/>
        </w:rPr>
        <w:t>oki</w:t>
      </w:r>
    </w:p>
  </w:comment>
  <w:comment w:id="248" w:author="Sandra Milena Salamanca Rico" w:date="2021-05-25T18:29:00Z" w:initials="SR">
    <w:p w14:paraId="748C9E64" w14:textId="3AD8421D" w:rsidR="00EF576A" w:rsidRDefault="00EF576A">
      <w:r>
        <w:t>No aplica. Sugiero eliminar apartado.</w:t>
      </w:r>
      <w:r>
        <w:annotationRef/>
      </w:r>
    </w:p>
  </w:comment>
  <w:comment w:id="249" w:author="Angelica  Maria Urrego Medina" w:date="2022-04-18T10:38:00Z" w:initials="AMUM">
    <w:p w14:paraId="0F44AA16" w14:textId="77777777" w:rsidR="00220DB0" w:rsidRPr="0071403A" w:rsidRDefault="00220DB0" w:rsidP="00220DB0">
      <w:pPr>
        <w:pStyle w:val="Textocomentario"/>
        <w:rPr>
          <w:lang w:val="es-ES"/>
        </w:rPr>
      </w:pPr>
      <w:r>
        <w:rPr>
          <w:rStyle w:val="Refdecomentario"/>
        </w:rPr>
        <w:annotationRef/>
      </w:r>
      <w:r>
        <w:rPr>
          <w:lang w:val="es-ES"/>
        </w:rPr>
        <w:t>De acuerdo a los lineamientos que nos dieron no se debe omitir ningún punto así no aplique</w:t>
      </w:r>
    </w:p>
    <w:p w14:paraId="65AC64B2" w14:textId="583DC091" w:rsidR="00220DB0" w:rsidRDefault="00220DB0">
      <w:pPr>
        <w:pStyle w:val="Textocomentario"/>
      </w:pPr>
    </w:p>
  </w:comment>
  <w:comment w:id="250" w:author="SEBASTIAN OCHOA RAMÍREZ" w:date="2022-01-02T11:17:00Z" w:initials="SR">
    <w:p w14:paraId="1D55C75A" w14:textId="2F76CFD4" w:rsidR="49BF13DD" w:rsidRDefault="49BF13DD">
      <w:r>
        <w:t>El numeral al que se refiere es el 2.9, no el 3</w:t>
      </w:r>
      <w:r>
        <w:annotationRef/>
      </w:r>
    </w:p>
    <w:p w14:paraId="583875AC" w14:textId="4EE82073" w:rsidR="49BF13DD" w:rsidRDefault="49BF13DD"/>
  </w:comment>
  <w:comment w:id="251" w:author="Bryan Andres Castrillon Bahamon [2]" w:date="2022-04-01T11:33:00Z" w:initials="BACB">
    <w:p w14:paraId="2FE9A510" w14:textId="583B0B49" w:rsidR="007E7CA6" w:rsidRPr="007E7CA6" w:rsidRDefault="007E7CA6">
      <w:pPr>
        <w:pStyle w:val="Textocomentario"/>
        <w:rPr>
          <w:lang w:val="es-ES"/>
        </w:rPr>
      </w:pPr>
      <w:r>
        <w:rPr>
          <w:rStyle w:val="Refdecomentario"/>
        </w:rPr>
        <w:annotationRef/>
      </w:r>
      <w:r>
        <w:rPr>
          <w:lang w:val="es-ES"/>
        </w:rPr>
        <w:t xml:space="preserve">Sí corresponde al numeral 3. Se había movido </w:t>
      </w:r>
      <w:r w:rsidR="004948B4">
        <w:rPr>
          <w:lang w:val="es-ES"/>
        </w:rPr>
        <w:t>la numeración. Quedó ajustada</w:t>
      </w:r>
    </w:p>
  </w:comment>
  <w:comment w:id="253" w:author="Sandra Milena Salamanca Rico" w:date="2021-05-25T18:11:00Z" w:initials="SR">
    <w:p w14:paraId="3149CE46" w14:textId="3C22D70C" w:rsidR="00EF576A" w:rsidRDefault="00EF576A">
      <w:r>
        <w:t>No aparece el ítem 2.4.4 Revisión y validación en la tabla de contenido.</w:t>
      </w:r>
      <w:r>
        <w:annotationRef/>
      </w:r>
    </w:p>
  </w:comment>
  <w:comment w:id="254" w:author="Sandra Milena Salamanca Rico" w:date="2021-05-25T18:29:00Z" w:initials="SR">
    <w:p w14:paraId="7DA251E4" w14:textId="4D456F74" w:rsidR="00EF576A" w:rsidRDefault="00EF576A">
      <w:r>
        <w:t>Por favor revisar la redacción.</w:t>
      </w:r>
      <w:r>
        <w:annotationRef/>
      </w:r>
    </w:p>
  </w:comment>
  <w:comment w:id="255" w:author="Angelica  Maria Urrego Medina" w:date="2022-04-18T10:39:00Z" w:initials="AMUM">
    <w:p w14:paraId="4B29C8F5" w14:textId="4661C2F4" w:rsidR="00780581" w:rsidRPr="00780581" w:rsidRDefault="00780581">
      <w:pPr>
        <w:pStyle w:val="Textocomentario"/>
        <w:rPr>
          <w:lang w:val="es-ES"/>
        </w:rPr>
      </w:pPr>
      <w:r>
        <w:rPr>
          <w:rStyle w:val="Refdecomentario"/>
        </w:rPr>
        <w:annotationRef/>
      </w:r>
      <w:r>
        <w:rPr>
          <w:lang w:val="es-ES"/>
        </w:rPr>
        <w:t>oki</w:t>
      </w:r>
    </w:p>
  </w:comment>
  <w:comment w:id="261" w:author="Sandra Milena Salamanca Rico" w:date="2021-05-25T18:29:00Z" w:initials="SR">
    <w:p w14:paraId="4404370F" w14:textId="7D63D6BF" w:rsidR="00EF576A" w:rsidRDefault="00EF576A">
      <w:r>
        <w:t>No aplica. Sugiero eliminar apartado.</w:t>
      </w:r>
      <w:r>
        <w:annotationRef/>
      </w:r>
    </w:p>
  </w:comment>
  <w:comment w:id="262" w:author="Angelica  Maria Urrego Medina" w:date="2022-04-18T10:39:00Z" w:initials="AMUM">
    <w:p w14:paraId="26071D09" w14:textId="77777777" w:rsidR="00780581" w:rsidRPr="0071403A" w:rsidRDefault="00780581" w:rsidP="00780581">
      <w:pPr>
        <w:pStyle w:val="Textocomentario"/>
        <w:rPr>
          <w:lang w:val="es-ES"/>
        </w:rPr>
      </w:pPr>
      <w:r>
        <w:rPr>
          <w:rStyle w:val="Refdecomentario"/>
        </w:rPr>
        <w:annotationRef/>
      </w:r>
      <w:r>
        <w:rPr>
          <w:lang w:val="es-ES"/>
        </w:rPr>
        <w:t>De acuerdo a los lineamientos que nos dieron no se debe omitir ningún punto así no aplique</w:t>
      </w:r>
    </w:p>
    <w:p w14:paraId="0C1D45F7" w14:textId="79F1A4CD" w:rsidR="00780581" w:rsidRDefault="00780581">
      <w:pPr>
        <w:pStyle w:val="Textocomentario"/>
      </w:pPr>
    </w:p>
  </w:comment>
  <w:comment w:id="264" w:author="Sandra Milena Salamanca Rico" w:date="2021-05-25T18:30:00Z" w:initials="SR">
    <w:p w14:paraId="38129025" w14:textId="3BAF971B" w:rsidR="00EF576A" w:rsidRDefault="00EF576A">
      <w:r>
        <w:t xml:space="preserve">De acuerdo a la Guía aquí se debe indicar como es el proceso o se toman las decisiones sobre la estructura de los cuadros en Excel del ISE, si en algún momento presentan cambios a que se deben. </w:t>
      </w:r>
      <w:r>
        <w:annotationRef/>
      </w:r>
    </w:p>
  </w:comment>
  <w:comment w:id="265" w:author="Angelica  Maria Urrego Medina" w:date="2022-04-18T10:40:00Z" w:initials="AMUM">
    <w:p w14:paraId="464C5810" w14:textId="034987B8" w:rsidR="00780581" w:rsidRPr="00780581" w:rsidRDefault="00780581">
      <w:pPr>
        <w:pStyle w:val="Textocomentario"/>
        <w:rPr>
          <w:lang w:val="es-ES"/>
        </w:rPr>
      </w:pPr>
      <w:r>
        <w:rPr>
          <w:rStyle w:val="Refdecomentario"/>
        </w:rPr>
        <w:annotationRef/>
      </w:r>
      <w:r>
        <w:rPr>
          <w:lang w:val="es-ES"/>
        </w:rPr>
        <w:t>oki</w:t>
      </w:r>
    </w:p>
  </w:comment>
  <w:comment w:id="266" w:author="Angelica  Maria Urrego Medina" w:date="2022-04-18T10:40:00Z" w:initials="AMUM">
    <w:p w14:paraId="36E84E19" w14:textId="0908EE07" w:rsidR="00780581" w:rsidRDefault="00780581">
      <w:pPr>
        <w:pStyle w:val="Textocomentario"/>
      </w:pPr>
      <w:r>
        <w:rPr>
          <w:rStyle w:val="Refdecomentario"/>
        </w:rPr>
        <w:annotationRef/>
      </w:r>
    </w:p>
  </w:comment>
  <w:comment w:id="282" w:author="Sandra Milena Salamanca Rico" w:date="2021-05-25T18:30:00Z" w:initials="SR">
    <w:p w14:paraId="6194CB7B" w14:textId="52B99EFC" w:rsidR="00EF576A" w:rsidRDefault="00EF576A">
      <w:r>
        <w:t>Por favor revisar la redacción: ¿Cuándo se usa ISE o el nombre completo?</w:t>
      </w:r>
      <w:r>
        <w:annotationRef/>
      </w:r>
    </w:p>
  </w:comment>
  <w:comment w:id="283" w:author="Angelica  Maria Urrego Medina" w:date="2022-04-18T10:40:00Z" w:initials="AMUM">
    <w:p w14:paraId="74BAEC87" w14:textId="6BAA5B26" w:rsidR="00780581" w:rsidRPr="00780581" w:rsidRDefault="00780581">
      <w:pPr>
        <w:pStyle w:val="Textocomentario"/>
        <w:rPr>
          <w:lang w:val="es-ES"/>
        </w:rPr>
      </w:pPr>
      <w:r>
        <w:rPr>
          <w:rStyle w:val="Refdecomentario"/>
        </w:rPr>
        <w:annotationRef/>
      </w:r>
      <w:r>
        <w:rPr>
          <w:lang w:val="es-ES"/>
        </w:rPr>
        <w:t>oki</w:t>
      </w:r>
    </w:p>
  </w:comment>
  <w:comment w:id="302" w:author="Sandra Milena Salamanca Rico" w:date="2021-05-25T18:30:00Z" w:initials="SR">
    <w:p w14:paraId="7E6C3667" w14:textId="31A3CDEE" w:rsidR="00EF576A" w:rsidRDefault="00EF576A">
      <w:r>
        <w:t xml:space="preserve">Me parece importante establecer que por ser un agregado económico no es posible llegara a la identificación de las fuentes de datos de forma individual y por lo tanto no se requiere </w:t>
      </w:r>
      <w:proofErr w:type="spellStart"/>
      <w:r>
        <w:t>anonimización</w:t>
      </w:r>
      <w:proofErr w:type="spellEnd"/>
      <w:r>
        <w:t xml:space="preserve">, que la información divulgada no tiene reserva legal y que los profesionales que </w:t>
      </w:r>
      <w:proofErr w:type="spellStart"/>
      <w:r>
        <w:t>interactuan</w:t>
      </w:r>
      <w:proofErr w:type="spellEnd"/>
      <w:r>
        <w:t xml:space="preserve"> con los datos insumo suscriben compromisos de reserva estadística.</w:t>
      </w:r>
      <w:r>
        <w:annotationRef/>
      </w:r>
    </w:p>
  </w:comment>
  <w:comment w:id="303" w:author="Angelica  Maria Urrego Medina [2]" w:date="2021-09-22T16:01:00Z" w:initials="AM">
    <w:p w14:paraId="2B432C93" w14:textId="4689FFAD" w:rsidR="00EF576A" w:rsidRDefault="00EF576A">
      <w:r>
        <w:t>aceptada</w:t>
      </w:r>
      <w:r>
        <w:annotationRef/>
      </w:r>
    </w:p>
  </w:comment>
  <w:comment w:id="310" w:author="Sandra Milena Salamanca Rico" w:date="2021-05-25T18:31:00Z" w:initials="SR">
    <w:p w14:paraId="5D79F291" w14:textId="437C0E60" w:rsidR="00EF576A" w:rsidRDefault="00EF576A">
      <w:r>
        <w:t>No aplica. Sugiero eliminar apartado.</w:t>
      </w:r>
      <w:r>
        <w:annotationRef/>
      </w:r>
    </w:p>
  </w:comment>
  <w:comment w:id="311" w:author="Angelica  Maria Urrego Medina [2]" w:date="2021-09-22T16:01:00Z" w:initials="AM">
    <w:p w14:paraId="71D5DBCF" w14:textId="3B6049CB" w:rsidR="00EF576A" w:rsidRDefault="00EF576A">
      <w:r>
        <w:t>no aplica</w:t>
      </w:r>
      <w:r>
        <w:annotationRef/>
      </w:r>
    </w:p>
  </w:comment>
  <w:comment w:id="313" w:author="Sandra Milena Salamanca Rico" w:date="2021-05-25T18:31:00Z" w:initials="SR">
    <w:p w14:paraId="3D724932" w14:textId="37B192CD" w:rsidR="00EF576A" w:rsidRDefault="00EF576A">
      <w:r>
        <w:t>Por favor revisar la redacción.</w:t>
      </w:r>
      <w:r>
        <w:annotationRef/>
      </w:r>
    </w:p>
  </w:comment>
  <w:comment w:id="314" w:author="Angelica  Maria Urrego Medina" w:date="2022-04-18T10:40:00Z" w:initials="AMUM">
    <w:p w14:paraId="0177A0A4" w14:textId="2ACFA564" w:rsidR="00780581" w:rsidRPr="00780581" w:rsidRDefault="00780581">
      <w:pPr>
        <w:pStyle w:val="Textocomentario"/>
        <w:rPr>
          <w:lang w:val="es-ES"/>
        </w:rPr>
      </w:pPr>
      <w:r>
        <w:rPr>
          <w:rStyle w:val="Refdecomentario"/>
        </w:rPr>
        <w:annotationRef/>
      </w:r>
      <w:r>
        <w:rPr>
          <w:lang w:val="es-ES"/>
        </w:rPr>
        <w:t>oki</w:t>
      </w:r>
    </w:p>
  </w:comment>
  <w:comment w:id="319" w:author="Sandra Milena Salamanca Rico" w:date="2021-05-25T18:31:00Z" w:initials="SR">
    <w:p w14:paraId="5D7C7CC0" w14:textId="6AE7A556" w:rsidR="00EF576A" w:rsidRDefault="00EF576A">
      <w:r>
        <w:t>Por favor revisar la redacción.</w:t>
      </w:r>
      <w:r>
        <w:annotationRef/>
      </w:r>
    </w:p>
  </w:comment>
  <w:comment w:id="320" w:author="Angelica  Maria Urrego Medina" w:date="2022-04-18T10:40:00Z" w:initials="AMUM">
    <w:p w14:paraId="7B08AE71" w14:textId="50BAC29A" w:rsidR="00780581" w:rsidRPr="00780581" w:rsidRDefault="00780581">
      <w:pPr>
        <w:pStyle w:val="Textocomentario"/>
        <w:rPr>
          <w:lang w:val="es-ES"/>
        </w:rPr>
      </w:pPr>
      <w:r>
        <w:rPr>
          <w:rStyle w:val="Refdecomentario"/>
        </w:rPr>
        <w:annotationRef/>
      </w:r>
      <w:r>
        <w:rPr>
          <w:lang w:val="es-ES"/>
        </w:rPr>
        <w:t>oki</w:t>
      </w:r>
    </w:p>
  </w:comment>
  <w:comment w:id="327" w:author="Sandra Milena Salamanca Rico" w:date="2021-05-25T18:31:00Z" w:initials="SR">
    <w:p w14:paraId="6DE45ACE" w14:textId="31AF8518" w:rsidR="00EF576A" w:rsidRDefault="00EF576A">
      <w:r>
        <w:t>Por favor revisar la redacción.</w:t>
      </w:r>
      <w:r>
        <w:annotationRef/>
      </w:r>
    </w:p>
  </w:comment>
  <w:comment w:id="328" w:author="Angelica  Maria Urrego Medina" w:date="2022-04-18T10:40:00Z" w:initials="AMUM">
    <w:p w14:paraId="430B6E69" w14:textId="51C39742" w:rsidR="00780581" w:rsidRPr="00780581" w:rsidRDefault="00780581">
      <w:pPr>
        <w:pStyle w:val="Textocomentario"/>
        <w:rPr>
          <w:lang w:val="es-ES"/>
        </w:rPr>
      </w:pPr>
      <w:r>
        <w:rPr>
          <w:rStyle w:val="Refdecomentario"/>
        </w:rPr>
        <w:annotationRef/>
      </w:r>
      <w:r>
        <w:rPr>
          <w:lang w:val="es-ES"/>
        </w:rPr>
        <w:t>oki</w:t>
      </w:r>
    </w:p>
  </w:comment>
  <w:comment w:id="333" w:author="SEBASTIAN OCHOA RAMÍREZ" w:date="2022-01-02T11:51:00Z" w:initials="SR">
    <w:p w14:paraId="5428127E" w14:textId="72207BDD" w:rsidR="49BF13DD" w:rsidRDefault="49BF13DD">
      <w:r>
        <w:t>Revisar redacción</w:t>
      </w:r>
      <w:r>
        <w:annotationRef/>
      </w:r>
    </w:p>
  </w:comment>
  <w:comment w:id="334" w:author="Angelica  Maria Urrego Medina" w:date="2022-04-18T10:41:00Z" w:initials="AMUM">
    <w:p w14:paraId="1099DA3B" w14:textId="5560AFF3" w:rsidR="00341B46" w:rsidRPr="00341B46" w:rsidRDefault="00341B46">
      <w:pPr>
        <w:pStyle w:val="Textocomentario"/>
        <w:rPr>
          <w:lang w:val="es-ES"/>
        </w:rPr>
      </w:pPr>
      <w:r>
        <w:rPr>
          <w:rStyle w:val="Refdecomentario"/>
        </w:rPr>
        <w:annotationRef/>
      </w:r>
      <w:r>
        <w:rPr>
          <w:lang w:val="es-ES"/>
        </w:rPr>
        <w:t>revisado</w:t>
      </w:r>
    </w:p>
  </w:comment>
  <w:comment w:id="363" w:author="Sandra Milena Salamanca Rico" w:date="2021-05-25T18:32:00Z" w:initials="SR">
    <w:p w14:paraId="01DC8412" w14:textId="42E9D57C" w:rsidR="00EF576A" w:rsidRDefault="00EF576A">
      <w:r>
        <w:t>No me resultan evidentes los temas de: equipos de trabajo que intervienen en el diagrama de producción y flujo, establecido en la Guía para este ítem.</w:t>
      </w:r>
      <w:r>
        <w:annotationRef/>
      </w:r>
      <w:r>
        <w:annotationRef/>
      </w:r>
    </w:p>
  </w:comment>
  <w:comment w:id="364" w:author="Angelica  Maria Urrego Medina [2]" w:date="2021-09-22T17:25:00Z" w:initials="AM">
    <w:p w14:paraId="5B0CA822" w14:textId="261444CD" w:rsidR="00EF576A" w:rsidRDefault="00EF576A">
      <w:r>
        <w:t>ajustado</w:t>
      </w:r>
      <w:r>
        <w:annotationRef/>
      </w:r>
    </w:p>
  </w:comment>
  <w:comment w:id="371" w:author="Sandra Milena Salamanca Rico" w:date="2021-05-25T18:33:00Z" w:initials="SR">
    <w:p w14:paraId="238985A1" w14:textId="0D72E890" w:rsidR="00EF576A" w:rsidRDefault="00EF576A">
      <w:r>
        <w:t>No coincide con el concepto en el sistema de consulta DANE.</w:t>
      </w:r>
      <w:r>
        <w:annotationRef/>
      </w:r>
    </w:p>
  </w:comment>
  <w:comment w:id="372" w:author="Bryan Andres Castrillon Bahamon" w:date="2021-06-01T10:41:00Z" w:initials="BACB">
    <w:p w14:paraId="47F340F8" w14:textId="3C084523" w:rsidR="00EF576A" w:rsidRPr="000D1028" w:rsidRDefault="00EF576A">
      <w:pPr>
        <w:pStyle w:val="Textocomentario"/>
        <w:rPr>
          <w:lang w:val="es-CO"/>
        </w:rPr>
      </w:pPr>
      <w:r>
        <w:rPr>
          <w:rStyle w:val="Refdecomentario"/>
        </w:rPr>
        <w:annotationRef/>
      </w:r>
      <w:r>
        <w:rPr>
          <w:lang w:val="es-CO"/>
        </w:rPr>
        <w:t>ajustado</w:t>
      </w:r>
    </w:p>
  </w:comment>
  <w:comment w:id="373" w:author="Sandra Milena Salamanca Rico" w:date="2021-05-25T18:33:00Z" w:initials="SR">
    <w:p w14:paraId="36445D95" w14:textId="5E3CC4A4" w:rsidR="00EF576A" w:rsidRDefault="00EF576A">
      <w:r>
        <w:t>No presente en el sistema de consulta DANE.</w:t>
      </w:r>
      <w:r>
        <w:annotationRef/>
      </w:r>
    </w:p>
  </w:comment>
  <w:comment w:id="374" w:author="Bryan Andres Castrillon Bahamon" w:date="2021-06-01T13:25:00Z" w:initials="BACB">
    <w:p w14:paraId="07D147D8" w14:textId="471475A2" w:rsidR="00EF576A" w:rsidRPr="00A26A2C" w:rsidRDefault="00EF576A">
      <w:pPr>
        <w:pStyle w:val="Textocomentario"/>
        <w:rPr>
          <w:lang w:val="es-CO"/>
        </w:rPr>
      </w:pPr>
      <w:r>
        <w:rPr>
          <w:rStyle w:val="Refdecomentario"/>
        </w:rPr>
        <w:annotationRef/>
      </w:r>
      <w:r>
        <w:rPr>
          <w:lang w:val="es-CO"/>
        </w:rPr>
        <w:t>Ajustado</w:t>
      </w:r>
    </w:p>
  </w:comment>
  <w:comment w:id="375" w:author="SEBASTIAN OCHOA RAMÍREZ" w:date="2021-12-31T12:21:00Z" w:initials="SR">
    <w:p w14:paraId="12D6382C" w14:textId="4ACB4121" w:rsidR="682A7830" w:rsidRDefault="682A7830">
      <w:r>
        <w:t xml:space="preserve">En el listado de conceptos proporcionado a los </w:t>
      </w:r>
      <w:proofErr w:type="gramStart"/>
      <w:r>
        <w:t>Directores Territoriales</w:t>
      </w:r>
      <w:proofErr w:type="gramEnd"/>
      <w:r>
        <w:t xml:space="preserve"> no aparece</w:t>
      </w:r>
      <w:r>
        <w:annotationRef/>
      </w:r>
    </w:p>
  </w:comment>
  <w:comment w:id="376" w:author="Bryan Andres Castrillon Bahamon [2]" w:date="2022-04-01T11:35:00Z" w:initials="BACB">
    <w:p w14:paraId="6C2CD771" w14:textId="19A18D2D" w:rsidR="004948B4" w:rsidRPr="004948B4" w:rsidRDefault="004948B4">
      <w:pPr>
        <w:pStyle w:val="Textocomentario"/>
        <w:rPr>
          <w:lang w:val="es-ES"/>
        </w:rPr>
      </w:pPr>
      <w:r>
        <w:rPr>
          <w:rStyle w:val="Refdecomentario"/>
        </w:rPr>
        <w:annotationRef/>
      </w:r>
      <w:r>
        <w:rPr>
          <w:lang w:val="es-ES"/>
        </w:rPr>
        <w:t>Los conceptos no se encuentran en esos directorios, son propios de Cuentas Nacionales</w:t>
      </w:r>
    </w:p>
  </w:comment>
  <w:comment w:id="377" w:author="Sandra Milena Salamanca Rico" w:date="2021-05-25T18:33:00Z" w:initials="SR">
    <w:p w14:paraId="0833E82F" w14:textId="4DA837F4" w:rsidR="00EF576A" w:rsidRDefault="00EF576A">
      <w:r>
        <w:t>No coincide con el concepto en el sistema de consulta DANE.</w:t>
      </w:r>
      <w:r>
        <w:annotationRef/>
      </w:r>
      <w:r>
        <w:annotationRef/>
      </w:r>
    </w:p>
  </w:comment>
  <w:comment w:id="378" w:author="Bryan Andres Castrillon Bahamon" w:date="2021-06-01T11:01:00Z" w:initials="BACB">
    <w:p w14:paraId="4596A2DF" w14:textId="0F60C977" w:rsidR="00EF576A" w:rsidRPr="00DC7D93" w:rsidRDefault="00EF576A">
      <w:pPr>
        <w:pStyle w:val="Textocomentario"/>
        <w:rPr>
          <w:lang w:val="es-CO"/>
        </w:rPr>
      </w:pPr>
      <w:r>
        <w:rPr>
          <w:rStyle w:val="Refdecomentario"/>
        </w:rPr>
        <w:annotationRef/>
      </w:r>
      <w:r>
        <w:rPr>
          <w:lang w:val="es-CO"/>
        </w:rPr>
        <w:t>ajustado</w:t>
      </w:r>
      <w:r>
        <w:annotationRef/>
      </w:r>
    </w:p>
  </w:comment>
  <w:comment w:id="379" w:author="SEBASTIAN OCHOA RAMÍREZ" w:date="2021-12-31T12:24:00Z" w:initials="SR">
    <w:p w14:paraId="7E95B16F" w14:textId="1D309D5A" w:rsidR="682A7830" w:rsidRDefault="682A7830">
      <w:r>
        <w:t xml:space="preserve">En el listado de conceptos proporcionado a los </w:t>
      </w:r>
      <w:proofErr w:type="gramStart"/>
      <w:r>
        <w:t>Directores Territoriales</w:t>
      </w:r>
      <w:proofErr w:type="gramEnd"/>
      <w:r>
        <w:t xml:space="preserve"> no aparece</w:t>
      </w:r>
      <w:r>
        <w:annotationRef/>
      </w:r>
    </w:p>
  </w:comment>
  <w:comment w:id="380" w:author="Bryan Andres Castrillon Bahamon [2]" w:date="2022-04-01T11:37:00Z" w:initials="BACB">
    <w:p w14:paraId="34CACD27" w14:textId="54FEBAE4" w:rsidR="004948B4" w:rsidRDefault="004948B4">
      <w:pPr>
        <w:pStyle w:val="Textocomentario"/>
      </w:pPr>
      <w:r>
        <w:rPr>
          <w:rStyle w:val="Refdecomentario"/>
        </w:rPr>
        <w:annotationRef/>
      </w:r>
      <w:r>
        <w:rPr>
          <w:lang w:val="es-ES"/>
        </w:rPr>
        <w:t>Los conceptos no se encuentran en esos directorios, son propios de Cuentas Nacionales</w:t>
      </w:r>
    </w:p>
  </w:comment>
  <w:comment w:id="381" w:author="Sandra Milena Salamanca Rico" w:date="2021-05-25T18:33:00Z" w:initials="SR">
    <w:p w14:paraId="25D3571D" w14:textId="4BB76241" w:rsidR="00EF576A" w:rsidRDefault="00EF576A">
      <w:r>
        <w:t>No presente en el sistema de consulta DANE.</w:t>
      </w:r>
      <w:r>
        <w:annotationRef/>
      </w:r>
    </w:p>
  </w:comment>
  <w:comment w:id="382" w:author="Bryan Andres Castrillon Bahamon" w:date="2021-06-01T11:10:00Z" w:initials="BACB">
    <w:p w14:paraId="1B543B6F" w14:textId="62ABA15E" w:rsidR="00EF576A" w:rsidRPr="00DC7D93" w:rsidRDefault="00EF576A">
      <w:pPr>
        <w:pStyle w:val="Textocomentario"/>
        <w:rPr>
          <w:lang w:val="es-CO"/>
        </w:rPr>
      </w:pPr>
      <w:r>
        <w:rPr>
          <w:rStyle w:val="Refdecomentario"/>
        </w:rPr>
        <w:annotationRef/>
      </w:r>
      <w:r>
        <w:rPr>
          <w:lang w:val="es-CO"/>
        </w:rPr>
        <w:t>Ajustado</w:t>
      </w:r>
    </w:p>
  </w:comment>
  <w:comment w:id="383" w:author="SEBASTIAN OCHOA RAMÍREZ" w:date="2021-12-31T12:25:00Z" w:initials="SR">
    <w:p w14:paraId="333FE39D" w14:textId="10889974" w:rsidR="682A7830" w:rsidRDefault="682A7830">
      <w:r>
        <w:t xml:space="preserve">En el listado de conceptos proporcionado a los </w:t>
      </w:r>
      <w:proofErr w:type="gramStart"/>
      <w:r>
        <w:t>Directores Territoriales</w:t>
      </w:r>
      <w:proofErr w:type="gramEnd"/>
      <w:r>
        <w:t xml:space="preserve"> no aparece</w:t>
      </w:r>
      <w:r>
        <w:annotationRef/>
      </w:r>
    </w:p>
  </w:comment>
  <w:comment w:id="384" w:author="Bryan Andres Castrillon Bahamon [2]" w:date="2022-04-01T11:37:00Z" w:initials="BACB">
    <w:p w14:paraId="153E7D59" w14:textId="70482746" w:rsidR="004948B4" w:rsidRDefault="004948B4">
      <w:pPr>
        <w:pStyle w:val="Textocomentario"/>
      </w:pPr>
      <w:r>
        <w:rPr>
          <w:rStyle w:val="Refdecomentario"/>
        </w:rPr>
        <w:annotationRef/>
      </w:r>
      <w:r>
        <w:rPr>
          <w:lang w:val="es-ES"/>
        </w:rPr>
        <w:t>Los conceptos no se encuentran en esos directorios, son propios de Cuentas Nacionales</w:t>
      </w:r>
    </w:p>
  </w:comment>
  <w:comment w:id="385" w:author="Sandra Milena Salamanca Rico" w:date="2021-05-25T18:34:00Z" w:initials="SR">
    <w:p w14:paraId="10C176E1" w14:textId="589D6B7F" w:rsidR="00EF576A" w:rsidRDefault="00EF576A">
      <w:r>
        <w:t>Falta fuente</w:t>
      </w:r>
      <w:r>
        <w:annotationRef/>
      </w:r>
    </w:p>
  </w:comment>
  <w:comment w:id="386" w:author="Bryan Andres Castrillon Bahamon" w:date="2021-06-01T11:10:00Z" w:initials="BACB">
    <w:p w14:paraId="41ABEF9E" w14:textId="3623ED52" w:rsidR="00EF576A" w:rsidRPr="00DC7D93" w:rsidRDefault="00EF576A">
      <w:pPr>
        <w:pStyle w:val="Textocomentario"/>
        <w:rPr>
          <w:lang w:val="es-CO"/>
        </w:rPr>
      </w:pPr>
      <w:r>
        <w:rPr>
          <w:rStyle w:val="Refdecomentario"/>
        </w:rPr>
        <w:annotationRef/>
      </w:r>
      <w:r>
        <w:rPr>
          <w:lang w:val="es-CO"/>
        </w:rPr>
        <w:t>Ajustado</w:t>
      </w:r>
    </w:p>
  </w:comment>
  <w:comment w:id="387" w:author="Sandra Milena Salamanca Rico" w:date="2021-05-25T18:34:00Z" w:initials="SR">
    <w:p w14:paraId="13523B4F" w14:textId="363A8B45" w:rsidR="00EF576A" w:rsidRDefault="00EF576A">
      <w:r>
        <w:t>No coincide con el concepto en el sistema de consulta DANE.</w:t>
      </w:r>
      <w:r>
        <w:annotationRef/>
      </w:r>
    </w:p>
  </w:comment>
  <w:comment w:id="388" w:author="Bryan Andres Castrillon Bahamon" w:date="2021-06-01T11:11:00Z" w:initials="BACB">
    <w:p w14:paraId="7E728A35" w14:textId="5D5E49A8" w:rsidR="00EF576A" w:rsidRPr="00DD2640" w:rsidRDefault="00EF576A">
      <w:pPr>
        <w:pStyle w:val="Textocomentario"/>
        <w:rPr>
          <w:lang w:val="es-CO"/>
        </w:rPr>
      </w:pPr>
      <w:r>
        <w:rPr>
          <w:rStyle w:val="Refdecomentario"/>
        </w:rPr>
        <w:annotationRef/>
      </w:r>
      <w:r>
        <w:rPr>
          <w:lang w:val="es-CO"/>
        </w:rPr>
        <w:t>Ajustado</w:t>
      </w:r>
    </w:p>
  </w:comment>
  <w:comment w:id="389" w:author="Sandra Milena Salamanca Rico" w:date="2021-05-25T18:34:00Z" w:initials="SR">
    <w:p w14:paraId="66C14068" w14:textId="75601B59" w:rsidR="00EF576A" w:rsidRDefault="00EF576A">
      <w:r>
        <w:t>No coincide con el concepto en el sistema de consulta DANE.</w:t>
      </w:r>
      <w:r>
        <w:annotationRef/>
      </w:r>
    </w:p>
  </w:comment>
  <w:comment w:id="390" w:author="Bryan Andres Castrillon Bahamon" w:date="2021-06-01T11:14:00Z" w:initials="BACB">
    <w:p w14:paraId="3881CB75" w14:textId="1CA52815" w:rsidR="00EF576A" w:rsidRPr="00DD2640" w:rsidRDefault="00EF576A">
      <w:pPr>
        <w:pStyle w:val="Textocomentario"/>
        <w:rPr>
          <w:lang w:val="es-CO"/>
        </w:rPr>
      </w:pPr>
      <w:r>
        <w:rPr>
          <w:rStyle w:val="Refdecomentario"/>
        </w:rPr>
        <w:annotationRef/>
      </w:r>
      <w:r>
        <w:rPr>
          <w:lang w:val="es-CO"/>
        </w:rPr>
        <w:t>Ajustado</w:t>
      </w:r>
    </w:p>
  </w:comment>
  <w:comment w:id="391" w:author="Sandra Milena Salamanca Rico" w:date="2021-05-25T18:34:00Z" w:initials="SR">
    <w:p w14:paraId="359156CB" w14:textId="6C1274C3" w:rsidR="00EF576A" w:rsidRDefault="00EF576A">
      <w:r>
        <w:t>No presente en el sistema de consulta DANE.</w:t>
      </w:r>
      <w:r>
        <w:annotationRef/>
      </w:r>
      <w:r>
        <w:annotationRef/>
      </w:r>
    </w:p>
  </w:comment>
  <w:comment w:id="392" w:author="SEBASTIAN OCHOA RAMÍREZ" w:date="2021-12-31T12:37:00Z" w:initials="SR">
    <w:p w14:paraId="680778B5" w14:textId="3379788A" w:rsidR="682A7830" w:rsidRDefault="682A7830">
      <w:r>
        <w:t xml:space="preserve">En el listado de conceptos proporcionado a los </w:t>
      </w:r>
      <w:proofErr w:type="gramStart"/>
      <w:r>
        <w:t>Directores Territoriales</w:t>
      </w:r>
      <w:proofErr w:type="gramEnd"/>
      <w:r>
        <w:t xml:space="preserve"> no aparece</w:t>
      </w:r>
      <w:r>
        <w:annotationRef/>
      </w:r>
    </w:p>
  </w:comment>
  <w:comment w:id="393" w:author="Angelica  Maria Urrego Medina" w:date="2022-04-18T10:42:00Z" w:initials="AMUM">
    <w:p w14:paraId="396701B4" w14:textId="4A7B2010" w:rsidR="00721166" w:rsidRDefault="00721166">
      <w:pPr>
        <w:pStyle w:val="Textocomentario"/>
      </w:pPr>
      <w:r>
        <w:rPr>
          <w:rStyle w:val="Refdecomentario"/>
        </w:rPr>
        <w:annotationRef/>
      </w:r>
      <w:r>
        <w:rPr>
          <w:lang w:val="es-ES"/>
        </w:rPr>
        <w:t>Los conceptos no se encuentran en esos directorios, son propios de Cuentas Nacionales</w:t>
      </w:r>
    </w:p>
  </w:comment>
  <w:comment w:id="394" w:author="Sandra Milena Salamanca Rico" w:date="2021-05-25T18:34:00Z" w:initials="SR">
    <w:p w14:paraId="47AC8D2C" w14:textId="119EAAA0" w:rsidR="00EF576A" w:rsidRDefault="00EF576A">
      <w:r>
        <w:t>No presente en el sistema de consulta DANE.</w:t>
      </w:r>
      <w:r>
        <w:annotationRef/>
      </w:r>
    </w:p>
  </w:comment>
  <w:comment w:id="395" w:author="SEBASTIAN OCHOA RAMÍREZ" w:date="2021-12-31T12:37:00Z" w:initials="SR">
    <w:p w14:paraId="3D1D5104" w14:textId="5D743644" w:rsidR="682A7830" w:rsidRDefault="682A7830">
      <w:r>
        <w:t xml:space="preserve">En el listado de conceptos proporcionado a los </w:t>
      </w:r>
      <w:proofErr w:type="gramStart"/>
      <w:r>
        <w:t>Directores Territoriales</w:t>
      </w:r>
      <w:proofErr w:type="gramEnd"/>
      <w:r>
        <w:t xml:space="preserve"> no aparece</w:t>
      </w:r>
      <w:r>
        <w:annotationRef/>
      </w:r>
    </w:p>
  </w:comment>
  <w:comment w:id="396" w:author="Angelica  Maria Urrego Medina" w:date="2022-04-18T10:42:00Z" w:initials="AMUM">
    <w:p w14:paraId="7089F142" w14:textId="1DB89E25" w:rsidR="00721166" w:rsidRDefault="00721166">
      <w:pPr>
        <w:pStyle w:val="Textocomentario"/>
      </w:pPr>
      <w:r>
        <w:rPr>
          <w:rStyle w:val="Refdecomentario"/>
        </w:rPr>
        <w:annotationRef/>
      </w:r>
      <w:r>
        <w:rPr>
          <w:lang w:val="es-ES"/>
        </w:rPr>
        <w:t>Los conceptos no se encuentran en esos directorios, son propios de Cuentas Nacionales</w:t>
      </w:r>
    </w:p>
  </w:comment>
  <w:comment w:id="397" w:author="Sandra Milena Salamanca Rico" w:date="2021-05-25T18:34:00Z" w:initials="SR">
    <w:p w14:paraId="5970668B" w14:textId="4EF918DB" w:rsidR="00EF576A" w:rsidRDefault="00EF576A">
      <w:r>
        <w:t>No presente en el sistema de consulta DANE.</w:t>
      </w:r>
      <w:r>
        <w:annotationRef/>
      </w:r>
    </w:p>
  </w:comment>
  <w:comment w:id="398" w:author="SEBASTIAN OCHOA RAMÍREZ" w:date="2021-12-31T12:37:00Z" w:initials="SR">
    <w:p w14:paraId="6A65731C" w14:textId="1CFD8610" w:rsidR="682A7830" w:rsidRDefault="682A7830">
      <w:r>
        <w:t xml:space="preserve">En el listado de conceptos proporcionado a los </w:t>
      </w:r>
      <w:proofErr w:type="gramStart"/>
      <w:r>
        <w:t>Directores Territoriales</w:t>
      </w:r>
      <w:proofErr w:type="gramEnd"/>
      <w:r>
        <w:t xml:space="preserve"> no aparece</w:t>
      </w:r>
      <w:r>
        <w:annotationRef/>
      </w:r>
    </w:p>
  </w:comment>
  <w:comment w:id="399" w:author="Angelica  Maria Urrego Medina" w:date="2022-04-18T10:42:00Z" w:initials="AMUM">
    <w:p w14:paraId="4E97B600" w14:textId="105578C4" w:rsidR="00721166" w:rsidRDefault="00721166">
      <w:pPr>
        <w:pStyle w:val="Textocomentario"/>
      </w:pPr>
      <w:r>
        <w:rPr>
          <w:rStyle w:val="Refdecomentario"/>
        </w:rPr>
        <w:annotationRef/>
      </w:r>
      <w:r>
        <w:rPr>
          <w:lang w:val="es-ES"/>
        </w:rPr>
        <w:t>Los conceptos no se encuentran en esos directorios, son propios de Cuentas Nacionales</w:t>
      </w:r>
    </w:p>
  </w:comment>
  <w:comment w:id="400" w:author="Sandra Milena Salamanca Rico" w:date="2021-05-25T18:35:00Z" w:initials="SR">
    <w:p w14:paraId="3AD3C971" w14:textId="1A2D8039" w:rsidR="00EF576A" w:rsidRDefault="00EF576A">
      <w:r>
        <w:t>No coincide con el concepto en el sistema de consulta DANE.</w:t>
      </w:r>
      <w:r>
        <w:annotationRef/>
      </w:r>
    </w:p>
  </w:comment>
  <w:comment w:id="401" w:author="Bryan Andres Castrillon Bahamon" w:date="2021-06-02T09:34:00Z" w:initials="BACB">
    <w:p w14:paraId="18214CC6" w14:textId="7DC7A2DD" w:rsidR="00EF576A" w:rsidRPr="000F0F83" w:rsidRDefault="00EF576A">
      <w:pPr>
        <w:pStyle w:val="Textocomentario"/>
        <w:rPr>
          <w:lang w:val="es-CO"/>
        </w:rPr>
      </w:pPr>
      <w:r>
        <w:rPr>
          <w:rStyle w:val="Refdecomentario"/>
        </w:rPr>
        <w:annotationRef/>
      </w:r>
      <w:r>
        <w:rPr>
          <w:lang w:val="es-CO"/>
        </w:rPr>
        <w:t>ajustado</w:t>
      </w:r>
    </w:p>
  </w:comment>
  <w:comment w:id="406" w:author="Sandra Milena Salamanca Rico" w:date="2021-05-25T18:46:00Z" w:initials="SR">
    <w:p w14:paraId="20DD27B1" w14:textId="07FFBDE3" w:rsidR="00EF576A" w:rsidRDefault="00EF576A">
      <w:r>
        <w:t xml:space="preserve">Considero importante revisar la relevancia de algunos de los </w:t>
      </w:r>
      <w:proofErr w:type="spellStart"/>
      <w:r>
        <w:t>trabajod</w:t>
      </w:r>
      <w:proofErr w:type="spellEnd"/>
      <w:r>
        <w:t xml:space="preserve"> incluidos porque algunos son muy viejitos y no se ven reflejados en la </w:t>
      </w:r>
      <w:proofErr w:type="spellStart"/>
      <w:r>
        <w:t>metodologia</w:t>
      </w:r>
      <w:proofErr w:type="spellEnd"/>
      <w:r>
        <w:t>, si son importantes.</w:t>
      </w:r>
      <w:r>
        <w:annotationRef/>
      </w:r>
    </w:p>
  </w:comment>
  <w:comment w:id="407" w:author="Angelica  Maria Urrego Medina" w:date="2022-04-18T17:30:00Z" w:initials="AMUM">
    <w:p w14:paraId="11C4B8B9" w14:textId="2D10005A" w:rsidR="007A739D" w:rsidRPr="007A739D" w:rsidRDefault="007A739D">
      <w:pPr>
        <w:pStyle w:val="Textocomentario"/>
        <w:rPr>
          <w:lang w:val="es-ES"/>
        </w:rPr>
      </w:pPr>
      <w:r>
        <w:rPr>
          <w:rStyle w:val="Refdecomentario"/>
        </w:rPr>
        <w:annotationRef/>
      </w:r>
      <w:r>
        <w:rPr>
          <w:lang w:val="es-ES"/>
        </w:rPr>
        <w:t>Se revis</w:t>
      </w:r>
      <w:r w:rsidR="003066F2">
        <w:rPr>
          <w:lang w:val="es-ES"/>
        </w:rPr>
        <w:t>ó</w:t>
      </w:r>
      <w:r>
        <w:rPr>
          <w:lang w:val="es-ES"/>
        </w:rPr>
        <w:t xml:space="preserve"> </w:t>
      </w:r>
      <w:r w:rsidR="003066F2">
        <w:rPr>
          <w:lang w:val="es-ES"/>
        </w:rPr>
        <w:t xml:space="preserve">la bibliografía incluida y se dejaron los documentos </w:t>
      </w:r>
      <w:proofErr w:type="spellStart"/>
      <w:r w:rsidR="003066F2">
        <w:rPr>
          <w:lang w:val="es-ES"/>
        </w:rPr>
        <w:t>mas</w:t>
      </w:r>
      <w:proofErr w:type="spellEnd"/>
      <w:r w:rsidR="003066F2">
        <w:rPr>
          <w:lang w:val="es-ES"/>
        </w:rPr>
        <w:t xml:space="preserve"> relevantes. </w:t>
      </w:r>
    </w:p>
  </w:comment>
  <w:comment w:id="408" w:author="Sandra Milena Salamanca Rico" w:date="2021-05-25T18:38:00Z" w:initials="SR">
    <w:p w14:paraId="24B509EA" w14:textId="353DD54C" w:rsidR="00EF576A" w:rsidRDefault="00EF576A">
      <w:r>
        <w:t xml:space="preserve">Se refirió en la definición de variables o </w:t>
      </w:r>
      <w:proofErr w:type="gramStart"/>
      <w:r>
        <w:t>indicadores</w:t>
      </w:r>
      <w:proofErr w:type="gramEnd"/>
      <w:r>
        <w:t xml:space="preserve"> pero sin referencia APA</w:t>
      </w:r>
      <w:r>
        <w:annotationRef/>
      </w:r>
      <w:r>
        <w:annotationRef/>
      </w:r>
    </w:p>
    <w:p w14:paraId="379FCC48" w14:textId="724D4FE1" w:rsidR="00EF576A" w:rsidRDefault="00EF576A">
      <w:r>
        <w:t>https://www.dane.gov.co/index.php/sistema-estadistico-nacional-sen/normas-y-estandares/nomenclaturas-y-clasificaciones/clasificaciones</w:t>
      </w:r>
    </w:p>
  </w:comment>
  <w:comment w:id="409" w:author="Angelica  Maria Urrego Medina" w:date="2022-04-18T10:43:00Z" w:initials="AMUM">
    <w:p w14:paraId="2EAD2F3B" w14:textId="2573C285" w:rsidR="00F25763" w:rsidRPr="00F25763" w:rsidRDefault="00F25763">
      <w:pPr>
        <w:pStyle w:val="Textocomentario"/>
        <w:rPr>
          <w:lang w:val="es-ES"/>
        </w:rPr>
      </w:pPr>
      <w:r>
        <w:rPr>
          <w:rStyle w:val="Refdecomentario"/>
        </w:rPr>
        <w:annotationRef/>
      </w:r>
      <w:r>
        <w:rPr>
          <w:lang w:val="es-ES"/>
        </w:rPr>
        <w:t>oki</w:t>
      </w:r>
    </w:p>
  </w:comment>
  <w:comment w:id="410" w:author="Sandra Milena Salamanca Rico" w:date="2021-05-25T18:38:00Z" w:initials="SR">
    <w:p w14:paraId="6BD4224E" w14:textId="5AD53882" w:rsidR="00EF576A" w:rsidRDefault="00EF576A">
      <w:r>
        <w:t>No se refirió en el marco teórico o definición de variables o indicadores</w:t>
      </w:r>
      <w:r>
        <w:annotationRef/>
      </w:r>
    </w:p>
    <w:p w14:paraId="7054B32A" w14:textId="64CD579C" w:rsidR="00EF576A" w:rsidRDefault="00EF576A">
      <w:r>
        <w:t>https://www.dane.gov.co/files/investigaciones/fichas/Cuentas_trimestrales_b2000_05_13.pdf</w:t>
      </w:r>
    </w:p>
  </w:comment>
  <w:comment w:id="411" w:author="Angelica  Maria Urrego Medina" w:date="2022-04-18T17:32:00Z" w:initials="AMUM">
    <w:p w14:paraId="6EE0BE93" w14:textId="7E3DAB45" w:rsidR="00CE2B57" w:rsidRPr="00CE2B57" w:rsidRDefault="00CE2B57">
      <w:pPr>
        <w:pStyle w:val="Textocomentario"/>
        <w:rPr>
          <w:lang w:val="es-ES"/>
        </w:rPr>
      </w:pPr>
      <w:r>
        <w:rPr>
          <w:rStyle w:val="Refdecomentario"/>
        </w:rPr>
        <w:annotationRef/>
      </w:r>
      <w:r w:rsidR="00FB2F79">
        <w:rPr>
          <w:lang w:val="es-ES"/>
        </w:rPr>
        <w:t xml:space="preserve">Se encuentra en </w:t>
      </w:r>
      <w:r w:rsidR="00400648">
        <w:rPr>
          <w:lang w:val="es-ES"/>
        </w:rPr>
        <w:t>documentación relacionada</w:t>
      </w:r>
    </w:p>
  </w:comment>
  <w:comment w:id="412" w:author="Sandra Milena Salamanca Rico" w:date="2021-05-25T18:40:00Z" w:initials="SR">
    <w:p w14:paraId="193441C4" w14:textId="0E8F8503" w:rsidR="00EF576A" w:rsidRDefault="00EF576A">
      <w:r>
        <w:t xml:space="preserve">Encontré la versión 20 </w:t>
      </w:r>
      <w:r>
        <w:annotationRef/>
      </w:r>
      <w:r>
        <w:annotationRef/>
      </w:r>
    </w:p>
    <w:p w14:paraId="1696C814" w14:textId="2F636E6F" w:rsidR="00EF576A" w:rsidRDefault="00EF576A">
      <w:r>
        <w:t>https://www.indec.gob.ar/ftp/cuadros/economia/metodologia_emae_ago_16.pdf</w:t>
      </w:r>
    </w:p>
  </w:comment>
  <w:comment w:id="413" w:author="Angelica  Maria Urrego Medina" w:date="2022-04-18T10:43:00Z" w:initials="AMUM">
    <w:p w14:paraId="64FA37AA" w14:textId="3FAE17FE" w:rsidR="00F25763" w:rsidRPr="00F25763" w:rsidRDefault="00F25763">
      <w:pPr>
        <w:pStyle w:val="Textocomentario"/>
        <w:rPr>
          <w:lang w:val="es-ES"/>
        </w:rPr>
      </w:pPr>
      <w:r>
        <w:rPr>
          <w:rStyle w:val="Refdecomentario"/>
        </w:rPr>
        <w:annotationRef/>
      </w:r>
      <w:r>
        <w:rPr>
          <w:lang w:val="es-ES"/>
        </w:rPr>
        <w:t>en su momento se elaboró bajo esa versión</w:t>
      </w:r>
    </w:p>
  </w:comment>
  <w:comment w:id="414" w:author="Sandra Milena Salamanca Rico" w:date="2021-05-25T18:40:00Z" w:initials="SR">
    <w:p w14:paraId="5776C39E" w14:textId="6270F162" w:rsidR="00EF576A" w:rsidRDefault="00EF576A">
      <w:r>
        <w:t>No se refirió en el marco teórico o definición de variables o indicadores</w:t>
      </w:r>
      <w:r>
        <w:annotationRef/>
      </w:r>
    </w:p>
    <w:p w14:paraId="0408A7E9" w14:textId="629AA60A" w:rsidR="00EF576A" w:rsidRDefault="00EF576A">
      <w:r>
        <w:t>https://si3.bcentral.cl/estadisticas/principal1/metodologias/ccnn/imacec/serieestudios48.pdf</w:t>
      </w:r>
    </w:p>
  </w:comment>
  <w:comment w:id="415" w:author="Angelica  Maria Urrego Medina" w:date="2022-04-18T10:44:00Z" w:initials="AMUM">
    <w:p w14:paraId="14DB38E7" w14:textId="260A3F43" w:rsidR="00F25763" w:rsidRPr="00F25763" w:rsidRDefault="00F25763">
      <w:pPr>
        <w:pStyle w:val="Textocomentario"/>
        <w:rPr>
          <w:lang w:val="es-ES"/>
        </w:rPr>
      </w:pPr>
      <w:r>
        <w:rPr>
          <w:rStyle w:val="Refdecomentario"/>
        </w:rPr>
        <w:annotationRef/>
      </w:r>
      <w:r>
        <w:rPr>
          <w:lang w:val="es-ES"/>
        </w:rPr>
        <w:t xml:space="preserve">no hace parte de la definición y se </w:t>
      </w:r>
      <w:r w:rsidR="005B5C46">
        <w:rPr>
          <w:lang w:val="es-ES"/>
        </w:rPr>
        <w:t xml:space="preserve">refirió en el pie de </w:t>
      </w:r>
      <w:r w:rsidR="002353B7">
        <w:rPr>
          <w:lang w:val="es-ES"/>
        </w:rPr>
        <w:t>página de referentes internacionales y antecedentes.</w:t>
      </w:r>
    </w:p>
  </w:comment>
  <w:comment w:id="416" w:author="Sandra Milena Salamanca Rico" w:date="2021-05-25T18:42:00Z" w:initials="SR">
    <w:p w14:paraId="19E59FC0" w14:textId="0DDBF521" w:rsidR="00EF576A" w:rsidRDefault="00EF576A">
      <w:r>
        <w:t>Sería mejor tomar la metodología más actualizada</w:t>
      </w:r>
      <w:r>
        <w:annotationRef/>
      </w:r>
      <w:r>
        <w:annotationRef/>
      </w:r>
    </w:p>
    <w:p w14:paraId="045F052A" w14:textId="68C58DC2" w:rsidR="00EF576A" w:rsidRDefault="00EF576A">
      <w:r>
        <w:t>https://www.inegi.org.mx/contenidos/programas/pibact/2013/metodologias/METODOLOGIA_CBYSB2013.pdf</w:t>
      </w:r>
    </w:p>
  </w:comment>
  <w:comment w:id="417" w:author="Angelica  Maria Urrego Medina" w:date="2022-04-18T10:45:00Z" w:initials="AMUM">
    <w:p w14:paraId="44A1033E" w14:textId="75F6F498" w:rsidR="005B5C46" w:rsidRPr="005B5C46" w:rsidRDefault="005B5C46">
      <w:pPr>
        <w:pStyle w:val="Textocomentario"/>
        <w:rPr>
          <w:lang w:val="es-ES"/>
        </w:rPr>
      </w:pPr>
      <w:r>
        <w:rPr>
          <w:rStyle w:val="Refdecomentario"/>
        </w:rPr>
        <w:annotationRef/>
      </w:r>
      <w:r>
        <w:rPr>
          <w:lang w:val="es-ES"/>
        </w:rPr>
        <w:t xml:space="preserve">se refiere a la que fue utilizada para su elaboración </w:t>
      </w:r>
    </w:p>
  </w:comment>
  <w:comment w:id="418" w:author="Sandra Milena Salamanca Rico" w:date="2021-05-25T18:42:00Z" w:initials="SR">
    <w:p w14:paraId="410194F7" w14:textId="64D7BD89" w:rsidR="00EF576A" w:rsidRDefault="005B5C46">
      <w:r>
        <w:t>oki</w:t>
      </w:r>
    </w:p>
  </w:comment>
  <w:comment w:id="419" w:author="Sandra Milena Salamanca Rico" w:date="2021-05-25T18:45:00Z" w:initials="SR">
    <w:p w14:paraId="487EBFAC" w14:textId="2173EB30" w:rsidR="00EF576A" w:rsidRDefault="00EF576A">
      <w:r>
        <w:t>https://www.cepal.org/sites/default/files/document/files/sna2008_web.pdf</w:t>
      </w:r>
      <w:r>
        <w:annotationRef/>
      </w:r>
      <w:r>
        <w:annotationRef/>
      </w:r>
    </w:p>
  </w:comment>
  <w:comment w:id="420" w:author="Angelica  Maria Urrego Medina" w:date="2022-04-18T10:46:00Z" w:initials="AMUM">
    <w:p w14:paraId="071B5142" w14:textId="196CA7E7" w:rsidR="00001493" w:rsidRPr="00001493" w:rsidRDefault="00001493">
      <w:pPr>
        <w:pStyle w:val="Textocomentario"/>
        <w:rPr>
          <w:lang w:val="es-ES"/>
        </w:rPr>
      </w:pPr>
      <w:r>
        <w:rPr>
          <w:rStyle w:val="Refdecomentario"/>
        </w:rPr>
        <w:annotationRef/>
      </w:r>
      <w:r w:rsidR="0059030E">
        <w:rPr>
          <w:lang w:val="es-ES"/>
        </w:rPr>
        <w:t>se encuentra en documentación relacionada.</w:t>
      </w:r>
    </w:p>
  </w:comment>
  <w:comment w:id="421" w:author="Sandra Milena Salamanca Rico" w:date="2021-05-25T18:45:00Z" w:initials="SR">
    <w:p w14:paraId="74886415" w14:textId="74660225" w:rsidR="00EF576A" w:rsidRDefault="00EF576A">
      <w:r>
        <w:t>No se refirió en el marco teórico o definición de variables o indicadores</w:t>
      </w:r>
      <w:r>
        <w:annotationRef/>
      </w:r>
      <w:r>
        <w:annotationRef/>
      </w:r>
    </w:p>
    <w:p w14:paraId="127FBBF0" w14:textId="43FF144C" w:rsidR="00EF576A" w:rsidRDefault="00EF576A">
      <w:r>
        <w:t>https://si3.bcentral.cl/estadisticas/Principal1/Metodologias/CCNN/imacec/serieestudios28.pdf</w:t>
      </w:r>
    </w:p>
  </w:comment>
  <w:comment w:id="422" w:author="Angelica  Maria Urrego Medina" w:date="2022-04-18T10:47:00Z" w:initials="AMUM">
    <w:p w14:paraId="588EEAC8" w14:textId="4DF70901" w:rsidR="00293696" w:rsidRPr="00293696" w:rsidRDefault="00293696">
      <w:pPr>
        <w:pStyle w:val="Textocomentario"/>
        <w:rPr>
          <w:lang w:val="es-ES"/>
        </w:rPr>
      </w:pPr>
      <w:r>
        <w:rPr>
          <w:rStyle w:val="Refdecomentario"/>
        </w:rPr>
        <w:annotationRef/>
      </w:r>
      <w:r>
        <w:rPr>
          <w:lang w:val="es-ES"/>
        </w:rPr>
        <w:t>si se encuentra citado</w:t>
      </w:r>
    </w:p>
  </w:comment>
  <w:comment w:id="423" w:author="Sandra Milena Salamanca Rico" w:date="2021-05-25T18:45:00Z" w:initials="SR">
    <w:p w14:paraId="2FDA87DF" w14:textId="3C1EFC07" w:rsidR="00EF576A" w:rsidRDefault="00EF576A">
      <w:r>
        <w:t>No se refirió en el marco teórico o definición de variables o indicadores</w:t>
      </w:r>
      <w:r>
        <w:annotationRef/>
      </w:r>
    </w:p>
    <w:p w14:paraId="106FF5D7" w14:textId="0C9B2B42" w:rsidR="00EF576A" w:rsidRDefault="00EF576A">
      <w:r>
        <w:t>https://www.bcentral.cl/documents/33528/133329/bcch_archivo_096357_es.pdf/e861989c-6872-ad75-8a7a-b1264d0cbc9f?t=1573287628127</w:t>
      </w:r>
    </w:p>
  </w:comment>
  <w:comment w:id="424" w:author="Angelica  Maria Urrego Medina" w:date="2022-04-18T10:47:00Z" w:initials="AMUM">
    <w:p w14:paraId="19214D99" w14:textId="739537A1" w:rsidR="00293696" w:rsidRPr="00293696" w:rsidRDefault="00293696">
      <w:pPr>
        <w:pStyle w:val="Textocomentario"/>
        <w:rPr>
          <w:lang w:val="es-ES"/>
        </w:rPr>
      </w:pPr>
      <w:r>
        <w:rPr>
          <w:rStyle w:val="Refdecomentario"/>
        </w:rPr>
        <w:annotationRef/>
      </w:r>
      <w:r>
        <w:rPr>
          <w:lang w:val="es-ES"/>
        </w:rPr>
        <w:t>si se encuentra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4DCBD7" w15:done="0"/>
  <w15:commentEx w15:paraId="7ABC5195" w15:paraIdParent="074DCBD7" w15:done="0"/>
  <w15:commentEx w15:paraId="1C5A9E13" w15:done="0"/>
  <w15:commentEx w15:paraId="483D2DC4" w15:paraIdParent="1C5A9E13" w15:done="0"/>
  <w15:commentEx w15:paraId="29F788DF" w15:done="0"/>
  <w15:commentEx w15:paraId="704F3524" w15:done="0"/>
  <w15:commentEx w15:paraId="777CE9A4" w15:paraIdParent="704F3524" w15:done="0"/>
  <w15:commentEx w15:paraId="4D488831" w15:done="0"/>
  <w15:commentEx w15:paraId="063CC19B" w15:paraIdParent="4D488831" w15:done="0"/>
  <w15:commentEx w15:paraId="616D09E2" w15:done="0"/>
  <w15:commentEx w15:paraId="6321CC45" w15:paraIdParent="616D09E2" w15:done="0"/>
  <w15:commentEx w15:paraId="7A45416E" w15:done="0"/>
  <w15:commentEx w15:paraId="77F079EA" w15:paraIdParent="7A45416E" w15:done="0"/>
  <w15:commentEx w15:paraId="735A97DB" w15:done="0"/>
  <w15:commentEx w15:paraId="5123D053" w15:paraIdParent="735A97DB" w15:done="0"/>
  <w15:commentEx w15:paraId="1B0B377D" w15:done="0"/>
  <w15:commentEx w15:paraId="3250037D" w15:paraIdParent="1B0B377D" w15:done="0"/>
  <w15:commentEx w15:paraId="090D0F44" w15:done="0"/>
  <w15:commentEx w15:paraId="32A38393" w15:paraIdParent="090D0F44" w15:done="0"/>
  <w15:commentEx w15:paraId="15C8856D" w15:done="0"/>
  <w15:commentEx w15:paraId="0708B6B9" w15:paraIdParent="15C8856D" w15:done="0"/>
  <w15:commentEx w15:paraId="7AAAEDF5" w15:done="0"/>
  <w15:commentEx w15:paraId="558A3F70" w15:paraIdParent="7AAAEDF5" w15:done="0"/>
  <w15:commentEx w15:paraId="49B5C889" w15:done="0"/>
  <w15:commentEx w15:paraId="54B24988" w15:paraIdParent="49B5C889" w15:done="0"/>
  <w15:commentEx w15:paraId="1C26A660" w15:done="0"/>
  <w15:commentEx w15:paraId="30F22EFB" w15:paraIdParent="1C26A660" w15:done="0"/>
  <w15:commentEx w15:paraId="0F06AA00" w15:done="0"/>
  <w15:commentEx w15:paraId="15F4520D" w15:paraIdParent="0F06AA00" w15:done="0"/>
  <w15:commentEx w15:paraId="18509011" w15:done="0"/>
  <w15:commentEx w15:paraId="381899DF" w15:paraIdParent="18509011" w15:done="0"/>
  <w15:commentEx w15:paraId="2E4F1C5D" w15:done="0"/>
  <w15:commentEx w15:paraId="01A1FECA" w15:paraIdParent="2E4F1C5D" w15:done="0"/>
  <w15:commentEx w15:paraId="0F6FF23B" w15:done="0"/>
  <w15:commentEx w15:paraId="7C234B95" w15:paraIdParent="0F6FF23B" w15:done="0"/>
  <w15:commentEx w15:paraId="3485FFAC" w15:done="0"/>
  <w15:commentEx w15:paraId="2A4EAB65" w15:paraIdParent="3485FFAC" w15:done="0"/>
  <w15:commentEx w15:paraId="41554E77" w15:done="0"/>
  <w15:commentEx w15:paraId="1F85F0AC" w15:paraIdParent="41554E77" w15:done="0"/>
  <w15:commentEx w15:paraId="28050D7E" w15:done="1"/>
  <w15:commentEx w15:paraId="5BF2371F" w15:done="1"/>
  <w15:commentEx w15:paraId="3A0903CB" w15:done="1"/>
  <w15:commentEx w15:paraId="19FE4164" w15:done="1"/>
  <w15:commentEx w15:paraId="76BF19D6" w15:paraIdParent="19FE4164" w15:done="1"/>
  <w15:commentEx w15:paraId="7B0750E0" w15:done="1"/>
  <w15:commentEx w15:paraId="4C2D1BA5" w15:paraIdParent="7B0750E0" w15:done="1"/>
  <w15:commentEx w15:paraId="7A91A8FE" w15:done="1"/>
  <w15:commentEx w15:paraId="1A3819E5" w15:paraIdParent="7A91A8FE" w15:done="1"/>
  <w15:commentEx w15:paraId="1660A29D" w15:done="1"/>
  <w15:commentEx w15:paraId="3CE552C4" w15:paraIdParent="1660A29D" w15:done="1"/>
  <w15:commentEx w15:paraId="6F87CB9D" w15:done="1"/>
  <w15:commentEx w15:paraId="5CA690C5" w15:paraIdParent="6F87CB9D" w15:done="1"/>
  <w15:commentEx w15:paraId="7F140109" w15:done="1"/>
  <w15:commentEx w15:paraId="050D7C17" w15:paraIdParent="7F140109" w15:done="1"/>
  <w15:commentEx w15:paraId="333C094C" w15:done="1"/>
  <w15:commentEx w15:paraId="622163A1" w15:paraIdParent="333C094C" w15:done="1"/>
  <w15:commentEx w15:paraId="7DD90583" w15:done="1"/>
  <w15:commentEx w15:paraId="1F49C7B6" w15:paraIdParent="7DD90583" w15:done="1"/>
  <w15:commentEx w15:paraId="5D7F7444" w15:done="1"/>
  <w15:commentEx w15:paraId="55043CB0" w15:paraIdParent="5D7F7444" w15:done="1"/>
  <w15:commentEx w15:paraId="1D24D447" w15:done="1"/>
  <w15:commentEx w15:paraId="4715701C" w15:paraIdParent="1D24D447" w15:done="1"/>
  <w15:commentEx w15:paraId="31793436" w15:done="0"/>
  <w15:commentEx w15:paraId="373797C1" w15:paraIdParent="31793436" w15:done="0"/>
  <w15:commentEx w15:paraId="3E2A2086" w15:done="0"/>
  <w15:commentEx w15:paraId="1A478D3B" w15:paraIdParent="3E2A2086" w15:done="0"/>
  <w15:commentEx w15:paraId="71CD11CD" w15:done="1"/>
  <w15:commentEx w15:paraId="4D81A61A" w15:paraIdParent="71CD11CD" w15:done="1"/>
  <w15:commentEx w15:paraId="748C9E64" w15:done="1"/>
  <w15:commentEx w15:paraId="65AC64B2" w15:paraIdParent="748C9E64" w15:done="1"/>
  <w15:commentEx w15:paraId="583875AC" w15:done="0"/>
  <w15:commentEx w15:paraId="2FE9A510" w15:paraIdParent="583875AC" w15:done="0"/>
  <w15:commentEx w15:paraId="3149CE46" w15:done="1"/>
  <w15:commentEx w15:paraId="7DA251E4" w15:paraIdParent="3149CE46" w15:done="1"/>
  <w15:commentEx w15:paraId="4B29C8F5" w15:paraIdParent="3149CE46" w15:done="1"/>
  <w15:commentEx w15:paraId="4404370F" w15:done="1"/>
  <w15:commentEx w15:paraId="0C1D45F7" w15:paraIdParent="4404370F" w15:done="1"/>
  <w15:commentEx w15:paraId="38129025" w15:done="1"/>
  <w15:commentEx w15:paraId="464C5810" w15:paraIdParent="38129025" w15:done="1"/>
  <w15:commentEx w15:paraId="36E84E19" w15:paraIdParent="38129025" w15:done="1"/>
  <w15:commentEx w15:paraId="6194CB7B" w15:done="1"/>
  <w15:commentEx w15:paraId="74BAEC87" w15:paraIdParent="6194CB7B" w15:done="1"/>
  <w15:commentEx w15:paraId="7E6C3667" w15:done="0"/>
  <w15:commentEx w15:paraId="2B432C93" w15:paraIdParent="7E6C3667" w15:done="0"/>
  <w15:commentEx w15:paraId="5D79F291" w15:done="0"/>
  <w15:commentEx w15:paraId="71D5DBCF" w15:paraIdParent="5D79F291" w15:done="0"/>
  <w15:commentEx w15:paraId="3D724932" w15:done="1"/>
  <w15:commentEx w15:paraId="0177A0A4" w15:paraIdParent="3D724932" w15:done="1"/>
  <w15:commentEx w15:paraId="5D7C7CC0" w15:done="1"/>
  <w15:commentEx w15:paraId="7B08AE71" w15:paraIdParent="5D7C7CC0" w15:done="1"/>
  <w15:commentEx w15:paraId="6DE45ACE" w15:done="1"/>
  <w15:commentEx w15:paraId="430B6E69" w15:paraIdParent="6DE45ACE" w15:done="1"/>
  <w15:commentEx w15:paraId="5428127E" w15:done="1"/>
  <w15:commentEx w15:paraId="1099DA3B" w15:paraIdParent="5428127E" w15:done="1"/>
  <w15:commentEx w15:paraId="01DC8412" w15:done="0"/>
  <w15:commentEx w15:paraId="5B0CA822" w15:paraIdParent="01DC8412" w15:done="0"/>
  <w15:commentEx w15:paraId="238985A1" w15:done="0"/>
  <w15:commentEx w15:paraId="47F340F8" w15:paraIdParent="238985A1" w15:done="0"/>
  <w15:commentEx w15:paraId="36445D95" w15:done="0"/>
  <w15:commentEx w15:paraId="07D147D8" w15:paraIdParent="36445D95" w15:done="0"/>
  <w15:commentEx w15:paraId="12D6382C" w15:paraIdParent="36445D95" w15:done="0"/>
  <w15:commentEx w15:paraId="6C2CD771" w15:paraIdParent="36445D95" w15:done="0"/>
  <w15:commentEx w15:paraId="0833E82F" w15:done="0"/>
  <w15:commentEx w15:paraId="4596A2DF" w15:paraIdParent="0833E82F" w15:done="0"/>
  <w15:commentEx w15:paraId="7E95B16F" w15:done="0"/>
  <w15:commentEx w15:paraId="34CACD27" w15:paraIdParent="7E95B16F" w15:done="0"/>
  <w15:commentEx w15:paraId="25D3571D" w15:done="0"/>
  <w15:commentEx w15:paraId="1B543B6F" w15:paraIdParent="25D3571D" w15:done="0"/>
  <w15:commentEx w15:paraId="333FE39D" w15:paraIdParent="25D3571D" w15:done="0"/>
  <w15:commentEx w15:paraId="153E7D59" w15:paraIdParent="25D3571D" w15:done="0"/>
  <w15:commentEx w15:paraId="10C176E1" w15:done="0"/>
  <w15:commentEx w15:paraId="41ABEF9E" w15:paraIdParent="10C176E1" w15:done="0"/>
  <w15:commentEx w15:paraId="13523B4F" w15:done="0"/>
  <w15:commentEx w15:paraId="7E728A35" w15:paraIdParent="13523B4F" w15:done="0"/>
  <w15:commentEx w15:paraId="66C14068" w15:done="0"/>
  <w15:commentEx w15:paraId="3881CB75" w15:paraIdParent="66C14068" w15:done="0"/>
  <w15:commentEx w15:paraId="359156CB" w15:done="1"/>
  <w15:commentEx w15:paraId="680778B5" w15:paraIdParent="359156CB" w15:done="1"/>
  <w15:commentEx w15:paraId="396701B4" w15:paraIdParent="359156CB" w15:done="1"/>
  <w15:commentEx w15:paraId="47AC8D2C" w15:done="1"/>
  <w15:commentEx w15:paraId="3D1D5104" w15:paraIdParent="47AC8D2C" w15:done="1"/>
  <w15:commentEx w15:paraId="7089F142" w15:paraIdParent="47AC8D2C" w15:done="1"/>
  <w15:commentEx w15:paraId="5970668B" w15:done="1"/>
  <w15:commentEx w15:paraId="6A65731C" w15:paraIdParent="5970668B" w15:done="1"/>
  <w15:commentEx w15:paraId="4E97B600" w15:paraIdParent="5970668B" w15:done="1"/>
  <w15:commentEx w15:paraId="3AD3C971" w15:done="1"/>
  <w15:commentEx w15:paraId="18214CC6" w15:paraIdParent="3AD3C971" w15:done="1"/>
  <w15:commentEx w15:paraId="20DD27B1" w15:done="1"/>
  <w15:commentEx w15:paraId="11C4B8B9" w15:paraIdParent="20DD27B1" w15:done="1"/>
  <w15:commentEx w15:paraId="379FCC48" w15:done="1"/>
  <w15:commentEx w15:paraId="2EAD2F3B" w15:paraIdParent="379FCC48" w15:done="1"/>
  <w15:commentEx w15:paraId="7054B32A" w15:done="1"/>
  <w15:commentEx w15:paraId="6EE0BE93" w15:paraIdParent="7054B32A" w15:done="1"/>
  <w15:commentEx w15:paraId="1696C814" w15:done="1"/>
  <w15:commentEx w15:paraId="64FA37AA" w15:paraIdParent="1696C814" w15:done="1"/>
  <w15:commentEx w15:paraId="0408A7E9" w15:done="1"/>
  <w15:commentEx w15:paraId="14DB38E7" w15:paraIdParent="0408A7E9" w15:done="1"/>
  <w15:commentEx w15:paraId="045F052A" w15:done="1"/>
  <w15:commentEx w15:paraId="44A1033E" w15:paraIdParent="045F052A" w15:done="1"/>
  <w15:commentEx w15:paraId="410194F7" w15:done="1"/>
  <w15:commentEx w15:paraId="487EBFAC" w15:done="1"/>
  <w15:commentEx w15:paraId="071B5142" w15:paraIdParent="487EBFAC" w15:done="1"/>
  <w15:commentEx w15:paraId="127FBBF0" w15:done="1"/>
  <w15:commentEx w15:paraId="588EEAC8" w15:paraIdParent="127FBBF0" w15:done="1"/>
  <w15:commentEx w15:paraId="106FF5D7" w15:done="1"/>
  <w15:commentEx w15:paraId="19214D99" w15:paraIdParent="106FF5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C769E0E" w16cex:dateUtc="2021-05-25T23:12:00Z"/>
  <w16cex:commentExtensible w16cex:durableId="1C6C48AF" w16cex:dateUtc="2021-05-27T14:44:00Z"/>
  <w16cex:commentExtensible w16cex:durableId="2EF173C3" w16cex:dateUtc="2021-12-30T23:25:00Z"/>
  <w16cex:commentExtensible w16cex:durableId="25F15389" w16cex:dateUtc="2022-04-01T15:33:00Z"/>
  <w16cex:commentExtensible w16cex:durableId="457FA1DC" w16cex:dateUtc="2021-05-25T23:13:00Z"/>
  <w16cex:commentExtensible w16cex:durableId="56953254" w16cex:dateUtc="2021-05-25T23:13:00Z"/>
  <w16cex:commentExtensible w16cex:durableId="4F258AA2" w16cex:dateUtc="2021-05-27T15:37:00Z"/>
  <w16cex:commentExtensible w16cex:durableId="701F4415" w16cex:dateUtc="2021-12-30T23:18:00Z"/>
  <w16cex:commentExtensible w16cex:durableId="25F15538" w16cex:dateUtc="2022-04-01T15:40:00Z"/>
  <w16cex:commentExtensible w16cex:durableId="49D3EBCC" w16cex:dateUtc="2021-05-25T23:14:00Z"/>
  <w16cex:commentExtensible w16cex:durableId="4D5F887B" w16cex:dateUtc="2021-05-27T15:57:00Z"/>
  <w16cex:commentExtensible w16cex:durableId="3179C81E" w16cex:dateUtc="2021-12-30T23:31:00Z"/>
  <w16cex:commentExtensible w16cex:durableId="25F1578F" w16cex:dateUtc="2022-04-01T15:50:00Z"/>
  <w16cex:commentExtensible w16cex:durableId="7388BDE8" w16cex:dateUtc="2021-05-25T23:15:00Z"/>
  <w16cex:commentExtensible w16cex:durableId="0FBD7DE8" w16cex:dateUtc="2021-05-27T16:03:00Z"/>
  <w16cex:commentExtensible w16cex:durableId="5682474D" w16cex:dateUtc="2021-05-25T23:15:00Z"/>
  <w16cex:commentExtensible w16cex:durableId="7E7922DA" w16cex:dateUtc="2021-05-27T16:06:00Z"/>
  <w16cex:commentExtensible w16cex:durableId="549E8628" w16cex:dateUtc="2021-05-25T23:15:00Z"/>
  <w16cex:commentExtensible w16cex:durableId="40CC6F88" w16cex:dateUtc="2021-06-01T14:31:00Z"/>
  <w16cex:commentExtensible w16cex:durableId="487773FF" w16cex:dateUtc="2021-05-25T23:17:00Z"/>
  <w16cex:commentExtensible w16cex:durableId="3EF1C0A0" w16cex:dateUtc="2021-06-01T14:34:00Z"/>
  <w16cex:commentExtensible w16cex:durableId="540AA740" w16cex:dateUtc="2021-05-25T23:17:00Z"/>
  <w16cex:commentExtensible w16cex:durableId="3F347621" w16cex:dateUtc="2021-06-01T14:36:00Z"/>
  <w16cex:commentExtensible w16cex:durableId="371A56D2" w16cex:dateUtc="2021-05-25T23:17:00Z"/>
  <w16cex:commentExtensible w16cex:durableId="281C37E8" w16cex:dateUtc="2021-06-23T14:22:00Z"/>
  <w16cex:commentExtensible w16cex:durableId="12C0DDA7" w16cex:dateUtc="2021-05-25T23:17:00Z"/>
  <w16cex:commentExtensible w16cex:durableId="5F3157D8" w16cex:dateUtc="2021-06-23T14:55:00Z"/>
  <w16cex:commentExtensible w16cex:durableId="7F6313F7" w16cex:dateUtc="2021-05-25T23:18:00Z"/>
  <w16cex:commentExtensible w16cex:durableId="582A34EB" w16cex:dateUtc="2021-06-23T15:03:00Z"/>
  <w16cex:commentExtensible w16cex:durableId="58CEE630" w16cex:dateUtc="2021-05-25T23:18:00Z"/>
  <w16cex:commentExtensible w16cex:durableId="475BA2C2" w16cex:dateUtc="2021-06-23T15:09:00Z"/>
  <w16cex:commentExtensible w16cex:durableId="2D27177A" w16cex:dateUtc="2021-05-25T23:18:00Z"/>
  <w16cex:commentExtensible w16cex:durableId="5E0BCE16" w16cex:dateUtc="2021-06-23T15:30:00Z"/>
  <w16cex:commentExtensible w16cex:durableId="45CB655B" w16cex:dateUtc="2021-05-25T23:19:00Z"/>
  <w16cex:commentExtensible w16cex:durableId="6A2D6817" w16cex:dateUtc="2021-06-23T15:33:00Z"/>
  <w16cex:commentExtensible w16cex:durableId="6D1CF51E" w16cex:dateUtc="2021-05-25T23:19:00Z"/>
  <w16cex:commentExtensible w16cex:durableId="7EABF4C6" w16cex:dateUtc="2021-06-23T15:35:00Z"/>
  <w16cex:commentExtensible w16cex:durableId="3E7F7609" w16cex:dateUtc="2021-05-25T23:20:00Z"/>
  <w16cex:commentExtensible w16cex:durableId="45567698" w16cex:dateUtc="2021-06-23T15:36:00Z"/>
  <w16cex:commentExtensible w16cex:durableId="1CFA0533" w16cex:dateUtc="2021-05-25T23:20:00Z"/>
  <w16cex:commentExtensible w16cex:durableId="5A604F8E" w16cex:dateUtc="2021-05-25T23:20:00Z"/>
  <w16cex:commentExtensible w16cex:durableId="6C798649" w16cex:dateUtc="2021-05-25T23:21:00Z"/>
  <w16cex:commentExtensible w16cex:durableId="43E23312" w16cex:dateUtc="2021-05-25T23:21:00Z"/>
  <w16cex:commentExtensible w16cex:durableId="2607B23C" w16cex:dateUtc="2022-04-18T14:47:00Z"/>
  <w16cex:commentExtensible w16cex:durableId="3AD22EBB" w16cex:dateUtc="2021-05-25T23:21:00Z"/>
  <w16cex:commentExtensible w16cex:durableId="2607B272" w16cex:dateUtc="2022-04-18T14:48:00Z"/>
  <w16cex:commentExtensible w16cex:durableId="7133C5FC" w16cex:dateUtc="2021-05-25T23:21:00Z"/>
  <w16cex:commentExtensible w16cex:durableId="2607B27A" w16cex:dateUtc="2022-04-18T14:48:00Z"/>
  <w16cex:commentExtensible w16cex:durableId="727EB729" w16cex:dateUtc="2021-05-25T23:23:00Z"/>
  <w16cex:commentExtensible w16cex:durableId="2607B289" w16cex:dateUtc="2022-04-18T14:48:00Z"/>
  <w16cex:commentExtensible w16cex:durableId="56FCBBB3" w16cex:dateUtc="2021-05-25T23:24:00Z"/>
  <w16cex:commentExtensible w16cex:durableId="2607B290" w16cex:dateUtc="2022-04-18T14:49:00Z"/>
  <w16cex:commentExtensible w16cex:durableId="15EA4F57" w16cex:dateUtc="2021-05-25T23:24:00Z"/>
  <w16cex:commentExtensible w16cex:durableId="2E7B3CE9" w16cex:dateUtc="2021-09-22T14:44:00Z"/>
  <w16cex:commentExtensible w16cex:durableId="06E77580" w16cex:dateUtc="2021-05-25T23:25:00Z"/>
  <w16cex:commentExtensible w16cex:durableId="2607B4BB" w16cex:dateUtc="2022-04-18T14:58:00Z"/>
  <w16cex:commentExtensible w16cex:durableId="3647381F" w16cex:dateUtc="2021-05-25T23:25:00Z"/>
  <w16cex:commentExtensible w16cex:durableId="2607B755" w16cex:dateUtc="2022-04-18T15:09:00Z"/>
  <w16cex:commentExtensible w16cex:durableId="57591DA1" w16cex:dateUtc="2021-05-25T23:27:00Z"/>
  <w16cex:commentExtensible w16cex:durableId="2607BCED" w16cex:dateUtc="2022-04-18T15:33:00Z"/>
  <w16cex:commentExtensible w16cex:durableId="22751B71" w16cex:dateUtc="2021-05-25T23:29:00Z"/>
  <w16cex:commentExtensible w16cex:durableId="2607BE25" w16cex:dateUtc="2022-04-18T15:38:00Z"/>
  <w16cex:commentExtensible w16cex:durableId="2F53A2A1" w16cex:dateUtc="2021-05-25T23:26:00Z"/>
  <w16cex:commentExtensible w16cex:durableId="1AF2235D" w16cex:dateUtc="2021-09-22T15:13:00Z"/>
  <w16cex:commentExtensible w16cex:durableId="6B331E8C" w16cex:dateUtc="2022-01-02T16:13:00Z"/>
  <w16cex:commentExtensible w16cex:durableId="25F15CE9" w16cex:dateUtc="2022-04-01T16:13:00Z"/>
  <w16cex:commentExtensible w16cex:durableId="22AD4F23" w16cex:dateUtc="2021-05-25T23:29:00Z"/>
  <w16cex:commentExtensible w16cex:durableId="2607BE39" w16cex:dateUtc="2022-04-18T15:38:00Z"/>
  <w16cex:commentExtensible w16cex:durableId="406AA8DD" w16cex:dateUtc="2021-05-25T23:29:00Z"/>
  <w16cex:commentExtensible w16cex:durableId="2607BE42" w16cex:dateUtc="2022-04-18T15:38:00Z"/>
  <w16cex:commentExtensible w16cex:durableId="10B24720" w16cex:dateUtc="2022-01-02T16:17:00Z"/>
  <w16cex:commentExtensible w16cex:durableId="25F1618A" w16cex:dateUtc="2022-04-01T16:33:00Z"/>
  <w16cex:commentExtensible w16cex:durableId="0B4F8934" w16cex:dateUtc="2021-05-25T23:11:00Z"/>
  <w16cex:commentExtensible w16cex:durableId="0AD1E362" w16cex:dateUtc="2021-05-25T23:29:00Z"/>
  <w16cex:commentExtensible w16cex:durableId="2607BE61" w16cex:dateUtc="2022-04-18T15:39:00Z"/>
  <w16cex:commentExtensible w16cex:durableId="66E6B024" w16cex:dateUtc="2021-05-25T23:29:00Z"/>
  <w16cex:commentExtensible w16cex:durableId="2607BE75" w16cex:dateUtc="2022-04-18T15:39:00Z"/>
  <w16cex:commentExtensible w16cex:durableId="0ECBE3DE" w16cex:dateUtc="2021-05-25T23:30:00Z"/>
  <w16cex:commentExtensible w16cex:durableId="2607BE8B" w16cex:dateUtc="2022-04-18T15:40:00Z"/>
  <w16cex:commentExtensible w16cex:durableId="2607BE8E" w16cex:dateUtc="2022-04-18T15:40:00Z"/>
  <w16cex:commentExtensible w16cex:durableId="4D3F6300" w16cex:dateUtc="2021-05-25T23:30:00Z"/>
  <w16cex:commentExtensible w16cex:durableId="2607BEA2" w16cex:dateUtc="2022-04-18T15:40:00Z"/>
  <w16cex:commentExtensible w16cex:durableId="393145FD" w16cex:dateUtc="2021-05-25T23:30:00Z"/>
  <w16cex:commentExtensible w16cex:durableId="0B50318C" w16cex:dateUtc="2021-09-22T21:01:00Z"/>
  <w16cex:commentExtensible w16cex:durableId="31E31898" w16cex:dateUtc="2021-05-25T23:31:00Z"/>
  <w16cex:commentExtensible w16cex:durableId="32AC1B03" w16cex:dateUtc="2021-09-22T21:01:00Z"/>
  <w16cex:commentExtensible w16cex:durableId="6CB1ECE6" w16cex:dateUtc="2021-05-25T23:31:00Z"/>
  <w16cex:commentExtensible w16cex:durableId="2607BEAE" w16cex:dateUtc="2022-04-18T15:40:00Z"/>
  <w16cex:commentExtensible w16cex:durableId="1D638299" w16cex:dateUtc="2021-05-25T23:31:00Z"/>
  <w16cex:commentExtensible w16cex:durableId="2607BEB3" w16cex:dateUtc="2022-04-18T15:40:00Z"/>
  <w16cex:commentExtensible w16cex:durableId="57A403B8" w16cex:dateUtc="2021-05-25T23:31:00Z"/>
  <w16cex:commentExtensible w16cex:durableId="2607BEB6" w16cex:dateUtc="2022-04-18T15:40:00Z"/>
  <w16cex:commentExtensible w16cex:durableId="48DB4CBC" w16cex:dateUtc="2022-01-02T16:51:00Z"/>
  <w16cex:commentExtensible w16cex:durableId="2607BEF5" w16cex:dateUtc="2022-04-18T15:41:00Z"/>
  <w16cex:commentExtensible w16cex:durableId="7D280E05" w16cex:dateUtc="2021-05-25T23:32:00Z"/>
  <w16cex:commentExtensible w16cex:durableId="10EB3922" w16cex:dateUtc="2021-09-22T22:25:00Z"/>
  <w16cex:commentExtensible w16cex:durableId="69412C48" w16cex:dateUtc="2021-05-25T23:33:00Z"/>
  <w16cex:commentExtensible w16cex:durableId="68565663" w16cex:dateUtc="2021-06-01T15:41:00Z"/>
  <w16cex:commentExtensible w16cex:durableId="398A89E3" w16cex:dateUtc="2021-05-25T23:33:00Z"/>
  <w16cex:commentExtensible w16cex:durableId="3D422ADE" w16cex:dateUtc="2021-06-01T18:25:00Z"/>
  <w16cex:commentExtensible w16cex:durableId="48DFCDD3" w16cex:dateUtc="2021-12-31T17:21:00Z"/>
  <w16cex:commentExtensible w16cex:durableId="25F1621F" w16cex:dateUtc="2022-04-01T16:35:00Z"/>
  <w16cex:commentExtensible w16cex:durableId="3FA93883" w16cex:dateUtc="2021-05-25T23:33:00Z"/>
  <w16cex:commentExtensible w16cex:durableId="6048E339" w16cex:dateUtc="2021-06-01T16:01:00Z"/>
  <w16cex:commentExtensible w16cex:durableId="19877B7A" w16cex:dateUtc="2021-12-31T17:24:00Z"/>
  <w16cex:commentExtensible w16cex:durableId="25F1625F" w16cex:dateUtc="2022-04-01T16:37:00Z"/>
  <w16cex:commentExtensible w16cex:durableId="4EEB4500" w16cex:dateUtc="2021-05-25T23:33:00Z"/>
  <w16cex:commentExtensible w16cex:durableId="30CF3CF7" w16cex:dateUtc="2021-06-01T16:10:00Z"/>
  <w16cex:commentExtensible w16cex:durableId="1A46FC3C" w16cex:dateUtc="2021-12-31T17:25:00Z"/>
  <w16cex:commentExtensible w16cex:durableId="25F16264" w16cex:dateUtc="2022-04-01T16:37:00Z"/>
  <w16cex:commentExtensible w16cex:durableId="77CFA119" w16cex:dateUtc="2021-05-25T23:34:00Z"/>
  <w16cex:commentExtensible w16cex:durableId="7E948077" w16cex:dateUtc="2021-06-01T16:10:00Z"/>
  <w16cex:commentExtensible w16cex:durableId="07E8EE81" w16cex:dateUtc="2021-05-25T23:34:00Z"/>
  <w16cex:commentExtensible w16cex:durableId="4165AFA2" w16cex:dateUtc="2021-06-01T16:11:00Z"/>
  <w16cex:commentExtensible w16cex:durableId="3F61F680" w16cex:dateUtc="2021-05-25T23:34:00Z"/>
  <w16cex:commentExtensible w16cex:durableId="60A09506" w16cex:dateUtc="2021-06-01T16:14:00Z"/>
  <w16cex:commentExtensible w16cex:durableId="3820CC4C" w16cex:dateUtc="2021-05-25T23:34:00Z"/>
  <w16cex:commentExtensible w16cex:durableId="1FAC16A7" w16cex:dateUtc="2021-12-31T17:37:00Z"/>
  <w16cex:commentExtensible w16cex:durableId="2607BF21" w16cex:dateUtc="2022-04-18T15:42:00Z"/>
  <w16cex:commentExtensible w16cex:durableId="19A8E8C5" w16cex:dateUtc="2021-05-25T23:34:00Z"/>
  <w16cex:commentExtensible w16cex:durableId="419F8C40" w16cex:dateUtc="2021-12-31T17:37:00Z"/>
  <w16cex:commentExtensible w16cex:durableId="2607BF25" w16cex:dateUtc="2022-04-18T15:42:00Z"/>
  <w16cex:commentExtensible w16cex:durableId="7A0000A1" w16cex:dateUtc="2021-05-25T23:34:00Z"/>
  <w16cex:commentExtensible w16cex:durableId="7E912DBB" w16cex:dateUtc="2021-12-31T17:37:00Z"/>
  <w16cex:commentExtensible w16cex:durableId="2607BF2A" w16cex:dateUtc="2022-04-18T15:42:00Z"/>
  <w16cex:commentExtensible w16cex:durableId="3C7AAEF5" w16cex:dateUtc="2021-05-25T23:35:00Z"/>
  <w16cex:commentExtensible w16cex:durableId="31D1EB5D" w16cex:dateUtc="2021-06-02T14:34:00Z"/>
  <w16cex:commentExtensible w16cex:durableId="565ADF0A" w16cex:dateUtc="2021-05-25T23:46:00Z"/>
  <w16cex:commentExtensible w16cex:durableId="26081EBA" w16cex:dateUtc="2022-04-18T22:30:00Z"/>
  <w16cex:commentExtensible w16cex:durableId="371FEE19" w16cex:dateUtc="2021-05-25T23:38:00Z"/>
  <w16cex:commentExtensible w16cex:durableId="2607BF3E" w16cex:dateUtc="2022-04-18T15:43:00Z"/>
  <w16cex:commentExtensible w16cex:durableId="0EBFF629" w16cex:dateUtc="2021-05-25T23:38:00Z"/>
  <w16cex:commentExtensible w16cex:durableId="26081F21" w16cex:dateUtc="2022-04-18T22:32:00Z"/>
  <w16cex:commentExtensible w16cex:durableId="0666D51E" w16cex:dateUtc="2021-05-25T23:40:00Z"/>
  <w16cex:commentExtensible w16cex:durableId="2607BF6B" w16cex:dateUtc="2022-04-18T15:43:00Z"/>
  <w16cex:commentExtensible w16cex:durableId="273D16EB" w16cex:dateUtc="2021-05-25T23:40:00Z"/>
  <w16cex:commentExtensible w16cex:durableId="2607BF95" w16cex:dateUtc="2022-04-18T15:44:00Z"/>
  <w16cex:commentExtensible w16cex:durableId="097FA609" w16cex:dateUtc="2021-05-25T23:42:00Z"/>
  <w16cex:commentExtensible w16cex:durableId="2607BFE1" w16cex:dateUtc="2022-04-18T15:45:00Z"/>
  <w16cex:commentExtensible w16cex:durableId="6237727D" w16cex:dateUtc="2021-05-25T23:42:00Z"/>
  <w16cex:commentExtensible w16cex:durableId="7EFFA244" w16cex:dateUtc="2021-05-25T23:45:00Z"/>
  <w16cex:commentExtensible w16cex:durableId="2607C00C" w16cex:dateUtc="2022-04-18T15:46:00Z"/>
  <w16cex:commentExtensible w16cex:durableId="11096B93" w16cex:dateUtc="2021-05-25T23:45:00Z"/>
  <w16cex:commentExtensible w16cex:durableId="2607C02A" w16cex:dateUtc="2022-04-18T15:47:00Z"/>
  <w16cex:commentExtensible w16cex:durableId="54ACACF6" w16cex:dateUtc="2021-05-25T23:45:00Z"/>
  <w16cex:commentExtensible w16cex:durableId="2607C035" w16cex:dateUtc="2022-04-18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4DCBD7" w16cid:durableId="0C769E0E"/>
  <w16cid:commentId w16cid:paraId="7ABC5195" w16cid:durableId="1C6C48AF"/>
  <w16cid:commentId w16cid:paraId="1C5A9E13" w16cid:durableId="2EF173C3"/>
  <w16cid:commentId w16cid:paraId="483D2DC4" w16cid:durableId="25F15389"/>
  <w16cid:commentId w16cid:paraId="29F788DF" w16cid:durableId="457FA1DC"/>
  <w16cid:commentId w16cid:paraId="704F3524" w16cid:durableId="56953254"/>
  <w16cid:commentId w16cid:paraId="777CE9A4" w16cid:durableId="4F258AA2"/>
  <w16cid:commentId w16cid:paraId="4D488831" w16cid:durableId="701F4415"/>
  <w16cid:commentId w16cid:paraId="063CC19B" w16cid:durableId="25F15538"/>
  <w16cid:commentId w16cid:paraId="616D09E2" w16cid:durableId="49D3EBCC"/>
  <w16cid:commentId w16cid:paraId="6321CC45" w16cid:durableId="4D5F887B"/>
  <w16cid:commentId w16cid:paraId="7A45416E" w16cid:durableId="3179C81E"/>
  <w16cid:commentId w16cid:paraId="77F079EA" w16cid:durableId="25F1578F"/>
  <w16cid:commentId w16cid:paraId="735A97DB" w16cid:durableId="7388BDE8"/>
  <w16cid:commentId w16cid:paraId="5123D053" w16cid:durableId="0FBD7DE8"/>
  <w16cid:commentId w16cid:paraId="1B0B377D" w16cid:durableId="5682474D"/>
  <w16cid:commentId w16cid:paraId="3250037D" w16cid:durableId="7E7922DA"/>
  <w16cid:commentId w16cid:paraId="090D0F44" w16cid:durableId="549E8628"/>
  <w16cid:commentId w16cid:paraId="32A38393" w16cid:durableId="40CC6F88"/>
  <w16cid:commentId w16cid:paraId="15C8856D" w16cid:durableId="487773FF"/>
  <w16cid:commentId w16cid:paraId="0708B6B9" w16cid:durableId="3EF1C0A0"/>
  <w16cid:commentId w16cid:paraId="7AAAEDF5" w16cid:durableId="540AA740"/>
  <w16cid:commentId w16cid:paraId="558A3F70" w16cid:durableId="3F347621"/>
  <w16cid:commentId w16cid:paraId="49B5C889" w16cid:durableId="371A56D2"/>
  <w16cid:commentId w16cid:paraId="54B24988" w16cid:durableId="281C37E8"/>
  <w16cid:commentId w16cid:paraId="1C26A660" w16cid:durableId="12C0DDA7"/>
  <w16cid:commentId w16cid:paraId="30F22EFB" w16cid:durableId="5F3157D8"/>
  <w16cid:commentId w16cid:paraId="0F06AA00" w16cid:durableId="7F6313F7"/>
  <w16cid:commentId w16cid:paraId="15F4520D" w16cid:durableId="582A34EB"/>
  <w16cid:commentId w16cid:paraId="18509011" w16cid:durableId="58CEE630"/>
  <w16cid:commentId w16cid:paraId="381899DF" w16cid:durableId="475BA2C2"/>
  <w16cid:commentId w16cid:paraId="2E4F1C5D" w16cid:durableId="2D27177A"/>
  <w16cid:commentId w16cid:paraId="01A1FECA" w16cid:durableId="5E0BCE16"/>
  <w16cid:commentId w16cid:paraId="0F6FF23B" w16cid:durableId="45CB655B"/>
  <w16cid:commentId w16cid:paraId="7C234B95" w16cid:durableId="6A2D6817"/>
  <w16cid:commentId w16cid:paraId="3485FFAC" w16cid:durableId="6D1CF51E"/>
  <w16cid:commentId w16cid:paraId="2A4EAB65" w16cid:durableId="7EABF4C6"/>
  <w16cid:commentId w16cid:paraId="41554E77" w16cid:durableId="3E7F7609"/>
  <w16cid:commentId w16cid:paraId="1F85F0AC" w16cid:durableId="45567698"/>
  <w16cid:commentId w16cid:paraId="28050D7E" w16cid:durableId="1CFA0533"/>
  <w16cid:commentId w16cid:paraId="5BF2371F" w16cid:durableId="5A604F8E"/>
  <w16cid:commentId w16cid:paraId="3A0903CB" w16cid:durableId="6C798649"/>
  <w16cid:commentId w16cid:paraId="19FE4164" w16cid:durableId="43E23312"/>
  <w16cid:commentId w16cid:paraId="76BF19D6" w16cid:durableId="2607B23C"/>
  <w16cid:commentId w16cid:paraId="7B0750E0" w16cid:durableId="3AD22EBB"/>
  <w16cid:commentId w16cid:paraId="4C2D1BA5" w16cid:durableId="2607B272"/>
  <w16cid:commentId w16cid:paraId="7A91A8FE" w16cid:durableId="7133C5FC"/>
  <w16cid:commentId w16cid:paraId="1A3819E5" w16cid:durableId="2607B27A"/>
  <w16cid:commentId w16cid:paraId="1660A29D" w16cid:durableId="727EB729"/>
  <w16cid:commentId w16cid:paraId="3CE552C4" w16cid:durableId="2607B289"/>
  <w16cid:commentId w16cid:paraId="6F87CB9D" w16cid:durableId="56FCBBB3"/>
  <w16cid:commentId w16cid:paraId="5CA690C5" w16cid:durableId="2607B290"/>
  <w16cid:commentId w16cid:paraId="7F140109" w16cid:durableId="15EA4F57"/>
  <w16cid:commentId w16cid:paraId="050D7C17" w16cid:durableId="2E7B3CE9"/>
  <w16cid:commentId w16cid:paraId="333C094C" w16cid:durableId="06E77580"/>
  <w16cid:commentId w16cid:paraId="622163A1" w16cid:durableId="2607B4BB"/>
  <w16cid:commentId w16cid:paraId="7DD90583" w16cid:durableId="3647381F"/>
  <w16cid:commentId w16cid:paraId="1F49C7B6" w16cid:durableId="2607B755"/>
  <w16cid:commentId w16cid:paraId="5D7F7444" w16cid:durableId="57591DA1"/>
  <w16cid:commentId w16cid:paraId="55043CB0" w16cid:durableId="2607BCED"/>
  <w16cid:commentId w16cid:paraId="1D24D447" w16cid:durableId="22751B71"/>
  <w16cid:commentId w16cid:paraId="4715701C" w16cid:durableId="2607BE25"/>
  <w16cid:commentId w16cid:paraId="31793436" w16cid:durableId="2F53A2A1"/>
  <w16cid:commentId w16cid:paraId="373797C1" w16cid:durableId="1AF2235D"/>
  <w16cid:commentId w16cid:paraId="3E2A2086" w16cid:durableId="6B331E8C"/>
  <w16cid:commentId w16cid:paraId="1A478D3B" w16cid:durableId="25F15CE9"/>
  <w16cid:commentId w16cid:paraId="71CD11CD" w16cid:durableId="22AD4F23"/>
  <w16cid:commentId w16cid:paraId="4D81A61A" w16cid:durableId="2607BE39"/>
  <w16cid:commentId w16cid:paraId="748C9E64" w16cid:durableId="406AA8DD"/>
  <w16cid:commentId w16cid:paraId="65AC64B2" w16cid:durableId="2607BE42"/>
  <w16cid:commentId w16cid:paraId="583875AC" w16cid:durableId="10B24720"/>
  <w16cid:commentId w16cid:paraId="2FE9A510" w16cid:durableId="25F1618A"/>
  <w16cid:commentId w16cid:paraId="3149CE46" w16cid:durableId="0B4F8934"/>
  <w16cid:commentId w16cid:paraId="7DA251E4" w16cid:durableId="0AD1E362"/>
  <w16cid:commentId w16cid:paraId="4B29C8F5" w16cid:durableId="2607BE61"/>
  <w16cid:commentId w16cid:paraId="4404370F" w16cid:durableId="66E6B024"/>
  <w16cid:commentId w16cid:paraId="0C1D45F7" w16cid:durableId="2607BE75"/>
  <w16cid:commentId w16cid:paraId="38129025" w16cid:durableId="0ECBE3DE"/>
  <w16cid:commentId w16cid:paraId="464C5810" w16cid:durableId="2607BE8B"/>
  <w16cid:commentId w16cid:paraId="36E84E19" w16cid:durableId="2607BE8E"/>
  <w16cid:commentId w16cid:paraId="6194CB7B" w16cid:durableId="4D3F6300"/>
  <w16cid:commentId w16cid:paraId="74BAEC87" w16cid:durableId="2607BEA2"/>
  <w16cid:commentId w16cid:paraId="7E6C3667" w16cid:durableId="393145FD"/>
  <w16cid:commentId w16cid:paraId="2B432C93" w16cid:durableId="0B50318C"/>
  <w16cid:commentId w16cid:paraId="5D79F291" w16cid:durableId="31E31898"/>
  <w16cid:commentId w16cid:paraId="71D5DBCF" w16cid:durableId="32AC1B03"/>
  <w16cid:commentId w16cid:paraId="3D724932" w16cid:durableId="6CB1ECE6"/>
  <w16cid:commentId w16cid:paraId="0177A0A4" w16cid:durableId="2607BEAE"/>
  <w16cid:commentId w16cid:paraId="5D7C7CC0" w16cid:durableId="1D638299"/>
  <w16cid:commentId w16cid:paraId="7B08AE71" w16cid:durableId="2607BEB3"/>
  <w16cid:commentId w16cid:paraId="6DE45ACE" w16cid:durableId="57A403B8"/>
  <w16cid:commentId w16cid:paraId="430B6E69" w16cid:durableId="2607BEB6"/>
  <w16cid:commentId w16cid:paraId="5428127E" w16cid:durableId="48DB4CBC"/>
  <w16cid:commentId w16cid:paraId="1099DA3B" w16cid:durableId="2607BEF5"/>
  <w16cid:commentId w16cid:paraId="01DC8412" w16cid:durableId="7D280E05"/>
  <w16cid:commentId w16cid:paraId="5B0CA822" w16cid:durableId="10EB3922"/>
  <w16cid:commentId w16cid:paraId="238985A1" w16cid:durableId="69412C48"/>
  <w16cid:commentId w16cid:paraId="47F340F8" w16cid:durableId="68565663"/>
  <w16cid:commentId w16cid:paraId="36445D95" w16cid:durableId="398A89E3"/>
  <w16cid:commentId w16cid:paraId="07D147D8" w16cid:durableId="3D422ADE"/>
  <w16cid:commentId w16cid:paraId="12D6382C" w16cid:durableId="48DFCDD3"/>
  <w16cid:commentId w16cid:paraId="6C2CD771" w16cid:durableId="25F1621F"/>
  <w16cid:commentId w16cid:paraId="0833E82F" w16cid:durableId="3FA93883"/>
  <w16cid:commentId w16cid:paraId="4596A2DF" w16cid:durableId="6048E339"/>
  <w16cid:commentId w16cid:paraId="7E95B16F" w16cid:durableId="19877B7A"/>
  <w16cid:commentId w16cid:paraId="34CACD27" w16cid:durableId="25F1625F"/>
  <w16cid:commentId w16cid:paraId="25D3571D" w16cid:durableId="4EEB4500"/>
  <w16cid:commentId w16cid:paraId="1B543B6F" w16cid:durableId="30CF3CF7"/>
  <w16cid:commentId w16cid:paraId="333FE39D" w16cid:durableId="1A46FC3C"/>
  <w16cid:commentId w16cid:paraId="153E7D59" w16cid:durableId="25F16264"/>
  <w16cid:commentId w16cid:paraId="10C176E1" w16cid:durableId="77CFA119"/>
  <w16cid:commentId w16cid:paraId="41ABEF9E" w16cid:durableId="7E948077"/>
  <w16cid:commentId w16cid:paraId="13523B4F" w16cid:durableId="07E8EE81"/>
  <w16cid:commentId w16cid:paraId="7E728A35" w16cid:durableId="4165AFA2"/>
  <w16cid:commentId w16cid:paraId="66C14068" w16cid:durableId="3F61F680"/>
  <w16cid:commentId w16cid:paraId="3881CB75" w16cid:durableId="60A09506"/>
  <w16cid:commentId w16cid:paraId="359156CB" w16cid:durableId="3820CC4C"/>
  <w16cid:commentId w16cid:paraId="680778B5" w16cid:durableId="1FAC16A7"/>
  <w16cid:commentId w16cid:paraId="396701B4" w16cid:durableId="2607BF21"/>
  <w16cid:commentId w16cid:paraId="47AC8D2C" w16cid:durableId="19A8E8C5"/>
  <w16cid:commentId w16cid:paraId="3D1D5104" w16cid:durableId="419F8C40"/>
  <w16cid:commentId w16cid:paraId="7089F142" w16cid:durableId="2607BF25"/>
  <w16cid:commentId w16cid:paraId="5970668B" w16cid:durableId="7A0000A1"/>
  <w16cid:commentId w16cid:paraId="6A65731C" w16cid:durableId="7E912DBB"/>
  <w16cid:commentId w16cid:paraId="4E97B600" w16cid:durableId="2607BF2A"/>
  <w16cid:commentId w16cid:paraId="3AD3C971" w16cid:durableId="3C7AAEF5"/>
  <w16cid:commentId w16cid:paraId="18214CC6" w16cid:durableId="31D1EB5D"/>
  <w16cid:commentId w16cid:paraId="20DD27B1" w16cid:durableId="565ADF0A"/>
  <w16cid:commentId w16cid:paraId="11C4B8B9" w16cid:durableId="26081EBA"/>
  <w16cid:commentId w16cid:paraId="379FCC48" w16cid:durableId="371FEE19"/>
  <w16cid:commentId w16cid:paraId="2EAD2F3B" w16cid:durableId="2607BF3E"/>
  <w16cid:commentId w16cid:paraId="7054B32A" w16cid:durableId="0EBFF629"/>
  <w16cid:commentId w16cid:paraId="6EE0BE93" w16cid:durableId="26081F21"/>
  <w16cid:commentId w16cid:paraId="1696C814" w16cid:durableId="0666D51E"/>
  <w16cid:commentId w16cid:paraId="64FA37AA" w16cid:durableId="2607BF6B"/>
  <w16cid:commentId w16cid:paraId="0408A7E9" w16cid:durableId="273D16EB"/>
  <w16cid:commentId w16cid:paraId="14DB38E7" w16cid:durableId="2607BF95"/>
  <w16cid:commentId w16cid:paraId="045F052A" w16cid:durableId="097FA609"/>
  <w16cid:commentId w16cid:paraId="44A1033E" w16cid:durableId="2607BFE1"/>
  <w16cid:commentId w16cid:paraId="410194F7" w16cid:durableId="6237727D"/>
  <w16cid:commentId w16cid:paraId="487EBFAC" w16cid:durableId="7EFFA244"/>
  <w16cid:commentId w16cid:paraId="071B5142" w16cid:durableId="2607C00C"/>
  <w16cid:commentId w16cid:paraId="127FBBF0" w16cid:durableId="11096B93"/>
  <w16cid:commentId w16cid:paraId="588EEAC8" w16cid:durableId="2607C02A"/>
  <w16cid:commentId w16cid:paraId="106FF5D7" w16cid:durableId="54ACACF6"/>
  <w16cid:commentId w16cid:paraId="19214D99" w16cid:durableId="2607C0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007AD" w14:textId="77777777" w:rsidR="00B84183" w:rsidRDefault="00B84183" w:rsidP="00B408AA">
      <w:pPr>
        <w:spacing w:after="0" w:line="240" w:lineRule="auto"/>
      </w:pPr>
      <w:r>
        <w:separator/>
      </w:r>
    </w:p>
  </w:endnote>
  <w:endnote w:type="continuationSeparator" w:id="0">
    <w:p w14:paraId="7C4FAD17" w14:textId="77777777" w:rsidR="00B84183" w:rsidRDefault="00B84183" w:rsidP="00B40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Slab">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SemiBold">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Futura Std Condensed">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page" w:tblpX="1480" w:tblpY="14689"/>
      <w:tblW w:w="5638" w:type="pct"/>
      <w:tblBorders>
        <w:top w:val="single" w:sz="4" w:space="0" w:color="8064A2"/>
      </w:tblBorders>
      <w:tblLayout w:type="fixed"/>
      <w:tblLook w:val="04A0" w:firstRow="1" w:lastRow="0" w:firstColumn="1" w:lastColumn="0" w:noHBand="0" w:noVBand="1"/>
    </w:tblPr>
    <w:tblGrid>
      <w:gridCol w:w="9434"/>
      <w:gridCol w:w="532"/>
    </w:tblGrid>
    <w:tr w:rsidR="00EF576A" w:rsidRPr="00751D82" w14:paraId="73DF3C11" w14:textId="77777777" w:rsidTr="00F46150">
      <w:trPr>
        <w:trHeight w:val="261"/>
      </w:trPr>
      <w:tc>
        <w:tcPr>
          <w:tcW w:w="4733" w:type="pct"/>
          <w:tcBorders>
            <w:top w:val="nil"/>
          </w:tcBorders>
          <w:vAlign w:val="center"/>
        </w:tcPr>
        <w:p w14:paraId="73DF3C0F" w14:textId="77777777" w:rsidR="00EF576A" w:rsidRPr="00846146" w:rsidRDefault="00EF576A" w:rsidP="00F46150">
          <w:pPr>
            <w:pStyle w:val="Piedepgina"/>
            <w:jc w:val="right"/>
            <w:rPr>
              <w:rFonts w:cs="Open Sans"/>
              <w:color w:val="404040"/>
              <w:sz w:val="14"/>
              <w:szCs w:val="16"/>
            </w:rPr>
          </w:pPr>
        </w:p>
      </w:tc>
      <w:tc>
        <w:tcPr>
          <w:tcW w:w="267" w:type="pct"/>
          <w:tcBorders>
            <w:top w:val="nil"/>
          </w:tcBorders>
          <w:shd w:val="clear" w:color="auto" w:fill="auto"/>
          <w:vAlign w:val="center"/>
        </w:tcPr>
        <w:p w14:paraId="73DF3C10" w14:textId="77777777" w:rsidR="00EF576A" w:rsidRPr="00916AA2" w:rsidRDefault="00EF576A" w:rsidP="00F46150">
          <w:pPr>
            <w:pStyle w:val="Piedepgina"/>
            <w:jc w:val="center"/>
            <w:rPr>
              <w:rFonts w:ascii="Futura Std Condensed" w:hAnsi="Futura Std Condensed"/>
              <w:b/>
              <w:noProof/>
              <w:color w:val="404040"/>
              <w:sz w:val="18"/>
              <w:szCs w:val="18"/>
              <w:lang w:val="es-MX" w:eastAsia="es-MX"/>
            </w:rPr>
          </w:pPr>
        </w:p>
      </w:tc>
    </w:tr>
  </w:tbl>
  <w:p w14:paraId="73DF3C12" w14:textId="77777777" w:rsidR="00EF576A" w:rsidRDefault="00EF57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4ED78" w14:textId="77777777" w:rsidR="00B84183" w:rsidRDefault="00B84183" w:rsidP="00B408AA">
      <w:pPr>
        <w:spacing w:after="0" w:line="240" w:lineRule="auto"/>
      </w:pPr>
      <w:r>
        <w:separator/>
      </w:r>
    </w:p>
  </w:footnote>
  <w:footnote w:type="continuationSeparator" w:id="0">
    <w:p w14:paraId="4A0CC9C1" w14:textId="77777777" w:rsidR="00B84183" w:rsidRDefault="00B84183" w:rsidP="00B408AA">
      <w:pPr>
        <w:spacing w:after="0" w:line="240" w:lineRule="auto"/>
      </w:pPr>
      <w:r>
        <w:continuationSeparator/>
      </w:r>
    </w:p>
  </w:footnote>
  <w:footnote w:id="1">
    <w:p w14:paraId="73DF3C13" w14:textId="77777777" w:rsidR="00EF576A" w:rsidRPr="001C0BB7" w:rsidRDefault="00EF576A" w:rsidP="009B7D8D">
      <w:pPr>
        <w:pStyle w:val="Textonotapie"/>
        <w:rPr>
          <w:rFonts w:ascii="Segoe UI" w:hAnsi="Segoe UI" w:cs="Segoe UI"/>
          <w:sz w:val="16"/>
        </w:rPr>
      </w:pPr>
      <w:r w:rsidRPr="001C0BB7">
        <w:rPr>
          <w:rStyle w:val="Refdenotaalpie"/>
          <w:rFonts w:ascii="Segoe UI" w:hAnsi="Segoe UI" w:cs="Segoe UI"/>
          <w:sz w:val="16"/>
        </w:rPr>
        <w:footnoteRef/>
      </w:r>
      <w:r w:rsidRPr="001C0BB7">
        <w:rPr>
          <w:rFonts w:ascii="Segoe UI" w:hAnsi="Segoe UI" w:cs="Segoe UI"/>
          <w:sz w:val="16"/>
        </w:rPr>
        <w:t xml:space="preserve">  Fondo Monetario Internacional FMI (2001). Manual de Cuentas Nacionales Trimestrales. Conceptos, fuentes de datos y</w:t>
      </w:r>
      <w:r w:rsidRPr="001C0BB7">
        <w:rPr>
          <w:rFonts w:ascii="Segoe UI" w:hAnsi="Segoe UI" w:cs="Segoe UI"/>
          <w:sz w:val="16"/>
          <w:lang w:val="es-CO"/>
        </w:rPr>
        <w:t xml:space="preserve"> </w:t>
      </w:r>
      <w:r w:rsidRPr="001C0BB7">
        <w:rPr>
          <w:rFonts w:ascii="Segoe UI" w:hAnsi="Segoe UI" w:cs="Segoe UI"/>
          <w:sz w:val="16"/>
        </w:rPr>
        <w:t>compilación. Washington D.C.</w:t>
      </w:r>
    </w:p>
    <w:p w14:paraId="48FEBEF0" w14:textId="77777777" w:rsidR="00EF576A" w:rsidRPr="004700F7" w:rsidRDefault="00EF576A" w:rsidP="001C0BB7">
      <w:pPr>
        <w:pStyle w:val="Textonotapie"/>
        <w:rPr>
          <w:rFonts w:ascii="Segoe UI" w:hAnsi="Segoe UI" w:cs="Segoe UI"/>
          <w:sz w:val="18"/>
        </w:rPr>
      </w:pPr>
      <w:r>
        <w:rPr>
          <w:rFonts w:ascii="Segoe UI" w:hAnsi="Segoe UI" w:cs="Segoe UI"/>
          <w:sz w:val="16"/>
          <w:lang w:val="es-CO"/>
        </w:rPr>
        <w:t>Banco Central de Chile</w:t>
      </w:r>
      <w:r w:rsidRPr="004700F7">
        <w:rPr>
          <w:rFonts w:ascii="Segoe UI" w:hAnsi="Segoe UI" w:cs="Segoe UI"/>
          <w:sz w:val="16"/>
          <w:lang w:val="es-CO"/>
        </w:rPr>
        <w:t>. Nota Metodológica Indicador Mensual de Actividad Económica (IMACEC) base 2004. Chile.</w:t>
      </w:r>
    </w:p>
    <w:p w14:paraId="6FEFC7AA" w14:textId="77777777" w:rsidR="00EF576A" w:rsidRPr="00B97E90" w:rsidRDefault="00EF576A" w:rsidP="001C0BB7">
      <w:pPr>
        <w:pStyle w:val="Textonotapie"/>
      </w:pPr>
      <w:r w:rsidRPr="004700F7">
        <w:rPr>
          <w:rFonts w:ascii="Segoe UI" w:hAnsi="Segoe UI" w:cs="Segoe UI"/>
          <w:sz w:val="16"/>
          <w:lang w:val="es-CO"/>
        </w:rPr>
        <w:t>https://www.bcentral.cl/documents/33528/2549428/Imacec.pdf/411aa4e1-797f-d610-d021-29a6e9f292c6?t=1596040286930</w:t>
      </w:r>
    </w:p>
    <w:p w14:paraId="5CCBB3BA" w14:textId="2E809FA9" w:rsidR="00EF576A" w:rsidRPr="00762A63" w:rsidRDefault="00EF576A" w:rsidP="001C0BB7">
      <w:pPr>
        <w:pStyle w:val="Textonotapie"/>
        <w:rPr>
          <w:lang w:val="es-CO"/>
        </w:rPr>
      </w:pPr>
      <w:r>
        <w:rPr>
          <w:rFonts w:ascii="Segoe UI" w:hAnsi="Segoe UI" w:cs="Segoe UI"/>
          <w:sz w:val="16"/>
          <w:lang w:val="es-CO"/>
        </w:rPr>
        <w:t xml:space="preserve">Instituto Nacional de Estadística y Censos (INDEC) (2016). Metodología del Estimador Mensual de Actividad Económica (EMAE). Argentina. </w:t>
      </w:r>
      <w:r w:rsidRPr="00762A63">
        <w:rPr>
          <w:rFonts w:ascii="Segoe UI" w:hAnsi="Segoe UI" w:cs="Segoe UI"/>
          <w:sz w:val="16"/>
          <w:lang w:val="es-CO"/>
        </w:rPr>
        <w:t>https://www.indec.gob.ar/ftp/cuadros/economia/metodologia_emae_ago_16.pdf</w:t>
      </w:r>
    </w:p>
    <w:p w14:paraId="73DF3C15" w14:textId="3A9AAFA3" w:rsidR="00EF576A" w:rsidRPr="009B7D8D" w:rsidRDefault="00EF576A" w:rsidP="001C0BB7">
      <w:pPr>
        <w:pStyle w:val="Textonotapie"/>
      </w:pPr>
      <w:r w:rsidRPr="00E85443">
        <w:rPr>
          <w:rFonts w:ascii="Segoe UI" w:hAnsi="Segoe UI" w:cs="Segoe UI"/>
          <w:sz w:val="16"/>
          <w:lang w:val="es-CO"/>
        </w:rPr>
        <w:t>Instituto Nacional de Estadística y Geografía</w:t>
      </w:r>
      <w:r>
        <w:rPr>
          <w:rFonts w:ascii="Segoe UI" w:hAnsi="Segoe UI" w:cs="Segoe UI"/>
          <w:sz w:val="16"/>
          <w:lang w:val="es-CO"/>
        </w:rPr>
        <w:t xml:space="preserve"> (INEGI) (2018). </w:t>
      </w:r>
      <w:r w:rsidRPr="00E85443">
        <w:rPr>
          <w:rFonts w:ascii="Segoe UI" w:hAnsi="Segoe UI" w:cs="Segoe UI"/>
          <w:sz w:val="16"/>
          <w:lang w:val="es-ES"/>
        </w:rPr>
        <w:t>Indicador Global de la Actividad Económica (IGAE). Base 2013</w:t>
      </w:r>
      <w:r>
        <w:rPr>
          <w:rFonts w:ascii="Segoe UI" w:hAnsi="Segoe UI" w:cs="Segoe UI"/>
          <w:sz w:val="16"/>
          <w:lang w:val="es-CO"/>
        </w:rPr>
        <w:t xml:space="preserve">. México. </w:t>
      </w:r>
      <w:r w:rsidRPr="00E85443">
        <w:rPr>
          <w:rFonts w:ascii="Segoe UI" w:hAnsi="Segoe UI" w:cs="Segoe UI"/>
          <w:sz w:val="16"/>
          <w:lang w:val="es-CO"/>
        </w:rPr>
        <w:t>https://www.inegi.org.mx/programas/igae/2013/</w:t>
      </w:r>
    </w:p>
  </w:footnote>
  <w:footnote w:id="2">
    <w:p w14:paraId="0EC3451B" w14:textId="69690145" w:rsidR="00EF576A" w:rsidRPr="00AF2123" w:rsidRDefault="00EF576A">
      <w:pPr>
        <w:pStyle w:val="Textonotapie"/>
        <w:rPr>
          <w:lang w:val="es-CO"/>
        </w:rPr>
      </w:pPr>
      <w:r w:rsidRPr="00CE646D">
        <w:rPr>
          <w:rStyle w:val="Refdenotaalpie"/>
          <w:sz w:val="18"/>
        </w:rPr>
        <w:footnoteRef/>
      </w:r>
      <w:r w:rsidRPr="00CE646D">
        <w:rPr>
          <w:sz w:val="18"/>
        </w:rPr>
        <w:t xml:space="preserve"> Departamento Administrativo Nacional de Estadística (DANE). Clasificación Industrial Internacional Uniforme de todas las Actividades Económicas. Revisión 4 Adaptada para Colombia.(CIIU Rev. 4 A.C.).</w:t>
      </w:r>
    </w:p>
  </w:footnote>
  <w:footnote w:id="3">
    <w:p w14:paraId="470D0DF4" w14:textId="6F21B6E8" w:rsidR="00EF576A" w:rsidRPr="00CE646D" w:rsidRDefault="00EF576A">
      <w:pPr>
        <w:pStyle w:val="Textonotapie"/>
        <w:rPr>
          <w:sz w:val="18"/>
        </w:rPr>
      </w:pPr>
      <w:r w:rsidRPr="00CE646D">
        <w:rPr>
          <w:rStyle w:val="Refdenotaalpie"/>
          <w:sz w:val="18"/>
        </w:rPr>
        <w:footnoteRef/>
      </w:r>
      <w:r w:rsidRPr="00CE646D">
        <w:rPr>
          <w:sz w:val="18"/>
        </w:rPr>
        <w:t xml:space="preserve"> Departamento Administrativo Nacional de Estadísticas (DANE). Conceptos definidos en mesas de Censo Económico- 2020.</w:t>
      </w:r>
    </w:p>
  </w:footnote>
  <w:footnote w:id="4">
    <w:p w14:paraId="649A6CB8" w14:textId="7DB9A419" w:rsidR="00EF576A" w:rsidRPr="00CE646D" w:rsidRDefault="00EF576A">
      <w:pPr>
        <w:pStyle w:val="Textonotapie"/>
        <w:rPr>
          <w:sz w:val="18"/>
        </w:rPr>
      </w:pPr>
      <w:r w:rsidRPr="00CE646D">
        <w:rPr>
          <w:rStyle w:val="Refdenotaalpie"/>
          <w:sz w:val="18"/>
        </w:rPr>
        <w:footnoteRef/>
      </w:r>
      <w:r w:rsidRPr="00CE646D">
        <w:rPr>
          <w:sz w:val="18"/>
        </w:rPr>
        <w:t xml:space="preserve"> Adaptado de Organización de las Naciones Unidas (ONU) Sistema de Contabilidad Ambiental y Económica (SCAE) 2012 / Organización de las Naciones Unidas (ONU) Marco Central Sistema de Cuentas Nacionales (SCN) 2008</w:t>
      </w:r>
    </w:p>
  </w:footnote>
  <w:footnote w:id="5">
    <w:p w14:paraId="45A7AD22" w14:textId="1F261E73" w:rsidR="00EF576A" w:rsidRPr="00D66830" w:rsidRDefault="00EF576A">
      <w:pPr>
        <w:pStyle w:val="Textonotapie"/>
      </w:pPr>
      <w:r w:rsidRPr="00CE646D">
        <w:rPr>
          <w:rStyle w:val="Refdenotaalpie"/>
          <w:sz w:val="18"/>
        </w:rPr>
        <w:footnoteRef/>
      </w:r>
      <w:r w:rsidRPr="00CE646D">
        <w:rPr>
          <w:sz w:val="18"/>
        </w:rPr>
        <w:t xml:space="preserve"> </w:t>
      </w:r>
      <w:proofErr w:type="spellStart"/>
      <w:r w:rsidRPr="00CE646D">
        <w:rPr>
          <w:sz w:val="18"/>
        </w:rPr>
        <w:t>Organisation</w:t>
      </w:r>
      <w:proofErr w:type="spellEnd"/>
      <w:r w:rsidRPr="00CE646D">
        <w:rPr>
          <w:sz w:val="18"/>
        </w:rPr>
        <w:t xml:space="preserve"> </w:t>
      </w:r>
      <w:proofErr w:type="spellStart"/>
      <w:r w:rsidRPr="00CE646D">
        <w:rPr>
          <w:sz w:val="18"/>
        </w:rPr>
        <w:t>for</w:t>
      </w:r>
      <w:proofErr w:type="spellEnd"/>
      <w:r w:rsidRPr="00CE646D">
        <w:rPr>
          <w:sz w:val="18"/>
        </w:rPr>
        <w:t xml:space="preserve"> </w:t>
      </w:r>
      <w:proofErr w:type="spellStart"/>
      <w:r w:rsidRPr="00CE646D">
        <w:rPr>
          <w:sz w:val="18"/>
        </w:rPr>
        <w:t>Economic</w:t>
      </w:r>
      <w:proofErr w:type="spellEnd"/>
      <w:r w:rsidRPr="00CE646D">
        <w:rPr>
          <w:sz w:val="18"/>
        </w:rPr>
        <w:t xml:space="preserve"> </w:t>
      </w:r>
      <w:proofErr w:type="spellStart"/>
      <w:r w:rsidRPr="00CE646D">
        <w:rPr>
          <w:sz w:val="18"/>
        </w:rPr>
        <w:t>Co-operation</w:t>
      </w:r>
      <w:proofErr w:type="spellEnd"/>
      <w:r w:rsidRPr="00CE646D">
        <w:rPr>
          <w:sz w:val="18"/>
        </w:rPr>
        <w:t xml:space="preserve"> and </w:t>
      </w:r>
      <w:proofErr w:type="spellStart"/>
      <w:r w:rsidRPr="00CE646D">
        <w:rPr>
          <w:sz w:val="18"/>
        </w:rPr>
        <w:t>Development</w:t>
      </w:r>
      <w:proofErr w:type="spellEnd"/>
      <w:r w:rsidRPr="00CE646D">
        <w:rPr>
          <w:sz w:val="18"/>
        </w:rPr>
        <w:t xml:space="preserve"> (OECD). Data and </w:t>
      </w:r>
      <w:proofErr w:type="spellStart"/>
      <w:r w:rsidRPr="00CE646D">
        <w:rPr>
          <w:sz w:val="18"/>
        </w:rPr>
        <w:t>Metadata</w:t>
      </w:r>
      <w:proofErr w:type="spellEnd"/>
      <w:r w:rsidRPr="00CE646D">
        <w:rPr>
          <w:sz w:val="18"/>
        </w:rPr>
        <w:t xml:space="preserve"> </w:t>
      </w:r>
      <w:proofErr w:type="spellStart"/>
      <w:r w:rsidRPr="00CE646D">
        <w:rPr>
          <w:sz w:val="18"/>
        </w:rPr>
        <w:t>Reporting</w:t>
      </w:r>
      <w:proofErr w:type="spellEnd"/>
      <w:r w:rsidRPr="00CE646D">
        <w:rPr>
          <w:sz w:val="18"/>
        </w:rPr>
        <w:t>.</w:t>
      </w:r>
    </w:p>
  </w:footnote>
  <w:footnote w:id="6">
    <w:p w14:paraId="73DF3C16" w14:textId="77777777" w:rsidR="00EF576A" w:rsidRPr="00CE646D" w:rsidRDefault="00EF576A" w:rsidP="004700F7">
      <w:pPr>
        <w:pStyle w:val="Textonotapie"/>
        <w:rPr>
          <w:rFonts w:ascii="Segoe UI" w:hAnsi="Segoe UI" w:cs="Segoe UI"/>
          <w:sz w:val="18"/>
          <w:szCs w:val="18"/>
        </w:rPr>
      </w:pPr>
      <w:r w:rsidRPr="00CE646D">
        <w:rPr>
          <w:rStyle w:val="Refdenotaalpie"/>
          <w:rFonts w:ascii="Segoe UI" w:hAnsi="Segoe UI" w:cs="Segoe UI"/>
          <w:sz w:val="18"/>
          <w:szCs w:val="18"/>
        </w:rPr>
        <w:footnoteRef/>
      </w:r>
      <w:r w:rsidRPr="00CE646D">
        <w:rPr>
          <w:rFonts w:ascii="Segoe UI" w:hAnsi="Segoe UI" w:cs="Segoe UI"/>
          <w:sz w:val="18"/>
          <w:szCs w:val="18"/>
        </w:rPr>
        <w:t xml:space="preserve"> </w:t>
      </w:r>
      <w:r w:rsidRPr="00CE646D">
        <w:rPr>
          <w:rFonts w:ascii="Segoe UI" w:hAnsi="Segoe UI" w:cs="Segoe UI"/>
          <w:sz w:val="18"/>
          <w:szCs w:val="18"/>
          <w:lang w:val="es-CO"/>
        </w:rPr>
        <w:t>Banco Central de Chile. Nota Metodológica Indicador Mensual de Actividad Económica (IMACEC) base 2004. Chile.</w:t>
      </w:r>
    </w:p>
    <w:p w14:paraId="73DF3C17" w14:textId="77777777" w:rsidR="00EF576A" w:rsidRPr="00CE646D" w:rsidRDefault="00EF576A">
      <w:pPr>
        <w:pStyle w:val="Textonotapie"/>
        <w:rPr>
          <w:rFonts w:ascii="Segoe UI" w:hAnsi="Segoe UI" w:cs="Segoe UI"/>
          <w:sz w:val="18"/>
          <w:szCs w:val="18"/>
        </w:rPr>
      </w:pPr>
      <w:r w:rsidRPr="00CE646D">
        <w:rPr>
          <w:rFonts w:ascii="Segoe UI" w:hAnsi="Segoe UI" w:cs="Segoe UI"/>
          <w:sz w:val="18"/>
          <w:szCs w:val="18"/>
          <w:lang w:val="es-CO"/>
        </w:rPr>
        <w:t>https://www.bcentral.cl/documents/33528/2549428/Imacec.pdf/411aa4e1-797f-d610-d021-29a6e9f292c6?t=1596040286930</w:t>
      </w:r>
    </w:p>
  </w:footnote>
  <w:footnote w:id="7">
    <w:p w14:paraId="73DF3C18" w14:textId="77777777" w:rsidR="00EF576A" w:rsidRPr="00CE646D" w:rsidRDefault="00EF576A">
      <w:pPr>
        <w:pStyle w:val="Textonotapie"/>
        <w:rPr>
          <w:rFonts w:ascii="Segoe UI" w:hAnsi="Segoe UI" w:cs="Segoe UI"/>
          <w:sz w:val="18"/>
          <w:szCs w:val="18"/>
          <w:lang w:val="es-CO"/>
        </w:rPr>
      </w:pPr>
      <w:r w:rsidRPr="00CE646D">
        <w:rPr>
          <w:rStyle w:val="Refdenotaalpie"/>
          <w:rFonts w:ascii="Segoe UI" w:hAnsi="Segoe UI" w:cs="Segoe UI"/>
          <w:sz w:val="18"/>
          <w:szCs w:val="18"/>
        </w:rPr>
        <w:footnoteRef/>
      </w:r>
      <w:r w:rsidRPr="00CE646D">
        <w:rPr>
          <w:rFonts w:ascii="Segoe UI" w:hAnsi="Segoe UI" w:cs="Segoe UI"/>
          <w:sz w:val="18"/>
          <w:szCs w:val="18"/>
          <w:lang w:val="es-CO"/>
        </w:rPr>
        <w:t xml:space="preserve"> Instituto Nacional de Estadística y Censos (INDEC) (2016). Metodología del Estimador Mensual de Actividad Económica (EMAE). Argentina. https://www.indec.gob.ar/ftp/cuadros/economia/metodologia_emae_ago_16.pdf</w:t>
      </w:r>
    </w:p>
  </w:footnote>
  <w:footnote w:id="8">
    <w:p w14:paraId="73DF3C19" w14:textId="77777777" w:rsidR="00EF576A" w:rsidRPr="00CE646D" w:rsidRDefault="00EF576A">
      <w:pPr>
        <w:pStyle w:val="Textonotapie"/>
        <w:rPr>
          <w:rFonts w:ascii="Segoe UI" w:hAnsi="Segoe UI" w:cs="Segoe UI"/>
          <w:sz w:val="18"/>
          <w:szCs w:val="18"/>
          <w:lang w:val="es-CO"/>
        </w:rPr>
      </w:pPr>
      <w:r w:rsidRPr="00CE646D">
        <w:rPr>
          <w:rStyle w:val="Refdenotaalpie"/>
          <w:rFonts w:ascii="Segoe UI" w:hAnsi="Segoe UI" w:cs="Segoe UI"/>
          <w:sz w:val="18"/>
          <w:szCs w:val="18"/>
        </w:rPr>
        <w:footnoteRef/>
      </w:r>
      <w:r w:rsidRPr="00CE646D">
        <w:rPr>
          <w:rFonts w:ascii="Segoe UI" w:hAnsi="Segoe UI" w:cs="Segoe UI"/>
          <w:sz w:val="18"/>
          <w:szCs w:val="18"/>
        </w:rPr>
        <w:t xml:space="preserve"> </w:t>
      </w:r>
      <w:r w:rsidRPr="00CE646D">
        <w:rPr>
          <w:rFonts w:ascii="Segoe UI" w:hAnsi="Segoe UI" w:cs="Segoe UI"/>
          <w:sz w:val="18"/>
          <w:szCs w:val="18"/>
          <w:lang w:val="es-CO"/>
        </w:rPr>
        <w:t xml:space="preserve">Instituto Nacional de Estadística y Geografía (INEGI) (2018). </w:t>
      </w:r>
      <w:r w:rsidRPr="00CE646D">
        <w:rPr>
          <w:rFonts w:ascii="Segoe UI" w:hAnsi="Segoe UI" w:cs="Segoe UI"/>
          <w:sz w:val="18"/>
          <w:szCs w:val="18"/>
          <w:lang w:val="es-ES"/>
        </w:rPr>
        <w:t>Indicador Global de la Actividad Económica (IGAE). Base 2013</w:t>
      </w:r>
      <w:r w:rsidRPr="00CE646D">
        <w:rPr>
          <w:rFonts w:ascii="Segoe UI" w:hAnsi="Segoe UI" w:cs="Segoe UI"/>
          <w:sz w:val="18"/>
          <w:szCs w:val="18"/>
          <w:lang w:val="es-CO"/>
        </w:rPr>
        <w:t>. México. https://www.inegi.org.mx/programas/igae/2013/</w:t>
      </w:r>
    </w:p>
  </w:footnote>
  <w:footnote w:id="9">
    <w:p w14:paraId="73DF3C1B" w14:textId="77777777" w:rsidR="00EF576A" w:rsidRPr="00CE646D" w:rsidRDefault="00EF576A">
      <w:pPr>
        <w:pStyle w:val="Textonotapie"/>
        <w:rPr>
          <w:rFonts w:ascii="Segoe UI" w:hAnsi="Segoe UI" w:cs="Segoe UI"/>
          <w:sz w:val="18"/>
          <w:szCs w:val="18"/>
          <w:lang w:val="es-CO"/>
        </w:rPr>
      </w:pPr>
      <w:r w:rsidRPr="00CE646D">
        <w:rPr>
          <w:rStyle w:val="Refdenotaalpie"/>
          <w:rFonts w:ascii="Segoe UI" w:hAnsi="Segoe UI" w:cs="Segoe UI"/>
          <w:sz w:val="18"/>
          <w:szCs w:val="18"/>
        </w:rPr>
        <w:footnoteRef/>
      </w:r>
      <w:r w:rsidRPr="00CE646D">
        <w:rPr>
          <w:rFonts w:ascii="Segoe UI" w:hAnsi="Segoe UI" w:cs="Segoe UI"/>
          <w:sz w:val="18"/>
          <w:szCs w:val="18"/>
        </w:rPr>
        <w:t xml:space="preserve"> </w:t>
      </w:r>
      <w:r w:rsidRPr="00CE646D">
        <w:rPr>
          <w:rFonts w:ascii="Segoe UI" w:hAnsi="Segoe UI" w:cs="Segoe UI"/>
          <w:sz w:val="18"/>
          <w:szCs w:val="18"/>
          <w:lang w:val="es-CO"/>
        </w:rPr>
        <w:t>Clasificación industrial internacional uniforme de todas las actividades económicas-Revisión 4 adaptada para Colombia.</w:t>
      </w:r>
    </w:p>
  </w:footnote>
  <w:footnote w:id="10">
    <w:p w14:paraId="59808E77" w14:textId="3A559E2D" w:rsidR="00EF576A" w:rsidRPr="00CE646D" w:rsidRDefault="00EF576A">
      <w:pPr>
        <w:pStyle w:val="Textonotapie"/>
        <w:rPr>
          <w:rFonts w:ascii="Segoe UI" w:hAnsi="Segoe UI" w:cs="Segoe UI"/>
          <w:sz w:val="18"/>
          <w:szCs w:val="18"/>
          <w:lang w:val="es-ES"/>
        </w:rPr>
      </w:pPr>
      <w:r w:rsidRPr="00CE646D">
        <w:rPr>
          <w:rStyle w:val="Refdenotaalpie"/>
          <w:rFonts w:ascii="Segoe UI" w:hAnsi="Segoe UI" w:cs="Segoe UI"/>
          <w:sz w:val="18"/>
          <w:szCs w:val="18"/>
        </w:rPr>
        <w:footnoteRef/>
      </w:r>
      <w:r w:rsidRPr="00CE646D">
        <w:rPr>
          <w:rFonts w:ascii="Segoe UI" w:hAnsi="Segoe UI" w:cs="Segoe UI"/>
          <w:sz w:val="18"/>
          <w:szCs w:val="18"/>
        </w:rPr>
        <w:t xml:space="preserve"> </w:t>
      </w:r>
      <w:r w:rsidRPr="00CE646D">
        <w:rPr>
          <w:rFonts w:ascii="Segoe UI" w:hAnsi="Segoe UI" w:cs="Segoe UI"/>
          <w:sz w:val="18"/>
          <w:szCs w:val="18"/>
          <w:lang w:val="es-CO"/>
        </w:rPr>
        <w:t>La técnica proporcional de Denton genera una serie de estimaciones trimestrales que guardan la mayor proporción posible con el indicador, con sujeción a las restricciones de los datos anuales. Fuente: Fondo Monetario Internacional (FMI) Manual de Cuentas Nacionales Trimestrales.</w:t>
      </w:r>
    </w:p>
  </w:footnote>
  <w:footnote w:id="11">
    <w:p w14:paraId="12A48446" w14:textId="3067850F" w:rsidR="00572FB4" w:rsidRPr="009200FD" w:rsidRDefault="00572FB4">
      <w:pPr>
        <w:pStyle w:val="Textonotapie"/>
        <w:rPr>
          <w:rFonts w:ascii="Segoe UI" w:hAnsi="Segoe UI" w:cs="Segoe UI"/>
          <w:sz w:val="18"/>
          <w:szCs w:val="18"/>
          <w:lang w:val="es-ES"/>
        </w:rPr>
      </w:pPr>
      <w:r w:rsidRPr="009200FD">
        <w:rPr>
          <w:rStyle w:val="Refdenotaalpie"/>
          <w:rFonts w:ascii="Segoe UI" w:hAnsi="Segoe UI" w:cs="Segoe UI"/>
          <w:sz w:val="18"/>
          <w:szCs w:val="18"/>
        </w:rPr>
        <w:footnoteRef/>
      </w:r>
      <w:r w:rsidRPr="009200FD">
        <w:rPr>
          <w:rFonts w:ascii="Segoe UI" w:hAnsi="Segoe UI" w:cs="Segoe UI"/>
          <w:sz w:val="18"/>
          <w:szCs w:val="18"/>
        </w:rPr>
        <w:t xml:space="preserve"> </w:t>
      </w:r>
      <w:r w:rsidR="009200FD" w:rsidRPr="009200FD">
        <w:rPr>
          <w:rFonts w:ascii="Segoe UI" w:hAnsi="Segoe UI" w:cs="Segoe UI"/>
          <w:sz w:val="18"/>
          <w:szCs w:val="18"/>
        </w:rPr>
        <w:t>Departamento</w:t>
      </w:r>
      <w:r w:rsidR="009200FD">
        <w:rPr>
          <w:rFonts w:ascii="Segoe UI" w:hAnsi="Segoe UI" w:cs="Segoe UI"/>
          <w:sz w:val="18"/>
          <w:szCs w:val="18"/>
          <w:lang w:val="es-ES"/>
        </w:rPr>
        <w:t xml:space="preserve"> </w:t>
      </w:r>
      <w:r w:rsidR="009200FD" w:rsidRPr="009200FD">
        <w:rPr>
          <w:rFonts w:ascii="Segoe UI" w:hAnsi="Segoe UI" w:cs="Segoe UI"/>
          <w:sz w:val="18"/>
          <w:szCs w:val="18"/>
        </w:rPr>
        <w:t>Administrativo Nacional de Estadística (DANE) (2013). “Metodología de las Cuentas Trimestrales base 2005”. Bogotá, D. C.</w:t>
      </w:r>
    </w:p>
  </w:footnote>
  <w:footnote w:id="12">
    <w:p w14:paraId="73DF3C1C" w14:textId="77777777" w:rsidR="00EF576A" w:rsidRDefault="00EF576A" w:rsidP="00B408AA">
      <w:pPr>
        <w:pStyle w:val="Textonotapie"/>
        <w:rPr>
          <w:rFonts w:ascii="Segoe UI" w:hAnsi="Segoe UI" w:cs="Segoe UI"/>
          <w:sz w:val="18"/>
          <w:szCs w:val="18"/>
          <w:lang w:val="es-CO"/>
        </w:rPr>
      </w:pPr>
      <w:r>
        <w:rPr>
          <w:rStyle w:val="Refdenotaalpie"/>
          <w:rFonts w:ascii="Segoe UI" w:hAnsi="Segoe UI" w:cs="Segoe UI"/>
          <w:sz w:val="18"/>
          <w:szCs w:val="18"/>
        </w:rPr>
        <w:footnoteRef/>
      </w:r>
      <w:r>
        <w:rPr>
          <w:rFonts w:ascii="Segoe UI" w:hAnsi="Segoe UI" w:cs="Segoe UI"/>
          <w:sz w:val="18"/>
          <w:szCs w:val="18"/>
        </w:rPr>
        <w:t xml:space="preserve"> </w:t>
      </w:r>
      <w:r>
        <w:rPr>
          <w:rFonts w:ascii="Segoe UI" w:hAnsi="Segoe UI" w:cs="Segoe UI"/>
          <w:sz w:val="18"/>
          <w:szCs w:val="18"/>
        </w:rPr>
        <w:t xml:space="preserve">La recolección refiere a la obtención de los datos directamente en </w:t>
      </w:r>
      <w:r>
        <w:rPr>
          <w:rFonts w:ascii="Segoe UI" w:hAnsi="Segoe UI" w:cs="Segoe UI"/>
          <w:sz w:val="18"/>
          <w:szCs w:val="18"/>
          <w:lang w:val="es-CO"/>
        </w:rPr>
        <w:t>campo</w:t>
      </w:r>
      <w:r>
        <w:rPr>
          <w:rFonts w:ascii="Segoe UI" w:hAnsi="Segoe UI" w:cs="Segoe UI"/>
          <w:sz w:val="18"/>
          <w:szCs w:val="18"/>
        </w:rPr>
        <w:t>, mientras que el acopio corresponde a la recepción de un archivo o base de datos.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5"/>
      <w:gridCol w:w="2945"/>
      <w:gridCol w:w="2945"/>
    </w:tblGrid>
    <w:tr w:rsidR="00EF576A" w14:paraId="1BA1228A" w14:textId="77777777" w:rsidTr="5083222E">
      <w:tc>
        <w:tcPr>
          <w:tcW w:w="2945" w:type="dxa"/>
        </w:tcPr>
        <w:p w14:paraId="63AAF79A" w14:textId="1D2115CB" w:rsidR="00EF576A" w:rsidRDefault="00EF576A" w:rsidP="5083222E">
          <w:pPr>
            <w:pStyle w:val="Encabezado"/>
            <w:ind w:left="-115"/>
            <w:jc w:val="left"/>
          </w:pPr>
        </w:p>
      </w:tc>
      <w:tc>
        <w:tcPr>
          <w:tcW w:w="2945" w:type="dxa"/>
        </w:tcPr>
        <w:p w14:paraId="60AB904C" w14:textId="0A26F266" w:rsidR="00EF576A" w:rsidRDefault="00EF576A" w:rsidP="5083222E">
          <w:pPr>
            <w:pStyle w:val="Encabezado"/>
            <w:jc w:val="center"/>
          </w:pPr>
        </w:p>
      </w:tc>
      <w:tc>
        <w:tcPr>
          <w:tcW w:w="2945" w:type="dxa"/>
        </w:tcPr>
        <w:p w14:paraId="5D6D9BB2" w14:textId="60FFE267" w:rsidR="00EF576A" w:rsidRDefault="00EF576A" w:rsidP="5083222E">
          <w:pPr>
            <w:pStyle w:val="Encabezado"/>
            <w:ind w:right="-115"/>
            <w:jc w:val="right"/>
          </w:pPr>
        </w:p>
      </w:tc>
    </w:tr>
  </w:tbl>
  <w:p w14:paraId="6C3499B7" w14:textId="6F0ADEA9" w:rsidR="00EF576A" w:rsidRDefault="00EF576A" w:rsidP="5083222E">
    <w:pPr>
      <w:pStyle w:val="Encabezado"/>
    </w:pPr>
  </w:p>
</w:hdr>
</file>

<file path=word/intelligence.xml><?xml version="1.0" encoding="utf-8"?>
<int:Intelligence xmlns:int="http://schemas.microsoft.com/office/intelligence/2019/intelligence">
  <int:IntelligenceSettings/>
  <int:Manifest>
    <int:WordHash hashCode="RQMCk237KeynIs" id="qSsm9tyr"/>
    <int:ParagraphRange paragraphId="1944009615" textId="2046704594" start="253" length="16" invalidationStart="253" invalidationLength="16" id="iz74GpbN"/>
  </int:Manifest>
  <int:Observations>
    <int:Content id="qSsm9tyr">
      <int:Rejection type="LegacyProofing"/>
    </int:Content>
    <int:Content id="iz74GpbN">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4734"/>
    <w:multiLevelType w:val="hybridMultilevel"/>
    <w:tmpl w:val="2F8EDB22"/>
    <w:lvl w:ilvl="0" w:tplc="240A000F">
      <w:start w:val="1"/>
      <w:numFmt w:val="decimal"/>
      <w:lvlText w:val="%1."/>
      <w:lvlJc w:val="left"/>
      <w:pPr>
        <w:ind w:left="360" w:hanging="360"/>
      </w:pPr>
      <w:rPr>
        <w:rFonts w:hint="default"/>
      </w:rPr>
    </w:lvl>
    <w:lvl w:ilvl="1" w:tplc="3006A8BE"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8B36387"/>
    <w:multiLevelType w:val="hybridMultilevel"/>
    <w:tmpl w:val="F604AF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2A49BD"/>
    <w:multiLevelType w:val="hybridMultilevel"/>
    <w:tmpl w:val="47EEE9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8D0159"/>
    <w:multiLevelType w:val="hybridMultilevel"/>
    <w:tmpl w:val="DC1CC474"/>
    <w:lvl w:ilvl="0" w:tplc="48EC1620">
      <w:start w:val="1"/>
      <w:numFmt w:val="bullet"/>
      <w:pStyle w:val="Prrafodelista"/>
      <w:lvlText w:val=""/>
      <w:lvlJc w:val="left"/>
      <w:pPr>
        <w:ind w:left="567" w:hanging="360"/>
      </w:pPr>
      <w:rPr>
        <w:rFonts w:ascii="Symbol" w:hAnsi="Symbol" w:hint="default"/>
      </w:rPr>
    </w:lvl>
    <w:lvl w:ilvl="1" w:tplc="0F86F9D4">
      <w:start w:val="1"/>
      <w:numFmt w:val="bullet"/>
      <w:lvlText w:val="o"/>
      <w:lvlJc w:val="left"/>
      <w:pPr>
        <w:ind w:left="3960" w:hanging="360"/>
      </w:pPr>
      <w:rPr>
        <w:rFonts w:ascii="Courier New" w:hAnsi="Courier New" w:cs="Courier New" w:hint="default"/>
      </w:rPr>
    </w:lvl>
    <w:lvl w:ilvl="2" w:tplc="240A0005">
      <w:start w:val="1"/>
      <w:numFmt w:val="bullet"/>
      <w:lvlText w:val=""/>
      <w:lvlJc w:val="left"/>
      <w:pPr>
        <w:ind w:left="4680" w:hanging="360"/>
      </w:pPr>
      <w:rPr>
        <w:rFonts w:ascii="Wingdings" w:hAnsi="Wingdings" w:hint="default"/>
      </w:rPr>
    </w:lvl>
    <w:lvl w:ilvl="3" w:tplc="240A0001">
      <w:start w:val="1"/>
      <w:numFmt w:val="bullet"/>
      <w:lvlText w:val=""/>
      <w:lvlJc w:val="left"/>
      <w:pPr>
        <w:ind w:left="5400" w:hanging="360"/>
      </w:pPr>
      <w:rPr>
        <w:rFonts w:ascii="Symbol" w:hAnsi="Symbol" w:hint="default"/>
      </w:rPr>
    </w:lvl>
    <w:lvl w:ilvl="4" w:tplc="240A0003">
      <w:start w:val="1"/>
      <w:numFmt w:val="bullet"/>
      <w:lvlText w:val="o"/>
      <w:lvlJc w:val="left"/>
      <w:pPr>
        <w:ind w:left="6120" w:hanging="360"/>
      </w:pPr>
      <w:rPr>
        <w:rFonts w:ascii="Courier New" w:hAnsi="Courier New" w:cs="Courier New" w:hint="default"/>
      </w:rPr>
    </w:lvl>
    <w:lvl w:ilvl="5" w:tplc="240A0005">
      <w:start w:val="1"/>
      <w:numFmt w:val="bullet"/>
      <w:lvlText w:val=""/>
      <w:lvlJc w:val="left"/>
      <w:pPr>
        <w:ind w:left="6840" w:hanging="360"/>
      </w:pPr>
      <w:rPr>
        <w:rFonts w:ascii="Wingdings" w:hAnsi="Wingdings" w:hint="default"/>
      </w:rPr>
    </w:lvl>
    <w:lvl w:ilvl="6" w:tplc="240A0001">
      <w:start w:val="1"/>
      <w:numFmt w:val="bullet"/>
      <w:lvlText w:val=""/>
      <w:lvlJc w:val="left"/>
      <w:pPr>
        <w:ind w:left="7560" w:hanging="360"/>
      </w:pPr>
      <w:rPr>
        <w:rFonts w:ascii="Symbol" w:hAnsi="Symbol" w:hint="default"/>
      </w:rPr>
    </w:lvl>
    <w:lvl w:ilvl="7" w:tplc="240A0003">
      <w:start w:val="1"/>
      <w:numFmt w:val="bullet"/>
      <w:lvlText w:val="o"/>
      <w:lvlJc w:val="left"/>
      <w:pPr>
        <w:ind w:left="8280" w:hanging="360"/>
      </w:pPr>
      <w:rPr>
        <w:rFonts w:ascii="Courier New" w:hAnsi="Courier New" w:cs="Courier New" w:hint="default"/>
      </w:rPr>
    </w:lvl>
    <w:lvl w:ilvl="8" w:tplc="240A0005">
      <w:start w:val="1"/>
      <w:numFmt w:val="bullet"/>
      <w:lvlText w:val=""/>
      <w:lvlJc w:val="left"/>
      <w:pPr>
        <w:ind w:left="9000" w:hanging="360"/>
      </w:pPr>
      <w:rPr>
        <w:rFonts w:ascii="Wingdings" w:hAnsi="Wingdings" w:hint="default"/>
      </w:rPr>
    </w:lvl>
  </w:abstractNum>
  <w:abstractNum w:abstractNumId="4" w15:restartNumberingAfterBreak="0">
    <w:nsid w:val="1B537A22"/>
    <w:multiLevelType w:val="hybridMultilevel"/>
    <w:tmpl w:val="161A2EC0"/>
    <w:lvl w:ilvl="0" w:tplc="D9F0443E">
      <w:start w:val="1"/>
      <w:numFmt w:val="lowerLetter"/>
      <w:lvlText w:val="%1)"/>
      <w:lvlJc w:val="left"/>
      <w:pPr>
        <w:ind w:left="360" w:hanging="360"/>
      </w:pPr>
      <w:rPr>
        <w:b/>
        <w:sz w:val="22"/>
        <w:szCs w:val="2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 w15:restartNumberingAfterBreak="0">
    <w:nsid w:val="1B605CDD"/>
    <w:multiLevelType w:val="hybridMultilevel"/>
    <w:tmpl w:val="316C884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F0C3499"/>
    <w:multiLevelType w:val="hybridMultilevel"/>
    <w:tmpl w:val="0034119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2925398F"/>
    <w:multiLevelType w:val="hybridMultilevel"/>
    <w:tmpl w:val="D7DCC7EA"/>
    <w:lvl w:ilvl="0" w:tplc="693C8160">
      <w:numFmt w:val="bullet"/>
      <w:lvlText w:val="•"/>
      <w:lvlJc w:val="left"/>
      <w:pPr>
        <w:ind w:left="360" w:hanging="360"/>
      </w:pPr>
      <w:rPr>
        <w:rFonts w:ascii="Segoe UI" w:eastAsia="Times New Roman" w:hAnsi="Segoe UI" w:cs="Segoe U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E3F69AA"/>
    <w:multiLevelType w:val="multilevel"/>
    <w:tmpl w:val="CC6E1A36"/>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C26B71"/>
    <w:multiLevelType w:val="hybridMultilevel"/>
    <w:tmpl w:val="49B29FC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0" w15:restartNumberingAfterBreak="0">
    <w:nsid w:val="31210751"/>
    <w:multiLevelType w:val="hybridMultilevel"/>
    <w:tmpl w:val="9BBAB3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14F587F"/>
    <w:multiLevelType w:val="hybridMultilevel"/>
    <w:tmpl w:val="B9A0CCC0"/>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2007628"/>
    <w:multiLevelType w:val="hybridMultilevel"/>
    <w:tmpl w:val="381E2896"/>
    <w:lvl w:ilvl="0" w:tplc="8DAC74AA">
      <w:start w:val="1"/>
      <w:numFmt w:val="bullet"/>
      <w:lvlText w:val="-"/>
      <w:lvlJc w:val="center"/>
      <w:pPr>
        <w:ind w:left="720" w:hanging="360"/>
      </w:pPr>
      <w:rPr>
        <w:rFonts w:ascii="Arial" w:eastAsia="Calibri" w:hAnsi="Aria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35605715"/>
    <w:multiLevelType w:val="hybridMultilevel"/>
    <w:tmpl w:val="083AEB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56E7448"/>
    <w:multiLevelType w:val="hybridMultilevel"/>
    <w:tmpl w:val="7930C7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76A2B09"/>
    <w:multiLevelType w:val="hybridMultilevel"/>
    <w:tmpl w:val="4D668F8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6" w15:restartNumberingAfterBreak="0">
    <w:nsid w:val="37A036D4"/>
    <w:multiLevelType w:val="hybridMultilevel"/>
    <w:tmpl w:val="4E7087A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3BF7334F"/>
    <w:multiLevelType w:val="hybridMultilevel"/>
    <w:tmpl w:val="3EA26220"/>
    <w:lvl w:ilvl="0" w:tplc="945E4E48">
      <w:start w:val="5"/>
      <w:numFmt w:val="bullet"/>
      <w:lvlText w:val="-"/>
      <w:lvlJc w:val="left"/>
      <w:pPr>
        <w:ind w:left="720" w:hanging="360"/>
      </w:pPr>
      <w:rPr>
        <w:rFonts w:ascii="Segoe UI" w:eastAsia="Times New Roman" w:hAnsi="Segoe UI" w:cs="Segoe UI"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3CA71C19"/>
    <w:multiLevelType w:val="hybridMultilevel"/>
    <w:tmpl w:val="68E220D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3E0574CB"/>
    <w:multiLevelType w:val="hybridMultilevel"/>
    <w:tmpl w:val="A8FAF30E"/>
    <w:lvl w:ilvl="0" w:tplc="D9F0443E">
      <w:start w:val="1"/>
      <w:numFmt w:val="lowerLetter"/>
      <w:lvlText w:val="%1)"/>
      <w:lvlJc w:val="left"/>
      <w:pPr>
        <w:ind w:left="720" w:hanging="360"/>
      </w:pPr>
      <w:rPr>
        <w:b/>
        <w:sz w:val="22"/>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3FB546C7"/>
    <w:multiLevelType w:val="hybridMultilevel"/>
    <w:tmpl w:val="4A004B52"/>
    <w:lvl w:ilvl="0" w:tplc="1974F8B2">
      <w:numFmt w:val="bullet"/>
      <w:lvlText w:val="•"/>
      <w:lvlJc w:val="left"/>
      <w:pPr>
        <w:ind w:left="1065" w:hanging="705"/>
      </w:pPr>
      <w:rPr>
        <w:rFonts w:ascii="Segoe UI" w:eastAsia="Times New Roman" w:hAnsi="Segoe UI"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7280895"/>
    <w:multiLevelType w:val="multilevel"/>
    <w:tmpl w:val="0FDCE5D4"/>
    <w:lvl w:ilvl="0">
      <w:start w:val="2"/>
      <w:numFmt w:val="decimal"/>
      <w:lvlText w:val="%1"/>
      <w:lvlJc w:val="left"/>
      <w:pPr>
        <w:ind w:left="525" w:hanging="525"/>
      </w:pPr>
    </w:lvl>
    <w:lvl w:ilvl="1">
      <w:start w:val="4"/>
      <w:numFmt w:val="decimal"/>
      <w:lvlText w:val="%1.%2"/>
      <w:lvlJc w:val="left"/>
      <w:pPr>
        <w:ind w:left="525" w:hanging="525"/>
      </w:pPr>
    </w:lvl>
    <w:lvl w:ilvl="2">
      <w:start w:val="6"/>
      <w:numFmt w:val="decimal"/>
      <w:lvlText w:val="%1.%2.%3"/>
      <w:lvlJc w:val="left"/>
      <w:pPr>
        <w:ind w:left="720" w:hanging="720"/>
      </w:pPr>
    </w:lvl>
    <w:lvl w:ilvl="3">
      <w:start w:val="1"/>
      <w:numFmt w:val="decimal"/>
      <w:lvlText w:val="%1.%2.%3.%4"/>
      <w:lvlJc w:val="left"/>
      <w:pPr>
        <w:ind w:left="720" w:hanging="720"/>
      </w:pPr>
      <w:rPr>
        <w:lang w:val="es-E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4AB07F0C"/>
    <w:multiLevelType w:val="hybridMultilevel"/>
    <w:tmpl w:val="62B4E8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05474A7"/>
    <w:multiLevelType w:val="hybridMultilevel"/>
    <w:tmpl w:val="9DF2C8BE"/>
    <w:lvl w:ilvl="0" w:tplc="03D67310">
      <w:start w:val="2"/>
      <w:numFmt w:val="bullet"/>
      <w:lvlText w:val=""/>
      <w:lvlJc w:val="left"/>
      <w:pPr>
        <w:ind w:left="720" w:hanging="360"/>
      </w:pPr>
      <w:rPr>
        <w:rFonts w:ascii="Symbol" w:eastAsia="Times New Roman" w:hAnsi="Symbol"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1AC74C6"/>
    <w:multiLevelType w:val="hybridMultilevel"/>
    <w:tmpl w:val="6F98B880"/>
    <w:lvl w:ilvl="0" w:tplc="240A0017">
      <w:start w:val="2"/>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2636C7E"/>
    <w:multiLevelType w:val="hybridMultilevel"/>
    <w:tmpl w:val="D69E1E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6455762"/>
    <w:multiLevelType w:val="hybridMultilevel"/>
    <w:tmpl w:val="3758B1A8"/>
    <w:lvl w:ilvl="0" w:tplc="073E2948">
      <w:start w:val="1"/>
      <w:numFmt w:val="decimal"/>
      <w:lvlText w:val="%1."/>
      <w:lvlJc w:val="left"/>
      <w:pPr>
        <w:ind w:left="927"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7" w15:restartNumberingAfterBreak="0">
    <w:nsid w:val="5DE13D02"/>
    <w:multiLevelType w:val="multilevel"/>
    <w:tmpl w:val="8A066F5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F17963"/>
    <w:multiLevelType w:val="hybridMultilevel"/>
    <w:tmpl w:val="50BE19FE"/>
    <w:lvl w:ilvl="0" w:tplc="9B8CE8E0">
      <w:numFmt w:val="bullet"/>
      <w:lvlText w:val=""/>
      <w:lvlJc w:val="left"/>
      <w:pPr>
        <w:ind w:left="428" w:hanging="428"/>
      </w:pPr>
      <w:rPr>
        <w:rFonts w:ascii="Symbol" w:eastAsia="Symbol" w:hAnsi="Symbol" w:cs="Symbol" w:hint="default"/>
        <w:w w:val="99"/>
        <w:sz w:val="20"/>
        <w:szCs w:val="20"/>
        <w:lang w:val="es-ES" w:eastAsia="en-US" w:bidi="ar-SA"/>
      </w:rPr>
    </w:lvl>
    <w:lvl w:ilvl="1" w:tplc="99BAFFF4">
      <w:numFmt w:val="bullet"/>
      <w:lvlText w:val="•"/>
      <w:lvlJc w:val="left"/>
      <w:pPr>
        <w:ind w:left="1375" w:hanging="428"/>
      </w:pPr>
      <w:rPr>
        <w:rFonts w:hint="default"/>
        <w:lang w:val="es-ES" w:eastAsia="en-US" w:bidi="ar-SA"/>
      </w:rPr>
    </w:lvl>
    <w:lvl w:ilvl="2" w:tplc="BEA67B60">
      <w:numFmt w:val="bullet"/>
      <w:lvlText w:val="•"/>
      <w:lvlJc w:val="left"/>
      <w:pPr>
        <w:ind w:left="2331" w:hanging="428"/>
      </w:pPr>
      <w:rPr>
        <w:rFonts w:hint="default"/>
        <w:lang w:val="es-ES" w:eastAsia="en-US" w:bidi="ar-SA"/>
      </w:rPr>
    </w:lvl>
    <w:lvl w:ilvl="3" w:tplc="6D2EE010">
      <w:numFmt w:val="bullet"/>
      <w:lvlText w:val="•"/>
      <w:lvlJc w:val="left"/>
      <w:pPr>
        <w:ind w:left="3287" w:hanging="428"/>
      </w:pPr>
      <w:rPr>
        <w:rFonts w:hint="default"/>
        <w:lang w:val="es-ES" w:eastAsia="en-US" w:bidi="ar-SA"/>
      </w:rPr>
    </w:lvl>
    <w:lvl w:ilvl="4" w:tplc="4CACBF9A">
      <w:numFmt w:val="bullet"/>
      <w:lvlText w:val="•"/>
      <w:lvlJc w:val="left"/>
      <w:pPr>
        <w:ind w:left="4243" w:hanging="428"/>
      </w:pPr>
      <w:rPr>
        <w:rFonts w:hint="default"/>
        <w:lang w:val="es-ES" w:eastAsia="en-US" w:bidi="ar-SA"/>
      </w:rPr>
    </w:lvl>
    <w:lvl w:ilvl="5" w:tplc="1FDA6A14">
      <w:numFmt w:val="bullet"/>
      <w:lvlText w:val="•"/>
      <w:lvlJc w:val="left"/>
      <w:pPr>
        <w:ind w:left="5200" w:hanging="428"/>
      </w:pPr>
      <w:rPr>
        <w:rFonts w:hint="default"/>
        <w:lang w:val="es-ES" w:eastAsia="en-US" w:bidi="ar-SA"/>
      </w:rPr>
    </w:lvl>
    <w:lvl w:ilvl="6" w:tplc="EA86A2D8">
      <w:numFmt w:val="bullet"/>
      <w:lvlText w:val="•"/>
      <w:lvlJc w:val="left"/>
      <w:pPr>
        <w:ind w:left="6156" w:hanging="428"/>
      </w:pPr>
      <w:rPr>
        <w:rFonts w:hint="default"/>
        <w:lang w:val="es-ES" w:eastAsia="en-US" w:bidi="ar-SA"/>
      </w:rPr>
    </w:lvl>
    <w:lvl w:ilvl="7" w:tplc="A6EAD10A">
      <w:numFmt w:val="bullet"/>
      <w:lvlText w:val="•"/>
      <w:lvlJc w:val="left"/>
      <w:pPr>
        <w:ind w:left="7112" w:hanging="428"/>
      </w:pPr>
      <w:rPr>
        <w:rFonts w:hint="default"/>
        <w:lang w:val="es-ES" w:eastAsia="en-US" w:bidi="ar-SA"/>
      </w:rPr>
    </w:lvl>
    <w:lvl w:ilvl="8" w:tplc="E6BC44A2">
      <w:numFmt w:val="bullet"/>
      <w:lvlText w:val="•"/>
      <w:lvlJc w:val="left"/>
      <w:pPr>
        <w:ind w:left="8068" w:hanging="428"/>
      </w:pPr>
      <w:rPr>
        <w:rFonts w:hint="default"/>
        <w:lang w:val="es-ES" w:eastAsia="en-US" w:bidi="ar-SA"/>
      </w:rPr>
    </w:lvl>
  </w:abstractNum>
  <w:abstractNum w:abstractNumId="29" w15:restartNumberingAfterBreak="0">
    <w:nsid w:val="62DC6B47"/>
    <w:multiLevelType w:val="multilevel"/>
    <w:tmpl w:val="860613BA"/>
    <w:lvl w:ilvl="0">
      <w:start w:val="1"/>
      <w:numFmt w:val="decimal"/>
      <w:pStyle w:val="Ttulo2"/>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7"/>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2EA73B4"/>
    <w:multiLevelType w:val="hybridMultilevel"/>
    <w:tmpl w:val="EC422074"/>
    <w:lvl w:ilvl="0" w:tplc="E3ACF94E">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6B125EDA"/>
    <w:multiLevelType w:val="multilevel"/>
    <w:tmpl w:val="14DA5522"/>
    <w:lvl w:ilvl="0">
      <w:start w:val="2"/>
      <w:numFmt w:val="decimal"/>
      <w:lvlText w:val="%1."/>
      <w:lvlJc w:val="left"/>
      <w:pPr>
        <w:ind w:left="400" w:hanging="40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6DDC7195"/>
    <w:multiLevelType w:val="multilevel"/>
    <w:tmpl w:val="6490538A"/>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D82D75"/>
    <w:multiLevelType w:val="hybridMultilevel"/>
    <w:tmpl w:val="23780A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4B507EF"/>
    <w:multiLevelType w:val="hybridMultilevel"/>
    <w:tmpl w:val="F476F574"/>
    <w:lvl w:ilvl="0" w:tplc="240A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50F009E"/>
    <w:multiLevelType w:val="hybridMultilevel"/>
    <w:tmpl w:val="2FECF614"/>
    <w:lvl w:ilvl="0" w:tplc="2638B396">
      <w:start w:val="3"/>
      <w:numFmt w:val="bullet"/>
      <w:lvlText w:val="-"/>
      <w:lvlJc w:val="left"/>
      <w:pPr>
        <w:ind w:left="1080" w:hanging="360"/>
      </w:pPr>
      <w:rPr>
        <w:rFonts w:ascii="Segoe UI" w:eastAsia="Times New Roman" w:hAnsi="Segoe UI" w:cs="Segoe U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64176A0"/>
    <w:multiLevelType w:val="hybridMultilevel"/>
    <w:tmpl w:val="6E10F0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7AA7B15"/>
    <w:multiLevelType w:val="hybridMultilevel"/>
    <w:tmpl w:val="C5FCD210"/>
    <w:lvl w:ilvl="0" w:tplc="240A0001">
      <w:start w:val="1"/>
      <w:numFmt w:val="bullet"/>
      <w:lvlText w:val=""/>
      <w:lvlJc w:val="left"/>
      <w:pPr>
        <w:ind w:left="720" w:hanging="720"/>
      </w:pPr>
      <w:rPr>
        <w:rFonts w:ascii="Symbol" w:hAnsi="Symbol" w:hint="default"/>
      </w:rPr>
    </w:lvl>
    <w:lvl w:ilvl="1" w:tplc="240A0005">
      <w:start w:val="1"/>
      <w:numFmt w:val="bullet"/>
      <w:lvlText w:val=""/>
      <w:lvlJc w:val="left"/>
      <w:pPr>
        <w:ind w:left="1080" w:hanging="360"/>
      </w:pPr>
      <w:rPr>
        <w:rFonts w:ascii="Wingdings" w:hAnsi="Wingdings" w:hint="default"/>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8" w15:restartNumberingAfterBreak="0">
    <w:nsid w:val="788903FA"/>
    <w:multiLevelType w:val="hybridMultilevel"/>
    <w:tmpl w:val="5B9AA2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8A3604B"/>
    <w:multiLevelType w:val="multilevel"/>
    <w:tmpl w:val="7BAA96F4"/>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DF37BA"/>
    <w:multiLevelType w:val="multilevel"/>
    <w:tmpl w:val="2F985BE8"/>
    <w:lvl w:ilvl="0">
      <w:start w:val="2"/>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EEE4C3A"/>
    <w:multiLevelType w:val="hybridMultilevel"/>
    <w:tmpl w:val="088E84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08089232">
    <w:abstractNumId w:val="3"/>
  </w:num>
  <w:num w:numId="2" w16cid:durableId="1792897025">
    <w:abstractNumId w:val="15"/>
  </w:num>
  <w:num w:numId="3" w16cid:durableId="6998591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3300175">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4615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2367954">
    <w:abstractNumId w:val="37"/>
  </w:num>
  <w:num w:numId="7" w16cid:durableId="844711803">
    <w:abstractNumId w:val="6"/>
  </w:num>
  <w:num w:numId="8" w16cid:durableId="1371759161">
    <w:abstractNumId w:val="16"/>
  </w:num>
  <w:num w:numId="9" w16cid:durableId="1505972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4686764">
    <w:abstractNumId w:val="18"/>
  </w:num>
  <w:num w:numId="11" w16cid:durableId="1950965262">
    <w:abstractNumId w:val="12"/>
  </w:num>
  <w:num w:numId="12" w16cid:durableId="855273758">
    <w:abstractNumId w:val="3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7406520">
    <w:abstractNumId w:val="21"/>
    <w:lvlOverride w:ilvl="0">
      <w:startOverride w:val="2"/>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7044030">
    <w:abstractNumId w:val="23"/>
  </w:num>
  <w:num w:numId="15" w16cid:durableId="163478652">
    <w:abstractNumId w:val="8"/>
  </w:num>
  <w:num w:numId="16" w16cid:durableId="1153764601">
    <w:abstractNumId w:val="24"/>
  </w:num>
  <w:num w:numId="17" w16cid:durableId="989166974">
    <w:abstractNumId w:val="30"/>
  </w:num>
  <w:num w:numId="18" w16cid:durableId="615216219">
    <w:abstractNumId w:val="3"/>
  </w:num>
  <w:num w:numId="19" w16cid:durableId="845558542">
    <w:abstractNumId w:val="34"/>
  </w:num>
  <w:num w:numId="20" w16cid:durableId="1196579632">
    <w:abstractNumId w:val="35"/>
  </w:num>
  <w:num w:numId="21" w16cid:durableId="1268081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5296129">
    <w:abstractNumId w:val="11"/>
  </w:num>
  <w:num w:numId="23" w16cid:durableId="1844470359">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0083351">
    <w:abstractNumId w:val="4"/>
  </w:num>
  <w:num w:numId="25" w16cid:durableId="1555771854">
    <w:abstractNumId w:val="11"/>
  </w:num>
  <w:num w:numId="26" w16cid:durableId="17901582">
    <w:abstractNumId w:val="34"/>
  </w:num>
  <w:num w:numId="27" w16cid:durableId="1286500548">
    <w:abstractNumId w:val="13"/>
  </w:num>
  <w:num w:numId="28" w16cid:durableId="1137335678">
    <w:abstractNumId w:val="9"/>
  </w:num>
  <w:num w:numId="29" w16cid:durableId="663820257">
    <w:abstractNumId w:val="22"/>
  </w:num>
  <w:num w:numId="30" w16cid:durableId="1095789657">
    <w:abstractNumId w:val="28"/>
  </w:num>
  <w:num w:numId="31" w16cid:durableId="1427919535">
    <w:abstractNumId w:val="25"/>
  </w:num>
  <w:num w:numId="32" w16cid:durableId="1713118284">
    <w:abstractNumId w:val="3"/>
  </w:num>
  <w:num w:numId="33" w16cid:durableId="1717118166">
    <w:abstractNumId w:val="2"/>
  </w:num>
  <w:num w:numId="34" w16cid:durableId="806894976">
    <w:abstractNumId w:val="14"/>
  </w:num>
  <w:num w:numId="35" w16cid:durableId="2099399961">
    <w:abstractNumId w:val="7"/>
  </w:num>
  <w:num w:numId="36" w16cid:durableId="2112896990">
    <w:abstractNumId w:val="0"/>
  </w:num>
  <w:num w:numId="37" w16cid:durableId="1814979448">
    <w:abstractNumId w:val="38"/>
  </w:num>
  <w:num w:numId="38" w16cid:durableId="541019480">
    <w:abstractNumId w:val="39"/>
  </w:num>
  <w:num w:numId="39" w16cid:durableId="1976325563">
    <w:abstractNumId w:val="3"/>
  </w:num>
  <w:num w:numId="40" w16cid:durableId="1736466674">
    <w:abstractNumId w:val="3"/>
  </w:num>
  <w:num w:numId="41" w16cid:durableId="1129200683">
    <w:abstractNumId w:val="32"/>
  </w:num>
  <w:num w:numId="42" w16cid:durableId="366372168">
    <w:abstractNumId w:val="27"/>
  </w:num>
  <w:num w:numId="43" w16cid:durableId="1069114980">
    <w:abstractNumId w:val="36"/>
  </w:num>
  <w:num w:numId="44" w16cid:durableId="1695299737">
    <w:abstractNumId w:val="1"/>
  </w:num>
  <w:num w:numId="45" w16cid:durableId="350304322">
    <w:abstractNumId w:val="33"/>
  </w:num>
  <w:num w:numId="46" w16cid:durableId="934703372">
    <w:abstractNumId w:val="3"/>
  </w:num>
  <w:num w:numId="47" w16cid:durableId="1002120957">
    <w:abstractNumId w:val="3"/>
  </w:num>
  <w:num w:numId="48" w16cid:durableId="1594318537">
    <w:abstractNumId w:val="3"/>
  </w:num>
  <w:num w:numId="49" w16cid:durableId="624580803">
    <w:abstractNumId w:val="17"/>
  </w:num>
  <w:num w:numId="50" w16cid:durableId="1060666252">
    <w:abstractNumId w:val="10"/>
  </w:num>
  <w:num w:numId="51" w16cid:durableId="1267074494">
    <w:abstractNumId w:val="41"/>
  </w:num>
  <w:num w:numId="52" w16cid:durableId="563682619">
    <w:abstractNumId w:val="20"/>
  </w:num>
  <w:num w:numId="53" w16cid:durableId="1214121783">
    <w:abstractNumId w:val="5"/>
  </w:num>
  <w:num w:numId="54" w16cid:durableId="591358214">
    <w:abstractNumId w:val="2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ra Milena Salamanca Rico">
    <w15:presenceInfo w15:providerId="AD" w15:userId="S::smsalamancar@dane.gov.co::f9136ca3-3a6a-4a70-a38d-fcd7751fc386"/>
  </w15:person>
  <w15:person w15:author="Bryan Andres Castrillon Bahamon">
    <w15:presenceInfo w15:providerId="AD" w15:userId="S-1-5-21-2099920240-1651340864-1353397897-199063"/>
  </w15:person>
  <w15:person w15:author="SEBASTIAN OCHOA RAMÍREZ">
    <w15:presenceInfo w15:providerId="AD" w15:userId="S::sochoar@dane.gov.co::9ab253b7-1177-4e7f-853d-dfeb5488d874"/>
  </w15:person>
  <w15:person w15:author="Bryan Andres Castrillon Bahamon [2]">
    <w15:presenceInfo w15:providerId="None" w15:userId="Bryan Andres Castrillon Bahamon"/>
  </w15:person>
  <w15:person w15:author="Angelica  Maria Urrego Medina">
    <w15:presenceInfo w15:providerId="None" w15:userId="Angelica  Maria Urrego Medina"/>
  </w15:person>
  <w15:person w15:author="Angelica  Maria Urrego Medina [2]">
    <w15:presenceInfo w15:providerId="AD" w15:userId="S::amurregom@dane.gov.co::b3381aca-58b0-42ca-b085-8e895a5ea3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8AA"/>
    <w:rsid w:val="00001493"/>
    <w:rsid w:val="000036C1"/>
    <w:rsid w:val="00007DEE"/>
    <w:rsid w:val="00010970"/>
    <w:rsid w:val="0001601E"/>
    <w:rsid w:val="00023CF3"/>
    <w:rsid w:val="00026E61"/>
    <w:rsid w:val="0003311A"/>
    <w:rsid w:val="000337B1"/>
    <w:rsid w:val="00033D2C"/>
    <w:rsid w:val="00036C19"/>
    <w:rsid w:val="00037226"/>
    <w:rsid w:val="000376FE"/>
    <w:rsid w:val="00044603"/>
    <w:rsid w:val="000462FC"/>
    <w:rsid w:val="00051247"/>
    <w:rsid w:val="000525F1"/>
    <w:rsid w:val="000767D8"/>
    <w:rsid w:val="0007721F"/>
    <w:rsid w:val="0007A2DA"/>
    <w:rsid w:val="00080472"/>
    <w:rsid w:val="000810B0"/>
    <w:rsid w:val="00081D60"/>
    <w:rsid w:val="00082105"/>
    <w:rsid w:val="00093FEC"/>
    <w:rsid w:val="000A0591"/>
    <w:rsid w:val="000A0F2D"/>
    <w:rsid w:val="000A381F"/>
    <w:rsid w:val="000A5BAE"/>
    <w:rsid w:val="000A5BDD"/>
    <w:rsid w:val="000B0C7C"/>
    <w:rsid w:val="000C39E7"/>
    <w:rsid w:val="000C42CD"/>
    <w:rsid w:val="000C4C5D"/>
    <w:rsid w:val="000D0A73"/>
    <w:rsid w:val="000D1028"/>
    <w:rsid w:val="000D2723"/>
    <w:rsid w:val="000D3980"/>
    <w:rsid w:val="000D4AF0"/>
    <w:rsid w:val="000D6598"/>
    <w:rsid w:val="000D6A07"/>
    <w:rsid w:val="000E1774"/>
    <w:rsid w:val="000F0F83"/>
    <w:rsid w:val="000F462C"/>
    <w:rsid w:val="000F534E"/>
    <w:rsid w:val="00101D7C"/>
    <w:rsid w:val="00103719"/>
    <w:rsid w:val="00105FEA"/>
    <w:rsid w:val="0010C5BF"/>
    <w:rsid w:val="00117804"/>
    <w:rsid w:val="00117EBD"/>
    <w:rsid w:val="001215C8"/>
    <w:rsid w:val="00122DA9"/>
    <w:rsid w:val="00131105"/>
    <w:rsid w:val="0013461F"/>
    <w:rsid w:val="00135D48"/>
    <w:rsid w:val="0013788F"/>
    <w:rsid w:val="001455A3"/>
    <w:rsid w:val="00155127"/>
    <w:rsid w:val="0015672E"/>
    <w:rsid w:val="00156C48"/>
    <w:rsid w:val="00166D51"/>
    <w:rsid w:val="00170D9A"/>
    <w:rsid w:val="00182CEF"/>
    <w:rsid w:val="00186D55"/>
    <w:rsid w:val="001912A8"/>
    <w:rsid w:val="001915D3"/>
    <w:rsid w:val="00197509"/>
    <w:rsid w:val="001A0795"/>
    <w:rsid w:val="001A1033"/>
    <w:rsid w:val="001A18FE"/>
    <w:rsid w:val="001A2406"/>
    <w:rsid w:val="001A2A34"/>
    <w:rsid w:val="001A4A77"/>
    <w:rsid w:val="001A6496"/>
    <w:rsid w:val="001A6E51"/>
    <w:rsid w:val="001B0267"/>
    <w:rsid w:val="001B32BD"/>
    <w:rsid w:val="001B6280"/>
    <w:rsid w:val="001B657F"/>
    <w:rsid w:val="001C0BB7"/>
    <w:rsid w:val="001C1F70"/>
    <w:rsid w:val="001D3E4B"/>
    <w:rsid w:val="001D4C67"/>
    <w:rsid w:val="001E0AFA"/>
    <w:rsid w:val="001F1133"/>
    <w:rsid w:val="001F4D0A"/>
    <w:rsid w:val="001F70F3"/>
    <w:rsid w:val="0020358B"/>
    <w:rsid w:val="002060F7"/>
    <w:rsid w:val="00210E9C"/>
    <w:rsid w:val="00213A8E"/>
    <w:rsid w:val="00214734"/>
    <w:rsid w:val="00216529"/>
    <w:rsid w:val="00220585"/>
    <w:rsid w:val="00220DB0"/>
    <w:rsid w:val="00221C20"/>
    <w:rsid w:val="002268E4"/>
    <w:rsid w:val="00227136"/>
    <w:rsid w:val="00233982"/>
    <w:rsid w:val="00234F24"/>
    <w:rsid w:val="002353B7"/>
    <w:rsid w:val="00241344"/>
    <w:rsid w:val="00245AA3"/>
    <w:rsid w:val="002548C3"/>
    <w:rsid w:val="00256D0E"/>
    <w:rsid w:val="00257D99"/>
    <w:rsid w:val="00261883"/>
    <w:rsid w:val="00261B16"/>
    <w:rsid w:val="00265F05"/>
    <w:rsid w:val="00266CC1"/>
    <w:rsid w:val="002708E1"/>
    <w:rsid w:val="0027710A"/>
    <w:rsid w:val="00280247"/>
    <w:rsid w:val="00284061"/>
    <w:rsid w:val="00284710"/>
    <w:rsid w:val="002848FD"/>
    <w:rsid w:val="00285B46"/>
    <w:rsid w:val="00290AD7"/>
    <w:rsid w:val="00293696"/>
    <w:rsid w:val="002A7600"/>
    <w:rsid w:val="002B25F2"/>
    <w:rsid w:val="002B4475"/>
    <w:rsid w:val="002B79C5"/>
    <w:rsid w:val="002C0E2F"/>
    <w:rsid w:val="002D0127"/>
    <w:rsid w:val="002D29C4"/>
    <w:rsid w:val="002D6D76"/>
    <w:rsid w:val="002E093E"/>
    <w:rsid w:val="002E445D"/>
    <w:rsid w:val="002E54A9"/>
    <w:rsid w:val="002E5DC3"/>
    <w:rsid w:val="002E61CC"/>
    <w:rsid w:val="002F6F51"/>
    <w:rsid w:val="00303883"/>
    <w:rsid w:val="003055DA"/>
    <w:rsid w:val="003066F2"/>
    <w:rsid w:val="003115B4"/>
    <w:rsid w:val="003124F8"/>
    <w:rsid w:val="00321B9E"/>
    <w:rsid w:val="00333D75"/>
    <w:rsid w:val="00341B46"/>
    <w:rsid w:val="003448D8"/>
    <w:rsid w:val="00347901"/>
    <w:rsid w:val="00347EE4"/>
    <w:rsid w:val="00350F9D"/>
    <w:rsid w:val="003567B0"/>
    <w:rsid w:val="003620BF"/>
    <w:rsid w:val="003645DC"/>
    <w:rsid w:val="00364BC0"/>
    <w:rsid w:val="0036609D"/>
    <w:rsid w:val="003726A3"/>
    <w:rsid w:val="003732D1"/>
    <w:rsid w:val="00392260"/>
    <w:rsid w:val="00394341"/>
    <w:rsid w:val="00394C59"/>
    <w:rsid w:val="0039B7A4"/>
    <w:rsid w:val="003A4F93"/>
    <w:rsid w:val="003B29B5"/>
    <w:rsid w:val="003B62A1"/>
    <w:rsid w:val="003B65E4"/>
    <w:rsid w:val="003C15BB"/>
    <w:rsid w:val="003C5497"/>
    <w:rsid w:val="003C75C6"/>
    <w:rsid w:val="003E0C39"/>
    <w:rsid w:val="003E7038"/>
    <w:rsid w:val="003E7344"/>
    <w:rsid w:val="003F18F3"/>
    <w:rsid w:val="003F45F9"/>
    <w:rsid w:val="003F6EFC"/>
    <w:rsid w:val="00400648"/>
    <w:rsid w:val="00403507"/>
    <w:rsid w:val="00413AFE"/>
    <w:rsid w:val="00417399"/>
    <w:rsid w:val="004360AA"/>
    <w:rsid w:val="00446C3F"/>
    <w:rsid w:val="0045300E"/>
    <w:rsid w:val="00456065"/>
    <w:rsid w:val="004700F7"/>
    <w:rsid w:val="004873F8"/>
    <w:rsid w:val="00490070"/>
    <w:rsid w:val="0049219D"/>
    <w:rsid w:val="004948B4"/>
    <w:rsid w:val="00495C24"/>
    <w:rsid w:val="00496C7D"/>
    <w:rsid w:val="00496EE6"/>
    <w:rsid w:val="004A15A1"/>
    <w:rsid w:val="004A22F9"/>
    <w:rsid w:val="004A7489"/>
    <w:rsid w:val="004A7ECC"/>
    <w:rsid w:val="004B68F9"/>
    <w:rsid w:val="004C10A3"/>
    <w:rsid w:val="004C2348"/>
    <w:rsid w:val="004C25E9"/>
    <w:rsid w:val="004E0809"/>
    <w:rsid w:val="004E5885"/>
    <w:rsid w:val="004F29D4"/>
    <w:rsid w:val="004F3055"/>
    <w:rsid w:val="004F4B35"/>
    <w:rsid w:val="004FFD21"/>
    <w:rsid w:val="00501164"/>
    <w:rsid w:val="00504131"/>
    <w:rsid w:val="00506838"/>
    <w:rsid w:val="00507AFD"/>
    <w:rsid w:val="00512FB2"/>
    <w:rsid w:val="00513EE3"/>
    <w:rsid w:val="00525469"/>
    <w:rsid w:val="00532518"/>
    <w:rsid w:val="005325F2"/>
    <w:rsid w:val="005333A4"/>
    <w:rsid w:val="00533B05"/>
    <w:rsid w:val="005346C6"/>
    <w:rsid w:val="005346F7"/>
    <w:rsid w:val="0053543C"/>
    <w:rsid w:val="00536797"/>
    <w:rsid w:val="00545AB5"/>
    <w:rsid w:val="00550260"/>
    <w:rsid w:val="00551D85"/>
    <w:rsid w:val="00552791"/>
    <w:rsid w:val="00554F81"/>
    <w:rsid w:val="00557489"/>
    <w:rsid w:val="00561981"/>
    <w:rsid w:val="0056200E"/>
    <w:rsid w:val="00564C35"/>
    <w:rsid w:val="00565393"/>
    <w:rsid w:val="00572FB4"/>
    <w:rsid w:val="00573C17"/>
    <w:rsid w:val="00580F2D"/>
    <w:rsid w:val="005819BA"/>
    <w:rsid w:val="0058364E"/>
    <w:rsid w:val="0059030E"/>
    <w:rsid w:val="005A2475"/>
    <w:rsid w:val="005A2CB6"/>
    <w:rsid w:val="005A717B"/>
    <w:rsid w:val="005A7D0B"/>
    <w:rsid w:val="005B3495"/>
    <w:rsid w:val="005B5C46"/>
    <w:rsid w:val="005C1149"/>
    <w:rsid w:val="005C1AD3"/>
    <w:rsid w:val="005C1DC0"/>
    <w:rsid w:val="005D1E7A"/>
    <w:rsid w:val="005D333E"/>
    <w:rsid w:val="005D6377"/>
    <w:rsid w:val="005E344F"/>
    <w:rsid w:val="00600979"/>
    <w:rsid w:val="00603ADA"/>
    <w:rsid w:val="006048BE"/>
    <w:rsid w:val="0060731A"/>
    <w:rsid w:val="00613949"/>
    <w:rsid w:val="00621A61"/>
    <w:rsid w:val="00624C12"/>
    <w:rsid w:val="0062782B"/>
    <w:rsid w:val="00635139"/>
    <w:rsid w:val="00637238"/>
    <w:rsid w:val="0064031F"/>
    <w:rsid w:val="006456D5"/>
    <w:rsid w:val="00646478"/>
    <w:rsid w:val="00646BE0"/>
    <w:rsid w:val="00652312"/>
    <w:rsid w:val="00654FA7"/>
    <w:rsid w:val="0066481C"/>
    <w:rsid w:val="00666322"/>
    <w:rsid w:val="00690465"/>
    <w:rsid w:val="00697CBD"/>
    <w:rsid w:val="006A36E6"/>
    <w:rsid w:val="006A4586"/>
    <w:rsid w:val="006B1152"/>
    <w:rsid w:val="006B7F03"/>
    <w:rsid w:val="006C1553"/>
    <w:rsid w:val="006C2DAC"/>
    <w:rsid w:val="006C3786"/>
    <w:rsid w:val="006C3D94"/>
    <w:rsid w:val="006C77CD"/>
    <w:rsid w:val="006D417C"/>
    <w:rsid w:val="006E5F1F"/>
    <w:rsid w:val="006E62F0"/>
    <w:rsid w:val="006F4871"/>
    <w:rsid w:val="006F5280"/>
    <w:rsid w:val="006F5631"/>
    <w:rsid w:val="006F6FD8"/>
    <w:rsid w:val="00706E0A"/>
    <w:rsid w:val="00712ADF"/>
    <w:rsid w:val="0071403A"/>
    <w:rsid w:val="0071611C"/>
    <w:rsid w:val="00716A89"/>
    <w:rsid w:val="0071751C"/>
    <w:rsid w:val="0071D9E4"/>
    <w:rsid w:val="00721166"/>
    <w:rsid w:val="007357FB"/>
    <w:rsid w:val="00741450"/>
    <w:rsid w:val="0074517C"/>
    <w:rsid w:val="007455CA"/>
    <w:rsid w:val="007478AE"/>
    <w:rsid w:val="00762A63"/>
    <w:rsid w:val="0077115A"/>
    <w:rsid w:val="007717B6"/>
    <w:rsid w:val="00776227"/>
    <w:rsid w:val="00777E4A"/>
    <w:rsid w:val="00780581"/>
    <w:rsid w:val="0079212A"/>
    <w:rsid w:val="007957A0"/>
    <w:rsid w:val="007A156E"/>
    <w:rsid w:val="007A1675"/>
    <w:rsid w:val="007A3C1F"/>
    <w:rsid w:val="007A739D"/>
    <w:rsid w:val="007B1F6F"/>
    <w:rsid w:val="007C1AE5"/>
    <w:rsid w:val="007C5C06"/>
    <w:rsid w:val="007CE5CF"/>
    <w:rsid w:val="007D0055"/>
    <w:rsid w:val="007D35C1"/>
    <w:rsid w:val="007D364A"/>
    <w:rsid w:val="007D4764"/>
    <w:rsid w:val="007D4E97"/>
    <w:rsid w:val="007D5E74"/>
    <w:rsid w:val="007D5EE5"/>
    <w:rsid w:val="007E0577"/>
    <w:rsid w:val="007E397D"/>
    <w:rsid w:val="007E3E9A"/>
    <w:rsid w:val="007E3FC9"/>
    <w:rsid w:val="007E7CA6"/>
    <w:rsid w:val="00801719"/>
    <w:rsid w:val="00803B2F"/>
    <w:rsid w:val="0080451E"/>
    <w:rsid w:val="00805156"/>
    <w:rsid w:val="00806A4E"/>
    <w:rsid w:val="008104C9"/>
    <w:rsid w:val="008123C3"/>
    <w:rsid w:val="00814DB2"/>
    <w:rsid w:val="00815CB7"/>
    <w:rsid w:val="0081690A"/>
    <w:rsid w:val="00816ABB"/>
    <w:rsid w:val="008269A6"/>
    <w:rsid w:val="0083251E"/>
    <w:rsid w:val="008328EB"/>
    <w:rsid w:val="008416C9"/>
    <w:rsid w:val="00843BF1"/>
    <w:rsid w:val="00845E69"/>
    <w:rsid w:val="0085411C"/>
    <w:rsid w:val="00863140"/>
    <w:rsid w:val="0086357D"/>
    <w:rsid w:val="0087096D"/>
    <w:rsid w:val="00874B92"/>
    <w:rsid w:val="00881DBD"/>
    <w:rsid w:val="0089714B"/>
    <w:rsid w:val="008A5178"/>
    <w:rsid w:val="008A6011"/>
    <w:rsid w:val="008B2994"/>
    <w:rsid w:val="008B3D4C"/>
    <w:rsid w:val="008B4DDE"/>
    <w:rsid w:val="008C0146"/>
    <w:rsid w:val="008C4C89"/>
    <w:rsid w:val="008C60A8"/>
    <w:rsid w:val="008C7FE9"/>
    <w:rsid w:val="008CD0FD"/>
    <w:rsid w:val="008E08F5"/>
    <w:rsid w:val="008E0D15"/>
    <w:rsid w:val="008E4E76"/>
    <w:rsid w:val="008E6924"/>
    <w:rsid w:val="008F340D"/>
    <w:rsid w:val="00910053"/>
    <w:rsid w:val="009113FB"/>
    <w:rsid w:val="009116AA"/>
    <w:rsid w:val="009129F6"/>
    <w:rsid w:val="00912B19"/>
    <w:rsid w:val="009200FD"/>
    <w:rsid w:val="00922510"/>
    <w:rsid w:val="00925C60"/>
    <w:rsid w:val="00926BC1"/>
    <w:rsid w:val="009342B3"/>
    <w:rsid w:val="009470A2"/>
    <w:rsid w:val="0094754E"/>
    <w:rsid w:val="009729B1"/>
    <w:rsid w:val="00974AD0"/>
    <w:rsid w:val="0097761E"/>
    <w:rsid w:val="00981275"/>
    <w:rsid w:val="00986A99"/>
    <w:rsid w:val="009902AF"/>
    <w:rsid w:val="0099255E"/>
    <w:rsid w:val="00992A73"/>
    <w:rsid w:val="009A1ACE"/>
    <w:rsid w:val="009A3F9E"/>
    <w:rsid w:val="009A4127"/>
    <w:rsid w:val="009A5F9F"/>
    <w:rsid w:val="009A6A49"/>
    <w:rsid w:val="009B0EE1"/>
    <w:rsid w:val="009B175A"/>
    <w:rsid w:val="009B269A"/>
    <w:rsid w:val="009B59EE"/>
    <w:rsid w:val="009B6F9B"/>
    <w:rsid w:val="009B7D8D"/>
    <w:rsid w:val="009C2E1A"/>
    <w:rsid w:val="009C2ED5"/>
    <w:rsid w:val="009C377D"/>
    <w:rsid w:val="009C6B19"/>
    <w:rsid w:val="009D3C74"/>
    <w:rsid w:val="009E4722"/>
    <w:rsid w:val="00A0010F"/>
    <w:rsid w:val="00A0141B"/>
    <w:rsid w:val="00A01DED"/>
    <w:rsid w:val="00A03AC0"/>
    <w:rsid w:val="00A05CDD"/>
    <w:rsid w:val="00A15293"/>
    <w:rsid w:val="00A20366"/>
    <w:rsid w:val="00A21966"/>
    <w:rsid w:val="00A26596"/>
    <w:rsid w:val="00A26A2C"/>
    <w:rsid w:val="00A2F5A9"/>
    <w:rsid w:val="00A322F6"/>
    <w:rsid w:val="00A35A13"/>
    <w:rsid w:val="00A37F8E"/>
    <w:rsid w:val="00A43B42"/>
    <w:rsid w:val="00A43D34"/>
    <w:rsid w:val="00A55F64"/>
    <w:rsid w:val="00A60846"/>
    <w:rsid w:val="00A6204A"/>
    <w:rsid w:val="00A756D4"/>
    <w:rsid w:val="00A77ADF"/>
    <w:rsid w:val="00A82C7C"/>
    <w:rsid w:val="00AA50D2"/>
    <w:rsid w:val="00AB253C"/>
    <w:rsid w:val="00AB2BE9"/>
    <w:rsid w:val="00AB47DE"/>
    <w:rsid w:val="00AC3238"/>
    <w:rsid w:val="00AD761A"/>
    <w:rsid w:val="00AD7D2E"/>
    <w:rsid w:val="00AE1DB6"/>
    <w:rsid w:val="00AF0D1C"/>
    <w:rsid w:val="00AF2123"/>
    <w:rsid w:val="00AF248F"/>
    <w:rsid w:val="00AF4C48"/>
    <w:rsid w:val="00AF7802"/>
    <w:rsid w:val="00AF7F43"/>
    <w:rsid w:val="00B073B0"/>
    <w:rsid w:val="00B12C1B"/>
    <w:rsid w:val="00B13699"/>
    <w:rsid w:val="00B25378"/>
    <w:rsid w:val="00B26DF6"/>
    <w:rsid w:val="00B26F29"/>
    <w:rsid w:val="00B408AA"/>
    <w:rsid w:val="00B420A5"/>
    <w:rsid w:val="00B43C84"/>
    <w:rsid w:val="00B450F8"/>
    <w:rsid w:val="00B45D18"/>
    <w:rsid w:val="00B477BD"/>
    <w:rsid w:val="00B53AFE"/>
    <w:rsid w:val="00B54C0F"/>
    <w:rsid w:val="00B616FB"/>
    <w:rsid w:val="00B619F4"/>
    <w:rsid w:val="00B6470D"/>
    <w:rsid w:val="00B65894"/>
    <w:rsid w:val="00B709C8"/>
    <w:rsid w:val="00B71F5C"/>
    <w:rsid w:val="00B736FA"/>
    <w:rsid w:val="00B75968"/>
    <w:rsid w:val="00B84183"/>
    <w:rsid w:val="00B8755B"/>
    <w:rsid w:val="00B90B8F"/>
    <w:rsid w:val="00B9206E"/>
    <w:rsid w:val="00B958F6"/>
    <w:rsid w:val="00B97E90"/>
    <w:rsid w:val="00BA1331"/>
    <w:rsid w:val="00BA685F"/>
    <w:rsid w:val="00BC17D7"/>
    <w:rsid w:val="00BC2933"/>
    <w:rsid w:val="00BC3E19"/>
    <w:rsid w:val="00BD11BE"/>
    <w:rsid w:val="00BD79A9"/>
    <w:rsid w:val="00BE2987"/>
    <w:rsid w:val="00BE3468"/>
    <w:rsid w:val="00BE4665"/>
    <w:rsid w:val="00BE471B"/>
    <w:rsid w:val="00BF5150"/>
    <w:rsid w:val="00BF5766"/>
    <w:rsid w:val="00BF5836"/>
    <w:rsid w:val="00BF6675"/>
    <w:rsid w:val="00C04C07"/>
    <w:rsid w:val="00C0768A"/>
    <w:rsid w:val="00C1222D"/>
    <w:rsid w:val="00C13508"/>
    <w:rsid w:val="00C16A2F"/>
    <w:rsid w:val="00C23DBD"/>
    <w:rsid w:val="00C26D1E"/>
    <w:rsid w:val="00C30236"/>
    <w:rsid w:val="00C30A96"/>
    <w:rsid w:val="00C311C3"/>
    <w:rsid w:val="00C32B1F"/>
    <w:rsid w:val="00C33B1F"/>
    <w:rsid w:val="00C41883"/>
    <w:rsid w:val="00C47AD4"/>
    <w:rsid w:val="00C551AD"/>
    <w:rsid w:val="00C563D1"/>
    <w:rsid w:val="00C6565E"/>
    <w:rsid w:val="00C727C2"/>
    <w:rsid w:val="00C77CF4"/>
    <w:rsid w:val="00C84109"/>
    <w:rsid w:val="00C850FC"/>
    <w:rsid w:val="00C87F50"/>
    <w:rsid w:val="00C92367"/>
    <w:rsid w:val="00C961F8"/>
    <w:rsid w:val="00CA081A"/>
    <w:rsid w:val="00CA14BD"/>
    <w:rsid w:val="00CA2433"/>
    <w:rsid w:val="00CB5A9D"/>
    <w:rsid w:val="00CC42BE"/>
    <w:rsid w:val="00CD2EDF"/>
    <w:rsid w:val="00CD35D7"/>
    <w:rsid w:val="00CD6FDA"/>
    <w:rsid w:val="00CD7B5E"/>
    <w:rsid w:val="00CE022B"/>
    <w:rsid w:val="00CE0B69"/>
    <w:rsid w:val="00CE2B57"/>
    <w:rsid w:val="00CE3BF1"/>
    <w:rsid w:val="00CE646D"/>
    <w:rsid w:val="00D03D3F"/>
    <w:rsid w:val="00D04D6A"/>
    <w:rsid w:val="00D070AA"/>
    <w:rsid w:val="00D14C5C"/>
    <w:rsid w:val="00D17B6E"/>
    <w:rsid w:val="00D23958"/>
    <w:rsid w:val="00D250E9"/>
    <w:rsid w:val="00D265BD"/>
    <w:rsid w:val="00D275EA"/>
    <w:rsid w:val="00D30A77"/>
    <w:rsid w:val="00D4494E"/>
    <w:rsid w:val="00D541A9"/>
    <w:rsid w:val="00D57977"/>
    <w:rsid w:val="00D57D45"/>
    <w:rsid w:val="00D6063B"/>
    <w:rsid w:val="00D66830"/>
    <w:rsid w:val="00D669A3"/>
    <w:rsid w:val="00D67E11"/>
    <w:rsid w:val="00D70E7B"/>
    <w:rsid w:val="00D74008"/>
    <w:rsid w:val="00D81335"/>
    <w:rsid w:val="00D8186F"/>
    <w:rsid w:val="00D8438F"/>
    <w:rsid w:val="00D85929"/>
    <w:rsid w:val="00D85E03"/>
    <w:rsid w:val="00D86116"/>
    <w:rsid w:val="00D87166"/>
    <w:rsid w:val="00D90ED0"/>
    <w:rsid w:val="00D920AA"/>
    <w:rsid w:val="00D92AE1"/>
    <w:rsid w:val="00D93DBD"/>
    <w:rsid w:val="00D950E9"/>
    <w:rsid w:val="00D958A8"/>
    <w:rsid w:val="00D97A7E"/>
    <w:rsid w:val="00DA28AA"/>
    <w:rsid w:val="00DA51A2"/>
    <w:rsid w:val="00DA5397"/>
    <w:rsid w:val="00DA6DB7"/>
    <w:rsid w:val="00DB3A8F"/>
    <w:rsid w:val="00DC032A"/>
    <w:rsid w:val="00DC0CA0"/>
    <w:rsid w:val="00DC589D"/>
    <w:rsid w:val="00DC6368"/>
    <w:rsid w:val="00DC6733"/>
    <w:rsid w:val="00DC7155"/>
    <w:rsid w:val="00DC7D93"/>
    <w:rsid w:val="00DD0A5E"/>
    <w:rsid w:val="00DD21E3"/>
    <w:rsid w:val="00DD2640"/>
    <w:rsid w:val="00DD68E1"/>
    <w:rsid w:val="00DE0C9D"/>
    <w:rsid w:val="00DE232C"/>
    <w:rsid w:val="00DE30C2"/>
    <w:rsid w:val="00DE6D08"/>
    <w:rsid w:val="00DF03F4"/>
    <w:rsid w:val="00DF1307"/>
    <w:rsid w:val="00DF2599"/>
    <w:rsid w:val="00E02CC9"/>
    <w:rsid w:val="00E04652"/>
    <w:rsid w:val="00E16D05"/>
    <w:rsid w:val="00E179E4"/>
    <w:rsid w:val="00E3092C"/>
    <w:rsid w:val="00E332FF"/>
    <w:rsid w:val="00E43317"/>
    <w:rsid w:val="00E45400"/>
    <w:rsid w:val="00E579E0"/>
    <w:rsid w:val="00E62C94"/>
    <w:rsid w:val="00E63068"/>
    <w:rsid w:val="00E66675"/>
    <w:rsid w:val="00E70843"/>
    <w:rsid w:val="00E739DA"/>
    <w:rsid w:val="00E73CC9"/>
    <w:rsid w:val="00E73D76"/>
    <w:rsid w:val="00E74299"/>
    <w:rsid w:val="00E7B880"/>
    <w:rsid w:val="00E812BD"/>
    <w:rsid w:val="00E82724"/>
    <w:rsid w:val="00E85443"/>
    <w:rsid w:val="00E85C6E"/>
    <w:rsid w:val="00E86849"/>
    <w:rsid w:val="00E90AA8"/>
    <w:rsid w:val="00E95690"/>
    <w:rsid w:val="00EA23DB"/>
    <w:rsid w:val="00EA377D"/>
    <w:rsid w:val="00EA4A6B"/>
    <w:rsid w:val="00EA55CB"/>
    <w:rsid w:val="00EB10C1"/>
    <w:rsid w:val="00EB2770"/>
    <w:rsid w:val="00EB2D61"/>
    <w:rsid w:val="00EB4080"/>
    <w:rsid w:val="00EB5BC6"/>
    <w:rsid w:val="00EB654C"/>
    <w:rsid w:val="00EC2B6E"/>
    <w:rsid w:val="00EC7C08"/>
    <w:rsid w:val="00ED1DC0"/>
    <w:rsid w:val="00ED6C89"/>
    <w:rsid w:val="00EE2FEB"/>
    <w:rsid w:val="00EE5766"/>
    <w:rsid w:val="00EF421B"/>
    <w:rsid w:val="00EF576A"/>
    <w:rsid w:val="00F024D4"/>
    <w:rsid w:val="00F03AE9"/>
    <w:rsid w:val="00F050F7"/>
    <w:rsid w:val="00F105AE"/>
    <w:rsid w:val="00F10A15"/>
    <w:rsid w:val="00F15239"/>
    <w:rsid w:val="00F17119"/>
    <w:rsid w:val="00F20359"/>
    <w:rsid w:val="00F216C2"/>
    <w:rsid w:val="00F24B4C"/>
    <w:rsid w:val="00F25763"/>
    <w:rsid w:val="00F2578E"/>
    <w:rsid w:val="00F265EB"/>
    <w:rsid w:val="00F35FE6"/>
    <w:rsid w:val="00F40BD8"/>
    <w:rsid w:val="00F4331F"/>
    <w:rsid w:val="00F45206"/>
    <w:rsid w:val="00F46150"/>
    <w:rsid w:val="00F524CB"/>
    <w:rsid w:val="00F636BF"/>
    <w:rsid w:val="00F67F48"/>
    <w:rsid w:val="00F72D1D"/>
    <w:rsid w:val="00F74299"/>
    <w:rsid w:val="00F75768"/>
    <w:rsid w:val="00F7657A"/>
    <w:rsid w:val="00F90078"/>
    <w:rsid w:val="00F95B7A"/>
    <w:rsid w:val="00FB2F79"/>
    <w:rsid w:val="00FC3157"/>
    <w:rsid w:val="00FC53F9"/>
    <w:rsid w:val="00FD02AA"/>
    <w:rsid w:val="00FD25A4"/>
    <w:rsid w:val="00FD3770"/>
    <w:rsid w:val="00FD587A"/>
    <w:rsid w:val="00FD7C38"/>
    <w:rsid w:val="00FE44FF"/>
    <w:rsid w:val="00FF3083"/>
    <w:rsid w:val="00FF49BE"/>
    <w:rsid w:val="00FF5DCC"/>
    <w:rsid w:val="011EFD40"/>
    <w:rsid w:val="011F2149"/>
    <w:rsid w:val="01360D7E"/>
    <w:rsid w:val="01411B0B"/>
    <w:rsid w:val="01712E7B"/>
    <w:rsid w:val="017D1571"/>
    <w:rsid w:val="01D14CFB"/>
    <w:rsid w:val="0213FCAC"/>
    <w:rsid w:val="02A2D7FB"/>
    <w:rsid w:val="02A55823"/>
    <w:rsid w:val="02AE4D91"/>
    <w:rsid w:val="02E21FA3"/>
    <w:rsid w:val="030651A7"/>
    <w:rsid w:val="031D93EC"/>
    <w:rsid w:val="032A1EAB"/>
    <w:rsid w:val="0332E341"/>
    <w:rsid w:val="03D6ADAB"/>
    <w:rsid w:val="03DD2D85"/>
    <w:rsid w:val="03E62F42"/>
    <w:rsid w:val="044BCBBA"/>
    <w:rsid w:val="046393AA"/>
    <w:rsid w:val="0477DFFA"/>
    <w:rsid w:val="04A200DB"/>
    <w:rsid w:val="04AB7FED"/>
    <w:rsid w:val="04EB2F5B"/>
    <w:rsid w:val="0519587E"/>
    <w:rsid w:val="05260364"/>
    <w:rsid w:val="0527740F"/>
    <w:rsid w:val="052E952A"/>
    <w:rsid w:val="05A2AF02"/>
    <w:rsid w:val="05A4D33D"/>
    <w:rsid w:val="05C95573"/>
    <w:rsid w:val="05CE67B0"/>
    <w:rsid w:val="05EF9926"/>
    <w:rsid w:val="05F2926C"/>
    <w:rsid w:val="05FD0968"/>
    <w:rsid w:val="0610758E"/>
    <w:rsid w:val="061EB6AD"/>
    <w:rsid w:val="063D89D1"/>
    <w:rsid w:val="06773C8D"/>
    <w:rsid w:val="06AB9743"/>
    <w:rsid w:val="06B5CE43"/>
    <w:rsid w:val="06C8283A"/>
    <w:rsid w:val="06DB3E4B"/>
    <w:rsid w:val="075BB257"/>
    <w:rsid w:val="077AC52D"/>
    <w:rsid w:val="0788370C"/>
    <w:rsid w:val="078A4859"/>
    <w:rsid w:val="08B6D741"/>
    <w:rsid w:val="08BCAE30"/>
    <w:rsid w:val="08C02B28"/>
    <w:rsid w:val="091D7BFA"/>
    <w:rsid w:val="091F507B"/>
    <w:rsid w:val="09588C39"/>
    <w:rsid w:val="099D38FD"/>
    <w:rsid w:val="09E31226"/>
    <w:rsid w:val="09EABD64"/>
    <w:rsid w:val="09F72452"/>
    <w:rsid w:val="0A0B81A9"/>
    <w:rsid w:val="0A23EA55"/>
    <w:rsid w:val="0A4AA4CD"/>
    <w:rsid w:val="0A5C4971"/>
    <w:rsid w:val="0AA8F38F"/>
    <w:rsid w:val="0AB9E824"/>
    <w:rsid w:val="0ABD1E8C"/>
    <w:rsid w:val="0B0E3754"/>
    <w:rsid w:val="0B2BBE30"/>
    <w:rsid w:val="0B4ADBD9"/>
    <w:rsid w:val="0B7C33F9"/>
    <w:rsid w:val="0B8832E9"/>
    <w:rsid w:val="0BF0FF35"/>
    <w:rsid w:val="0BFC1476"/>
    <w:rsid w:val="0C065FD0"/>
    <w:rsid w:val="0C1627B1"/>
    <w:rsid w:val="0C31B819"/>
    <w:rsid w:val="0C542F32"/>
    <w:rsid w:val="0C5C6F6E"/>
    <w:rsid w:val="0C72D37B"/>
    <w:rsid w:val="0C81781F"/>
    <w:rsid w:val="0C9D6726"/>
    <w:rsid w:val="0CA13C1B"/>
    <w:rsid w:val="0CF36C90"/>
    <w:rsid w:val="0D2496CC"/>
    <w:rsid w:val="0D3DAA92"/>
    <w:rsid w:val="0D487DAB"/>
    <w:rsid w:val="0D66F8F8"/>
    <w:rsid w:val="0D6BFD59"/>
    <w:rsid w:val="0D6D2337"/>
    <w:rsid w:val="0D87A299"/>
    <w:rsid w:val="0DAD20B2"/>
    <w:rsid w:val="0DD2A007"/>
    <w:rsid w:val="0DD9650D"/>
    <w:rsid w:val="0E16F3EC"/>
    <w:rsid w:val="0E6E72BC"/>
    <w:rsid w:val="0E7766E8"/>
    <w:rsid w:val="0E872163"/>
    <w:rsid w:val="0ED96042"/>
    <w:rsid w:val="0EF3F6FA"/>
    <w:rsid w:val="0F1DEAAA"/>
    <w:rsid w:val="0F34D87D"/>
    <w:rsid w:val="0F40A14F"/>
    <w:rsid w:val="0F5000E6"/>
    <w:rsid w:val="0F5DDA97"/>
    <w:rsid w:val="0F6E9021"/>
    <w:rsid w:val="0FA40F7E"/>
    <w:rsid w:val="0FB2C44D"/>
    <w:rsid w:val="10022B37"/>
    <w:rsid w:val="100297B3"/>
    <w:rsid w:val="1012823C"/>
    <w:rsid w:val="10175027"/>
    <w:rsid w:val="102DBE33"/>
    <w:rsid w:val="103E9799"/>
    <w:rsid w:val="104CE142"/>
    <w:rsid w:val="1060FECB"/>
    <w:rsid w:val="1082B023"/>
    <w:rsid w:val="1099136F"/>
    <w:rsid w:val="10CBC1ED"/>
    <w:rsid w:val="10EC0E9E"/>
    <w:rsid w:val="1119DEF0"/>
    <w:rsid w:val="115A55EA"/>
    <w:rsid w:val="11705D06"/>
    <w:rsid w:val="1172873C"/>
    <w:rsid w:val="117DE012"/>
    <w:rsid w:val="1189C8B7"/>
    <w:rsid w:val="119873F6"/>
    <w:rsid w:val="11B7D485"/>
    <w:rsid w:val="11C1D1EC"/>
    <w:rsid w:val="120723EC"/>
    <w:rsid w:val="12101052"/>
    <w:rsid w:val="123A6E38"/>
    <w:rsid w:val="1272B635"/>
    <w:rsid w:val="12A13F49"/>
    <w:rsid w:val="131384F7"/>
    <w:rsid w:val="13391F56"/>
    <w:rsid w:val="134BD24F"/>
    <w:rsid w:val="134FB225"/>
    <w:rsid w:val="136FBB06"/>
    <w:rsid w:val="13B679D2"/>
    <w:rsid w:val="13D53685"/>
    <w:rsid w:val="13D70C04"/>
    <w:rsid w:val="13E0AE62"/>
    <w:rsid w:val="13EAFFCA"/>
    <w:rsid w:val="141C3665"/>
    <w:rsid w:val="1433F416"/>
    <w:rsid w:val="1489A682"/>
    <w:rsid w:val="14CD3489"/>
    <w:rsid w:val="14F106A4"/>
    <w:rsid w:val="150FBEAA"/>
    <w:rsid w:val="151FDA47"/>
    <w:rsid w:val="15370014"/>
    <w:rsid w:val="15419F08"/>
    <w:rsid w:val="158F4098"/>
    <w:rsid w:val="15A716A8"/>
    <w:rsid w:val="15ACBB6B"/>
    <w:rsid w:val="15C6491F"/>
    <w:rsid w:val="15C7BEC2"/>
    <w:rsid w:val="15CA2014"/>
    <w:rsid w:val="160303A1"/>
    <w:rsid w:val="16BB9BCF"/>
    <w:rsid w:val="16D39653"/>
    <w:rsid w:val="16D4A254"/>
    <w:rsid w:val="17E92CE8"/>
    <w:rsid w:val="17F503A5"/>
    <w:rsid w:val="180C8816"/>
    <w:rsid w:val="18408D06"/>
    <w:rsid w:val="1844AFCD"/>
    <w:rsid w:val="18F28215"/>
    <w:rsid w:val="18F4158E"/>
    <w:rsid w:val="19185C3C"/>
    <w:rsid w:val="19415A83"/>
    <w:rsid w:val="195E226C"/>
    <w:rsid w:val="198F16CD"/>
    <w:rsid w:val="19BA198F"/>
    <w:rsid w:val="19C4A4FB"/>
    <w:rsid w:val="19E147D3"/>
    <w:rsid w:val="19E1B245"/>
    <w:rsid w:val="1A08DA9F"/>
    <w:rsid w:val="1A0D7CEE"/>
    <w:rsid w:val="1A1027F1"/>
    <w:rsid w:val="1A1AFD40"/>
    <w:rsid w:val="1A3A5854"/>
    <w:rsid w:val="1A465D24"/>
    <w:rsid w:val="1A6A7C56"/>
    <w:rsid w:val="1A99D48C"/>
    <w:rsid w:val="1A9F6841"/>
    <w:rsid w:val="1AD6637D"/>
    <w:rsid w:val="1ADBCE2C"/>
    <w:rsid w:val="1B10E53F"/>
    <w:rsid w:val="1B18DE8C"/>
    <w:rsid w:val="1B18EC7A"/>
    <w:rsid w:val="1B45EC7B"/>
    <w:rsid w:val="1B5B47B0"/>
    <w:rsid w:val="1B626CA3"/>
    <w:rsid w:val="1B6BB11B"/>
    <w:rsid w:val="1BAC9FBD"/>
    <w:rsid w:val="1BF1CE31"/>
    <w:rsid w:val="1C38F518"/>
    <w:rsid w:val="1C694C99"/>
    <w:rsid w:val="1C6C8C3C"/>
    <w:rsid w:val="1CA6D979"/>
    <w:rsid w:val="1CAF2F71"/>
    <w:rsid w:val="1CB63FC3"/>
    <w:rsid w:val="1CD39C69"/>
    <w:rsid w:val="1CEC7465"/>
    <w:rsid w:val="1CFB7F4B"/>
    <w:rsid w:val="1D323769"/>
    <w:rsid w:val="1D32D377"/>
    <w:rsid w:val="1D5499D1"/>
    <w:rsid w:val="1D6E45BD"/>
    <w:rsid w:val="1D7C70B9"/>
    <w:rsid w:val="1DDFBB4D"/>
    <w:rsid w:val="1DEE9C10"/>
    <w:rsid w:val="1E139299"/>
    <w:rsid w:val="1E73A935"/>
    <w:rsid w:val="1E794C2A"/>
    <w:rsid w:val="1EA3EBA8"/>
    <w:rsid w:val="1F0E5D15"/>
    <w:rsid w:val="1F230D53"/>
    <w:rsid w:val="1F49068A"/>
    <w:rsid w:val="1F7FFB51"/>
    <w:rsid w:val="1F85DA66"/>
    <w:rsid w:val="1F8C4D3A"/>
    <w:rsid w:val="1F94CC50"/>
    <w:rsid w:val="1FA70833"/>
    <w:rsid w:val="1FE38D25"/>
    <w:rsid w:val="1FF77E69"/>
    <w:rsid w:val="1FFFCB0E"/>
    <w:rsid w:val="2017CDCA"/>
    <w:rsid w:val="201B3E91"/>
    <w:rsid w:val="20294AA8"/>
    <w:rsid w:val="20A088F5"/>
    <w:rsid w:val="20DA895D"/>
    <w:rsid w:val="212648EE"/>
    <w:rsid w:val="2143637A"/>
    <w:rsid w:val="214E8F3A"/>
    <w:rsid w:val="2173989B"/>
    <w:rsid w:val="219741F4"/>
    <w:rsid w:val="219B7464"/>
    <w:rsid w:val="21A9AC0B"/>
    <w:rsid w:val="21B82BD4"/>
    <w:rsid w:val="21E003ED"/>
    <w:rsid w:val="2221E8FF"/>
    <w:rsid w:val="22303010"/>
    <w:rsid w:val="2246F203"/>
    <w:rsid w:val="22591D1B"/>
    <w:rsid w:val="225AAE15"/>
    <w:rsid w:val="22691390"/>
    <w:rsid w:val="22760B14"/>
    <w:rsid w:val="22845938"/>
    <w:rsid w:val="22ED9CBA"/>
    <w:rsid w:val="23073E84"/>
    <w:rsid w:val="233C9B65"/>
    <w:rsid w:val="236F01BC"/>
    <w:rsid w:val="238578A5"/>
    <w:rsid w:val="23A97217"/>
    <w:rsid w:val="23B5F77B"/>
    <w:rsid w:val="23BA2B86"/>
    <w:rsid w:val="23CD069C"/>
    <w:rsid w:val="23EF701C"/>
    <w:rsid w:val="2425039D"/>
    <w:rsid w:val="2471CEC8"/>
    <w:rsid w:val="24768189"/>
    <w:rsid w:val="249A3291"/>
    <w:rsid w:val="251F99C4"/>
    <w:rsid w:val="252151CB"/>
    <w:rsid w:val="253E39D8"/>
    <w:rsid w:val="254A26FE"/>
    <w:rsid w:val="2556F293"/>
    <w:rsid w:val="25901C2D"/>
    <w:rsid w:val="25AB739F"/>
    <w:rsid w:val="25D766CC"/>
    <w:rsid w:val="26008E84"/>
    <w:rsid w:val="263A44CB"/>
    <w:rsid w:val="2648F942"/>
    <w:rsid w:val="26A0C9DE"/>
    <w:rsid w:val="26D73A07"/>
    <w:rsid w:val="26F41B88"/>
    <w:rsid w:val="26FE65B1"/>
    <w:rsid w:val="27097C1D"/>
    <w:rsid w:val="274634AC"/>
    <w:rsid w:val="27A17281"/>
    <w:rsid w:val="27AB4042"/>
    <w:rsid w:val="27CB87D7"/>
    <w:rsid w:val="27E3CDA3"/>
    <w:rsid w:val="280D124A"/>
    <w:rsid w:val="283C5A7E"/>
    <w:rsid w:val="28449826"/>
    <w:rsid w:val="2862047E"/>
    <w:rsid w:val="28ADA2DE"/>
    <w:rsid w:val="28E009C5"/>
    <w:rsid w:val="28E9C89B"/>
    <w:rsid w:val="28ED8367"/>
    <w:rsid w:val="28FB4820"/>
    <w:rsid w:val="28FB59CD"/>
    <w:rsid w:val="290348A2"/>
    <w:rsid w:val="294A73C3"/>
    <w:rsid w:val="295B737F"/>
    <w:rsid w:val="296226D5"/>
    <w:rsid w:val="29D977C6"/>
    <w:rsid w:val="2A617C70"/>
    <w:rsid w:val="2A660090"/>
    <w:rsid w:val="2A66E2D2"/>
    <w:rsid w:val="2ABD54D0"/>
    <w:rsid w:val="2AD0DFA0"/>
    <w:rsid w:val="2B11C0B4"/>
    <w:rsid w:val="2B6A0C53"/>
    <w:rsid w:val="2B76A53C"/>
    <w:rsid w:val="2B9DF8D2"/>
    <w:rsid w:val="2BD1A07E"/>
    <w:rsid w:val="2BD9B191"/>
    <w:rsid w:val="2BF3F38F"/>
    <w:rsid w:val="2C4AA77F"/>
    <w:rsid w:val="2C5737BA"/>
    <w:rsid w:val="2C618858"/>
    <w:rsid w:val="2C8858CB"/>
    <w:rsid w:val="2CAD0B0C"/>
    <w:rsid w:val="2CCA7E42"/>
    <w:rsid w:val="2CD89EC1"/>
    <w:rsid w:val="2CECCDC7"/>
    <w:rsid w:val="2CF6B9C6"/>
    <w:rsid w:val="2D4D5A69"/>
    <w:rsid w:val="2DA49F1B"/>
    <w:rsid w:val="2DACBB82"/>
    <w:rsid w:val="2DB47990"/>
    <w:rsid w:val="2DEAA257"/>
    <w:rsid w:val="2E054F18"/>
    <w:rsid w:val="2E0CADE9"/>
    <w:rsid w:val="2E23A9A5"/>
    <w:rsid w:val="2E51FDE2"/>
    <w:rsid w:val="2E9B9E8D"/>
    <w:rsid w:val="2EA53A1C"/>
    <w:rsid w:val="2EA60873"/>
    <w:rsid w:val="2ECD27E2"/>
    <w:rsid w:val="2EEDAB8C"/>
    <w:rsid w:val="2F09E7A1"/>
    <w:rsid w:val="2F0F961A"/>
    <w:rsid w:val="2F3565E0"/>
    <w:rsid w:val="2F7BA102"/>
    <w:rsid w:val="2F834A60"/>
    <w:rsid w:val="3024F43E"/>
    <w:rsid w:val="3076473C"/>
    <w:rsid w:val="30903D60"/>
    <w:rsid w:val="309951B8"/>
    <w:rsid w:val="30EC1210"/>
    <w:rsid w:val="30FD586E"/>
    <w:rsid w:val="31273A1E"/>
    <w:rsid w:val="312AB2AA"/>
    <w:rsid w:val="3130FDB2"/>
    <w:rsid w:val="319F7182"/>
    <w:rsid w:val="31A82463"/>
    <w:rsid w:val="31CA1467"/>
    <w:rsid w:val="3220ED12"/>
    <w:rsid w:val="3249DAF0"/>
    <w:rsid w:val="325BEA14"/>
    <w:rsid w:val="327672CB"/>
    <w:rsid w:val="32960DAB"/>
    <w:rsid w:val="32BA2F43"/>
    <w:rsid w:val="32C647EC"/>
    <w:rsid w:val="32D5FC25"/>
    <w:rsid w:val="32FC792F"/>
    <w:rsid w:val="333856A5"/>
    <w:rsid w:val="333F7003"/>
    <w:rsid w:val="339C0CA9"/>
    <w:rsid w:val="33D819AD"/>
    <w:rsid w:val="33E3595B"/>
    <w:rsid w:val="34376ABA"/>
    <w:rsid w:val="349EAD1C"/>
    <w:rsid w:val="34C7FAAF"/>
    <w:rsid w:val="34D5D8D5"/>
    <w:rsid w:val="34E253EA"/>
    <w:rsid w:val="353C7401"/>
    <w:rsid w:val="35492BA3"/>
    <w:rsid w:val="3549FCCC"/>
    <w:rsid w:val="355B42AD"/>
    <w:rsid w:val="356B8076"/>
    <w:rsid w:val="356EE303"/>
    <w:rsid w:val="357EF012"/>
    <w:rsid w:val="35977682"/>
    <w:rsid w:val="35A33E5D"/>
    <w:rsid w:val="35A885E5"/>
    <w:rsid w:val="35D586EE"/>
    <w:rsid w:val="35DA7EBF"/>
    <w:rsid w:val="35E34A80"/>
    <w:rsid w:val="3603C984"/>
    <w:rsid w:val="362C0DE8"/>
    <w:rsid w:val="36A88A94"/>
    <w:rsid w:val="36B95053"/>
    <w:rsid w:val="36E20A7D"/>
    <w:rsid w:val="36F393EC"/>
    <w:rsid w:val="36FE5D89"/>
    <w:rsid w:val="36FE7835"/>
    <w:rsid w:val="3718E307"/>
    <w:rsid w:val="372F9FF9"/>
    <w:rsid w:val="3743F76A"/>
    <w:rsid w:val="379D430D"/>
    <w:rsid w:val="37A46660"/>
    <w:rsid w:val="37CC51B1"/>
    <w:rsid w:val="37D346F4"/>
    <w:rsid w:val="37E28C50"/>
    <w:rsid w:val="381297FA"/>
    <w:rsid w:val="3814AA98"/>
    <w:rsid w:val="38CB1FCA"/>
    <w:rsid w:val="38E4F0FA"/>
    <w:rsid w:val="39436AA6"/>
    <w:rsid w:val="39ACAC82"/>
    <w:rsid w:val="39FAEB7E"/>
    <w:rsid w:val="3A10E260"/>
    <w:rsid w:val="3A5EAB53"/>
    <w:rsid w:val="3A99EE79"/>
    <w:rsid w:val="3A9F4946"/>
    <w:rsid w:val="3AAFD15D"/>
    <w:rsid w:val="3AB3C6C0"/>
    <w:rsid w:val="3AD99004"/>
    <w:rsid w:val="3ADD3D82"/>
    <w:rsid w:val="3AE79AEA"/>
    <w:rsid w:val="3AEC73D4"/>
    <w:rsid w:val="3B1378D8"/>
    <w:rsid w:val="3B1E5FB2"/>
    <w:rsid w:val="3B2B8EFC"/>
    <w:rsid w:val="3B2D3A27"/>
    <w:rsid w:val="3B4B5313"/>
    <w:rsid w:val="3B4FB564"/>
    <w:rsid w:val="3B531FAD"/>
    <w:rsid w:val="3B5D0284"/>
    <w:rsid w:val="3B74B345"/>
    <w:rsid w:val="3B789C68"/>
    <w:rsid w:val="3BD45E62"/>
    <w:rsid w:val="3C19C200"/>
    <w:rsid w:val="3C7C8FA9"/>
    <w:rsid w:val="3C859DAA"/>
    <w:rsid w:val="3C8889BC"/>
    <w:rsid w:val="3CAA3D2B"/>
    <w:rsid w:val="3CAF151B"/>
    <w:rsid w:val="3CB989A5"/>
    <w:rsid w:val="3CC45081"/>
    <w:rsid w:val="3CC71398"/>
    <w:rsid w:val="3CCD03B1"/>
    <w:rsid w:val="3D189D3C"/>
    <w:rsid w:val="3D3967DB"/>
    <w:rsid w:val="3D6F6D1C"/>
    <w:rsid w:val="3D71502B"/>
    <w:rsid w:val="3D9A01CC"/>
    <w:rsid w:val="3DA85EE9"/>
    <w:rsid w:val="3DE590A4"/>
    <w:rsid w:val="3E46B0BD"/>
    <w:rsid w:val="3E99CC97"/>
    <w:rsid w:val="3EBEBEC0"/>
    <w:rsid w:val="3ED8A233"/>
    <w:rsid w:val="3EE56640"/>
    <w:rsid w:val="3F0E1107"/>
    <w:rsid w:val="3F4045BE"/>
    <w:rsid w:val="3FABFDE8"/>
    <w:rsid w:val="3FDAED63"/>
    <w:rsid w:val="3FE86134"/>
    <w:rsid w:val="3FF3BB18"/>
    <w:rsid w:val="4024C292"/>
    <w:rsid w:val="406E311D"/>
    <w:rsid w:val="40A53FCF"/>
    <w:rsid w:val="40E5202B"/>
    <w:rsid w:val="4111AA37"/>
    <w:rsid w:val="414144C2"/>
    <w:rsid w:val="41804D8A"/>
    <w:rsid w:val="4186699B"/>
    <w:rsid w:val="418C4687"/>
    <w:rsid w:val="41ADBB32"/>
    <w:rsid w:val="41C39151"/>
    <w:rsid w:val="41C88102"/>
    <w:rsid w:val="41D60193"/>
    <w:rsid w:val="42027C09"/>
    <w:rsid w:val="42411030"/>
    <w:rsid w:val="42431E99"/>
    <w:rsid w:val="424B98E6"/>
    <w:rsid w:val="42520E0C"/>
    <w:rsid w:val="4293B364"/>
    <w:rsid w:val="42ACF288"/>
    <w:rsid w:val="42D3FB24"/>
    <w:rsid w:val="42F38896"/>
    <w:rsid w:val="430740C5"/>
    <w:rsid w:val="43078206"/>
    <w:rsid w:val="43219907"/>
    <w:rsid w:val="433049FA"/>
    <w:rsid w:val="43655D31"/>
    <w:rsid w:val="4382A622"/>
    <w:rsid w:val="43BF0743"/>
    <w:rsid w:val="4405F279"/>
    <w:rsid w:val="4426196D"/>
    <w:rsid w:val="4468D83F"/>
    <w:rsid w:val="44974C7B"/>
    <w:rsid w:val="44FE51A7"/>
    <w:rsid w:val="451F6817"/>
    <w:rsid w:val="4532755C"/>
    <w:rsid w:val="453C2C16"/>
    <w:rsid w:val="454D782A"/>
    <w:rsid w:val="457E3744"/>
    <w:rsid w:val="459DB674"/>
    <w:rsid w:val="45B3F51C"/>
    <w:rsid w:val="45FC2B51"/>
    <w:rsid w:val="4620CEA1"/>
    <w:rsid w:val="462BD289"/>
    <w:rsid w:val="46315EBD"/>
    <w:rsid w:val="4638A4E2"/>
    <w:rsid w:val="465B6814"/>
    <w:rsid w:val="4663CEE3"/>
    <w:rsid w:val="46FE91C5"/>
    <w:rsid w:val="4775EB32"/>
    <w:rsid w:val="477A9D7B"/>
    <w:rsid w:val="478ED9E2"/>
    <w:rsid w:val="47CE9D45"/>
    <w:rsid w:val="47D0C809"/>
    <w:rsid w:val="47D20BE9"/>
    <w:rsid w:val="480CC862"/>
    <w:rsid w:val="48162B73"/>
    <w:rsid w:val="4825A676"/>
    <w:rsid w:val="484A64D1"/>
    <w:rsid w:val="492F3244"/>
    <w:rsid w:val="493030D1"/>
    <w:rsid w:val="494F3CB5"/>
    <w:rsid w:val="4959D454"/>
    <w:rsid w:val="4984EB07"/>
    <w:rsid w:val="49BF13DD"/>
    <w:rsid w:val="49DE1795"/>
    <w:rsid w:val="4A05E540"/>
    <w:rsid w:val="4A1A5966"/>
    <w:rsid w:val="4A3B0F5E"/>
    <w:rsid w:val="4A485A1A"/>
    <w:rsid w:val="4A5BFC26"/>
    <w:rsid w:val="4ADA38EF"/>
    <w:rsid w:val="4AF86245"/>
    <w:rsid w:val="4B0C796A"/>
    <w:rsid w:val="4B45733C"/>
    <w:rsid w:val="4BBC5121"/>
    <w:rsid w:val="4BFEB209"/>
    <w:rsid w:val="4C3F8E97"/>
    <w:rsid w:val="4C4ECFD3"/>
    <w:rsid w:val="4C7825FA"/>
    <w:rsid w:val="4C8699A1"/>
    <w:rsid w:val="4CAAE089"/>
    <w:rsid w:val="4CE5CBD8"/>
    <w:rsid w:val="4D028822"/>
    <w:rsid w:val="4D04C521"/>
    <w:rsid w:val="4D082691"/>
    <w:rsid w:val="4D134ABA"/>
    <w:rsid w:val="4D1ADAE9"/>
    <w:rsid w:val="4D719853"/>
    <w:rsid w:val="4D828B89"/>
    <w:rsid w:val="4DD53AAB"/>
    <w:rsid w:val="4DE6B86D"/>
    <w:rsid w:val="4E0373DE"/>
    <w:rsid w:val="4E16ADCB"/>
    <w:rsid w:val="4E97968E"/>
    <w:rsid w:val="4E98DCF5"/>
    <w:rsid w:val="4EA7CCCF"/>
    <w:rsid w:val="4EE765D6"/>
    <w:rsid w:val="4EE79177"/>
    <w:rsid w:val="4F723929"/>
    <w:rsid w:val="4FB27E2C"/>
    <w:rsid w:val="4FBAC2CE"/>
    <w:rsid w:val="4FC24950"/>
    <w:rsid w:val="4FD6D840"/>
    <w:rsid w:val="4FD9E013"/>
    <w:rsid w:val="4FDCC615"/>
    <w:rsid w:val="504AA3C7"/>
    <w:rsid w:val="505B5127"/>
    <w:rsid w:val="505C173A"/>
    <w:rsid w:val="5083222E"/>
    <w:rsid w:val="50887536"/>
    <w:rsid w:val="508B47C2"/>
    <w:rsid w:val="50C12127"/>
    <w:rsid w:val="50D9EB82"/>
    <w:rsid w:val="50E254A6"/>
    <w:rsid w:val="50FEF073"/>
    <w:rsid w:val="511F6B22"/>
    <w:rsid w:val="51268670"/>
    <w:rsid w:val="5132A40D"/>
    <w:rsid w:val="51352630"/>
    <w:rsid w:val="51432270"/>
    <w:rsid w:val="5188B39C"/>
    <w:rsid w:val="51899ACA"/>
    <w:rsid w:val="518B3492"/>
    <w:rsid w:val="51911DD0"/>
    <w:rsid w:val="51B7D79E"/>
    <w:rsid w:val="51D93350"/>
    <w:rsid w:val="51DDA7F0"/>
    <w:rsid w:val="528403C8"/>
    <w:rsid w:val="528D44CB"/>
    <w:rsid w:val="52AACE27"/>
    <w:rsid w:val="52D5CC27"/>
    <w:rsid w:val="5313AAE7"/>
    <w:rsid w:val="535CAC73"/>
    <w:rsid w:val="536FCA7B"/>
    <w:rsid w:val="539647B2"/>
    <w:rsid w:val="540DBA26"/>
    <w:rsid w:val="542B8B97"/>
    <w:rsid w:val="544B2CEA"/>
    <w:rsid w:val="54652AB3"/>
    <w:rsid w:val="547145CF"/>
    <w:rsid w:val="549AF6AC"/>
    <w:rsid w:val="54BB8E86"/>
    <w:rsid w:val="54D69C3A"/>
    <w:rsid w:val="5509FBCF"/>
    <w:rsid w:val="5518DDC1"/>
    <w:rsid w:val="55235E56"/>
    <w:rsid w:val="55246C7F"/>
    <w:rsid w:val="554BCBE4"/>
    <w:rsid w:val="55963C4E"/>
    <w:rsid w:val="55B090CC"/>
    <w:rsid w:val="55B97370"/>
    <w:rsid w:val="55C47B61"/>
    <w:rsid w:val="55D47955"/>
    <w:rsid w:val="55EA2F02"/>
    <w:rsid w:val="55F78A33"/>
    <w:rsid w:val="560CCFA5"/>
    <w:rsid w:val="561FE4E2"/>
    <w:rsid w:val="566DA24F"/>
    <w:rsid w:val="567D9F12"/>
    <w:rsid w:val="56D936ED"/>
    <w:rsid w:val="56F7474A"/>
    <w:rsid w:val="5719F457"/>
    <w:rsid w:val="5748A9F9"/>
    <w:rsid w:val="5752D9D3"/>
    <w:rsid w:val="57648C43"/>
    <w:rsid w:val="57A26944"/>
    <w:rsid w:val="57E0BB9C"/>
    <w:rsid w:val="57FE58B3"/>
    <w:rsid w:val="580972B0"/>
    <w:rsid w:val="580BA705"/>
    <w:rsid w:val="583A3943"/>
    <w:rsid w:val="5849C0E8"/>
    <w:rsid w:val="5849F2DC"/>
    <w:rsid w:val="5865857C"/>
    <w:rsid w:val="58A89B0E"/>
    <w:rsid w:val="58AF6D98"/>
    <w:rsid w:val="5928E8D8"/>
    <w:rsid w:val="5947D04C"/>
    <w:rsid w:val="59958916"/>
    <w:rsid w:val="59B35A6A"/>
    <w:rsid w:val="59EC36C1"/>
    <w:rsid w:val="59FED6FC"/>
    <w:rsid w:val="5A32A8B4"/>
    <w:rsid w:val="5A484F4B"/>
    <w:rsid w:val="5A7A5E1B"/>
    <w:rsid w:val="5A7F67DC"/>
    <w:rsid w:val="5A900A91"/>
    <w:rsid w:val="5AC8FC9F"/>
    <w:rsid w:val="5ACE327B"/>
    <w:rsid w:val="5B5509C5"/>
    <w:rsid w:val="5B5AC397"/>
    <w:rsid w:val="5B8067A5"/>
    <w:rsid w:val="5BC01D7A"/>
    <w:rsid w:val="5BCE7915"/>
    <w:rsid w:val="5C0E3B09"/>
    <w:rsid w:val="5C30A368"/>
    <w:rsid w:val="5C48C7E0"/>
    <w:rsid w:val="5C61BEF1"/>
    <w:rsid w:val="5C717A99"/>
    <w:rsid w:val="5C87AAF1"/>
    <w:rsid w:val="5CD3EB79"/>
    <w:rsid w:val="5CE71C3D"/>
    <w:rsid w:val="5CE74047"/>
    <w:rsid w:val="5D084D16"/>
    <w:rsid w:val="5D0BAB24"/>
    <w:rsid w:val="5D1B3055"/>
    <w:rsid w:val="5D3F8906"/>
    <w:rsid w:val="5D526461"/>
    <w:rsid w:val="5DB8F055"/>
    <w:rsid w:val="5DD619C6"/>
    <w:rsid w:val="5DF94307"/>
    <w:rsid w:val="5E1CC4B3"/>
    <w:rsid w:val="5E439A81"/>
    <w:rsid w:val="5E694B29"/>
    <w:rsid w:val="5E7066C3"/>
    <w:rsid w:val="5E7EFE73"/>
    <w:rsid w:val="5E8F8BC2"/>
    <w:rsid w:val="5EC909D8"/>
    <w:rsid w:val="5ECBAE42"/>
    <w:rsid w:val="5F06D4C8"/>
    <w:rsid w:val="5F0E8676"/>
    <w:rsid w:val="5F2ACC46"/>
    <w:rsid w:val="5F3415AB"/>
    <w:rsid w:val="5F38CB42"/>
    <w:rsid w:val="5F4C5A28"/>
    <w:rsid w:val="5F4EDE97"/>
    <w:rsid w:val="5F772C40"/>
    <w:rsid w:val="5F7F0112"/>
    <w:rsid w:val="5F851023"/>
    <w:rsid w:val="5FA273CC"/>
    <w:rsid w:val="5FAD9F0D"/>
    <w:rsid w:val="5FD24727"/>
    <w:rsid w:val="5FF5BD2A"/>
    <w:rsid w:val="5FF91D8B"/>
    <w:rsid w:val="60146859"/>
    <w:rsid w:val="6031C4AC"/>
    <w:rsid w:val="6037A26D"/>
    <w:rsid w:val="6042C990"/>
    <w:rsid w:val="60760C39"/>
    <w:rsid w:val="607EF012"/>
    <w:rsid w:val="6081B969"/>
    <w:rsid w:val="60B68203"/>
    <w:rsid w:val="60C0E5EF"/>
    <w:rsid w:val="611DE315"/>
    <w:rsid w:val="6130942C"/>
    <w:rsid w:val="61546575"/>
    <w:rsid w:val="616543F6"/>
    <w:rsid w:val="61972281"/>
    <w:rsid w:val="61CD950D"/>
    <w:rsid w:val="61E55606"/>
    <w:rsid w:val="62626305"/>
    <w:rsid w:val="6274D8D3"/>
    <w:rsid w:val="6293473D"/>
    <w:rsid w:val="62B8DADF"/>
    <w:rsid w:val="62BBA497"/>
    <w:rsid w:val="62D5DF84"/>
    <w:rsid w:val="62F035D6"/>
    <w:rsid w:val="63030FD2"/>
    <w:rsid w:val="6316A524"/>
    <w:rsid w:val="631D9021"/>
    <w:rsid w:val="632A6B81"/>
    <w:rsid w:val="6355B222"/>
    <w:rsid w:val="6366A3BB"/>
    <w:rsid w:val="638B57AF"/>
    <w:rsid w:val="63AF091E"/>
    <w:rsid w:val="63B0995D"/>
    <w:rsid w:val="63DC6F3F"/>
    <w:rsid w:val="641F1FE4"/>
    <w:rsid w:val="6427D654"/>
    <w:rsid w:val="6428C499"/>
    <w:rsid w:val="645B6994"/>
    <w:rsid w:val="648C0637"/>
    <w:rsid w:val="6498BC1F"/>
    <w:rsid w:val="649C1BEA"/>
    <w:rsid w:val="649F7BBE"/>
    <w:rsid w:val="64BD3D7F"/>
    <w:rsid w:val="64E2F484"/>
    <w:rsid w:val="6531A8FE"/>
    <w:rsid w:val="65700233"/>
    <w:rsid w:val="65968DAA"/>
    <w:rsid w:val="65B98D5C"/>
    <w:rsid w:val="65E0C8C6"/>
    <w:rsid w:val="65F4DD7F"/>
    <w:rsid w:val="660C0CCA"/>
    <w:rsid w:val="665B41EB"/>
    <w:rsid w:val="668780A2"/>
    <w:rsid w:val="66CCE47A"/>
    <w:rsid w:val="67309BCD"/>
    <w:rsid w:val="673C2EE4"/>
    <w:rsid w:val="676B0F5C"/>
    <w:rsid w:val="678D78DD"/>
    <w:rsid w:val="679F6B24"/>
    <w:rsid w:val="67E3DF09"/>
    <w:rsid w:val="681FA9B5"/>
    <w:rsid w:val="682A7830"/>
    <w:rsid w:val="6839C715"/>
    <w:rsid w:val="683BE0ED"/>
    <w:rsid w:val="6845AE62"/>
    <w:rsid w:val="6855ACAF"/>
    <w:rsid w:val="6862FDCD"/>
    <w:rsid w:val="688CE2A9"/>
    <w:rsid w:val="68A7A2F5"/>
    <w:rsid w:val="68C06C0F"/>
    <w:rsid w:val="68D44850"/>
    <w:rsid w:val="68F6B749"/>
    <w:rsid w:val="69222729"/>
    <w:rsid w:val="695E4965"/>
    <w:rsid w:val="69BF2164"/>
    <w:rsid w:val="69E27EBF"/>
    <w:rsid w:val="6A0ECA05"/>
    <w:rsid w:val="6A20101E"/>
    <w:rsid w:val="6A21BA00"/>
    <w:rsid w:val="6A24382F"/>
    <w:rsid w:val="6A30D57F"/>
    <w:rsid w:val="6A30E304"/>
    <w:rsid w:val="6A4991A8"/>
    <w:rsid w:val="6A507E1A"/>
    <w:rsid w:val="6A934DBD"/>
    <w:rsid w:val="6AA5B568"/>
    <w:rsid w:val="6AB18753"/>
    <w:rsid w:val="6AE26CE9"/>
    <w:rsid w:val="6B3C8F71"/>
    <w:rsid w:val="6B44591E"/>
    <w:rsid w:val="6B823B9D"/>
    <w:rsid w:val="6C237CA3"/>
    <w:rsid w:val="6C4D638E"/>
    <w:rsid w:val="6C61B6A3"/>
    <w:rsid w:val="6C88309E"/>
    <w:rsid w:val="6C8F3F45"/>
    <w:rsid w:val="6CBDDF5B"/>
    <w:rsid w:val="6CF42ABC"/>
    <w:rsid w:val="6D2CC06A"/>
    <w:rsid w:val="6D37AD19"/>
    <w:rsid w:val="6D430478"/>
    <w:rsid w:val="6D7D08F1"/>
    <w:rsid w:val="6D9AEE47"/>
    <w:rsid w:val="6DB99CF4"/>
    <w:rsid w:val="6E076B21"/>
    <w:rsid w:val="6E0B0CD4"/>
    <w:rsid w:val="6E6885E1"/>
    <w:rsid w:val="6E6EA08D"/>
    <w:rsid w:val="6E7B8D94"/>
    <w:rsid w:val="6EDDFED0"/>
    <w:rsid w:val="6F0A841E"/>
    <w:rsid w:val="6F5864BF"/>
    <w:rsid w:val="6F62A988"/>
    <w:rsid w:val="6F7E02D0"/>
    <w:rsid w:val="6F951EDE"/>
    <w:rsid w:val="6FA46517"/>
    <w:rsid w:val="6FC4A089"/>
    <w:rsid w:val="6FD1783B"/>
    <w:rsid w:val="6FE42295"/>
    <w:rsid w:val="700B17E6"/>
    <w:rsid w:val="7040C7B2"/>
    <w:rsid w:val="70F3E4C7"/>
    <w:rsid w:val="712C47CC"/>
    <w:rsid w:val="714F9225"/>
    <w:rsid w:val="71699A40"/>
    <w:rsid w:val="717B2C92"/>
    <w:rsid w:val="71AC7932"/>
    <w:rsid w:val="71C3A7E8"/>
    <w:rsid w:val="71DE0AC0"/>
    <w:rsid w:val="71F0EB48"/>
    <w:rsid w:val="722D5850"/>
    <w:rsid w:val="72320B89"/>
    <w:rsid w:val="7243F5E0"/>
    <w:rsid w:val="729CFA20"/>
    <w:rsid w:val="72CF5851"/>
    <w:rsid w:val="734DEFB2"/>
    <w:rsid w:val="737E0BCC"/>
    <w:rsid w:val="73C9BC39"/>
    <w:rsid w:val="73D4037B"/>
    <w:rsid w:val="74124C47"/>
    <w:rsid w:val="742BDE5E"/>
    <w:rsid w:val="7436394A"/>
    <w:rsid w:val="743A3330"/>
    <w:rsid w:val="74557ADB"/>
    <w:rsid w:val="74A09758"/>
    <w:rsid w:val="74D1B834"/>
    <w:rsid w:val="74EC9487"/>
    <w:rsid w:val="74F7185D"/>
    <w:rsid w:val="75669667"/>
    <w:rsid w:val="7595E9B2"/>
    <w:rsid w:val="75DDA636"/>
    <w:rsid w:val="75E77BDF"/>
    <w:rsid w:val="75ED7C28"/>
    <w:rsid w:val="7601916E"/>
    <w:rsid w:val="760601A8"/>
    <w:rsid w:val="764D5F49"/>
    <w:rsid w:val="769065A8"/>
    <w:rsid w:val="76BB525F"/>
    <w:rsid w:val="76D12463"/>
    <w:rsid w:val="76E5E556"/>
    <w:rsid w:val="76F5B87C"/>
    <w:rsid w:val="77063B53"/>
    <w:rsid w:val="77176703"/>
    <w:rsid w:val="77398758"/>
    <w:rsid w:val="77520848"/>
    <w:rsid w:val="7793981D"/>
    <w:rsid w:val="77B4FC0A"/>
    <w:rsid w:val="77C61201"/>
    <w:rsid w:val="77E84FD7"/>
    <w:rsid w:val="7817F8B7"/>
    <w:rsid w:val="78255FE8"/>
    <w:rsid w:val="785645C6"/>
    <w:rsid w:val="78790B47"/>
    <w:rsid w:val="78983E07"/>
    <w:rsid w:val="78DF5ECF"/>
    <w:rsid w:val="78E25FF9"/>
    <w:rsid w:val="78E40D12"/>
    <w:rsid w:val="78ED6551"/>
    <w:rsid w:val="7905E2EC"/>
    <w:rsid w:val="792A2482"/>
    <w:rsid w:val="794B03CA"/>
    <w:rsid w:val="7961E262"/>
    <w:rsid w:val="79904A21"/>
    <w:rsid w:val="79D38CBB"/>
    <w:rsid w:val="79E9DD7A"/>
    <w:rsid w:val="79FC0B6C"/>
    <w:rsid w:val="7A2AB180"/>
    <w:rsid w:val="7A62732B"/>
    <w:rsid w:val="7A786B35"/>
    <w:rsid w:val="7A7AA85B"/>
    <w:rsid w:val="7AB9238D"/>
    <w:rsid w:val="7AEB4155"/>
    <w:rsid w:val="7AED6F21"/>
    <w:rsid w:val="7AEFCE92"/>
    <w:rsid w:val="7AF0732A"/>
    <w:rsid w:val="7AF8BAA8"/>
    <w:rsid w:val="7B0F5FD6"/>
    <w:rsid w:val="7B2E1FD3"/>
    <w:rsid w:val="7B8B005C"/>
    <w:rsid w:val="7B8C35FF"/>
    <w:rsid w:val="7BA787E5"/>
    <w:rsid w:val="7BB79D4F"/>
    <w:rsid w:val="7BCC6355"/>
    <w:rsid w:val="7BF10C9F"/>
    <w:rsid w:val="7BF646FA"/>
    <w:rsid w:val="7C168F7F"/>
    <w:rsid w:val="7C451FB3"/>
    <w:rsid w:val="7C5D123A"/>
    <w:rsid w:val="7C63BAB5"/>
    <w:rsid w:val="7C6A445E"/>
    <w:rsid w:val="7C8E1275"/>
    <w:rsid w:val="7CAD44AA"/>
    <w:rsid w:val="7CB05DE5"/>
    <w:rsid w:val="7CB6C83F"/>
    <w:rsid w:val="7CD2B9F4"/>
    <w:rsid w:val="7CE2D650"/>
    <w:rsid w:val="7D12EE02"/>
    <w:rsid w:val="7D26358B"/>
    <w:rsid w:val="7D9AFCCA"/>
    <w:rsid w:val="7D9D8E63"/>
    <w:rsid w:val="7DB59A1B"/>
    <w:rsid w:val="7DD81A7B"/>
    <w:rsid w:val="7DE791BF"/>
    <w:rsid w:val="7DEA103C"/>
    <w:rsid w:val="7DF5171A"/>
    <w:rsid w:val="7DFDA4EF"/>
    <w:rsid w:val="7E1DE8E1"/>
    <w:rsid w:val="7E3E50D6"/>
    <w:rsid w:val="7E41E76A"/>
    <w:rsid w:val="7E87F7C7"/>
    <w:rsid w:val="7EB0C7A9"/>
    <w:rsid w:val="7EB2D286"/>
    <w:rsid w:val="7EC0BE4D"/>
    <w:rsid w:val="7F0A4829"/>
    <w:rsid w:val="7F3DA41C"/>
    <w:rsid w:val="7FD2FA8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38C6"/>
  <w15:docId w15:val="{B0447068-2540-41B4-8553-728D5F0C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8AA"/>
    <w:pPr>
      <w:spacing w:after="200" w:line="276" w:lineRule="auto"/>
      <w:jc w:val="both"/>
    </w:pPr>
    <w:rPr>
      <w:rFonts w:ascii="Arial" w:eastAsia="Times New Roman" w:hAnsi="Arial" w:cs="Times New Roman"/>
      <w:color w:val="0D0D0D" w:themeColor="text1" w:themeTint="F2"/>
      <w:szCs w:val="20"/>
      <w:lang w:val="es-ES" w:eastAsia="es-ES"/>
    </w:rPr>
  </w:style>
  <w:style w:type="paragraph" w:styleId="Ttulo1">
    <w:name w:val="heading 1"/>
    <w:basedOn w:val="Normal"/>
    <w:next w:val="Normal"/>
    <w:link w:val="Ttulo1Car"/>
    <w:qFormat/>
    <w:rsid w:val="00B408AA"/>
    <w:pPr>
      <w:keepNext/>
      <w:keepLines/>
      <w:spacing w:before="480" w:after="0" w:line="240" w:lineRule="auto"/>
      <w:jc w:val="center"/>
      <w:outlineLvl w:val="0"/>
    </w:pPr>
    <w:rPr>
      <w:b/>
      <w:bCs/>
      <w:color w:val="B6004B"/>
      <w:sz w:val="28"/>
      <w:szCs w:val="28"/>
      <w:lang w:eastAsia="x-none"/>
    </w:rPr>
  </w:style>
  <w:style w:type="paragraph" w:styleId="Ttulo2">
    <w:name w:val="heading 2"/>
    <w:basedOn w:val="Normal"/>
    <w:next w:val="Normal"/>
    <w:link w:val="Ttulo2Car"/>
    <w:autoRedefine/>
    <w:unhideWhenUsed/>
    <w:qFormat/>
    <w:rsid w:val="00F90078"/>
    <w:pPr>
      <w:keepNext/>
      <w:numPr>
        <w:numId w:val="54"/>
      </w:numPr>
      <w:shd w:val="clear" w:color="auto" w:fill="FFFFFF"/>
      <w:tabs>
        <w:tab w:val="left" w:pos="0"/>
        <w:tab w:val="left" w:pos="284"/>
      </w:tabs>
      <w:spacing w:before="240" w:after="240" w:line="240" w:lineRule="auto"/>
      <w:outlineLvl w:val="1"/>
    </w:pPr>
    <w:rPr>
      <w:rFonts w:ascii="Segoe UI" w:hAnsi="Segoe UI" w:cs="Segoe UI"/>
      <w:b/>
      <w:bCs/>
      <w:color w:val="C0004B"/>
      <w:sz w:val="28"/>
      <w:szCs w:val="24"/>
      <w:lang w:val="es-CO" w:eastAsia="x-none"/>
    </w:rPr>
  </w:style>
  <w:style w:type="paragraph" w:styleId="Ttulo3">
    <w:name w:val="heading 3"/>
    <w:basedOn w:val="Normal"/>
    <w:next w:val="Normal"/>
    <w:link w:val="Ttulo3Car"/>
    <w:unhideWhenUsed/>
    <w:qFormat/>
    <w:rsid w:val="00B408AA"/>
    <w:pPr>
      <w:keepNext/>
      <w:keepLines/>
      <w:spacing w:before="200"/>
      <w:outlineLvl w:val="2"/>
    </w:pPr>
    <w:rPr>
      <w:rFonts w:ascii="Roboto Slab" w:hAnsi="Roboto Slab"/>
      <w:b/>
      <w:bCs/>
      <w:color w:val="262626" w:themeColor="text1" w:themeTint="D9"/>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08AA"/>
    <w:rPr>
      <w:rFonts w:ascii="Arial" w:eastAsia="Times New Roman" w:hAnsi="Arial" w:cs="Times New Roman"/>
      <w:b/>
      <w:bCs/>
      <w:color w:val="B6004B"/>
      <w:sz w:val="28"/>
      <w:szCs w:val="28"/>
      <w:lang w:val="es-ES" w:eastAsia="x-none"/>
    </w:rPr>
  </w:style>
  <w:style w:type="character" w:customStyle="1" w:styleId="Ttulo2Car">
    <w:name w:val="Título 2 Car"/>
    <w:basedOn w:val="Fuentedeprrafopredeter"/>
    <w:link w:val="Ttulo2"/>
    <w:rsid w:val="00F90078"/>
    <w:rPr>
      <w:rFonts w:ascii="Segoe UI" w:eastAsia="Times New Roman" w:hAnsi="Segoe UI" w:cs="Segoe UI"/>
      <w:b/>
      <w:bCs/>
      <w:color w:val="C0004B"/>
      <w:sz w:val="28"/>
      <w:szCs w:val="24"/>
      <w:shd w:val="clear" w:color="auto" w:fill="FFFFFF"/>
      <w:lang w:eastAsia="x-none"/>
    </w:rPr>
  </w:style>
  <w:style w:type="character" w:customStyle="1" w:styleId="Ttulo3Car">
    <w:name w:val="Título 3 Car"/>
    <w:basedOn w:val="Fuentedeprrafopredeter"/>
    <w:link w:val="Ttulo3"/>
    <w:rsid w:val="00B408AA"/>
    <w:rPr>
      <w:rFonts w:ascii="Roboto Slab" w:eastAsia="Times New Roman" w:hAnsi="Roboto Slab" w:cs="Times New Roman"/>
      <w:b/>
      <w:bCs/>
      <w:color w:val="262626" w:themeColor="text1" w:themeTint="D9"/>
      <w:szCs w:val="20"/>
      <w:lang w:val="x-none" w:eastAsia="x-none"/>
    </w:rPr>
  </w:style>
  <w:style w:type="character" w:styleId="Hipervnculo">
    <w:name w:val="Hyperlink"/>
    <w:uiPriority w:val="99"/>
    <w:unhideWhenUsed/>
    <w:rsid w:val="00B408AA"/>
    <w:rPr>
      <w:color w:val="0000FF"/>
      <w:u w:val="single"/>
    </w:rPr>
  </w:style>
  <w:style w:type="character" w:customStyle="1" w:styleId="TextonotapieCar">
    <w:name w:val="Texto nota pie Car"/>
    <w:aliases w:val="Footnote Text Char1 Car,Footnote Text Char Char Car,ft Car,texto de nota al pie Car,Texto nota pie Car Car Car Car Car Car Car Car Car,Texto nota pie Car Car Car Car,fn Car,Footnote Text Char Char Char Char Char Char Car,Footnotes Car"/>
    <w:basedOn w:val="Fuentedeprrafopredeter"/>
    <w:link w:val="Textonotapie"/>
    <w:uiPriority w:val="99"/>
    <w:semiHidden/>
    <w:locked/>
    <w:rsid w:val="00B408AA"/>
    <w:rPr>
      <w:rFonts w:ascii="Arial" w:hAnsi="Arial" w:cs="Arial"/>
      <w:color w:val="0D0D0D" w:themeColor="text1" w:themeTint="F2"/>
      <w:lang w:val="x-none" w:eastAsia="x-none"/>
    </w:rPr>
  </w:style>
  <w:style w:type="paragraph" w:styleId="Textonotapie">
    <w:name w:val="footnote text"/>
    <w:aliases w:val="Footnote Text Char1,Footnote Text Char Char,ft,texto de nota al pie,Texto nota pie Car Car Car Car Car Car Car Car,Texto nota pie Car Car Car,fn,Footnote Text Char Char Char Char Char Char,Texto nota pie Car Car Car Car Car,Footnotes"/>
    <w:basedOn w:val="Normal"/>
    <w:link w:val="TextonotapieCar"/>
    <w:uiPriority w:val="99"/>
    <w:semiHidden/>
    <w:unhideWhenUsed/>
    <w:rsid w:val="00B408AA"/>
    <w:pPr>
      <w:spacing w:after="0" w:line="240" w:lineRule="auto"/>
    </w:pPr>
    <w:rPr>
      <w:rFonts w:eastAsiaTheme="minorHAnsi" w:cs="Arial"/>
      <w:szCs w:val="22"/>
      <w:lang w:val="x-none" w:eastAsia="x-none"/>
    </w:rPr>
  </w:style>
  <w:style w:type="character" w:customStyle="1" w:styleId="TextonotapieCar1">
    <w:name w:val="Texto nota pie Car1"/>
    <w:basedOn w:val="Fuentedeprrafopredeter"/>
    <w:uiPriority w:val="99"/>
    <w:semiHidden/>
    <w:rsid w:val="00B408AA"/>
    <w:rPr>
      <w:rFonts w:ascii="Arial" w:eastAsia="Times New Roman" w:hAnsi="Arial" w:cs="Times New Roman"/>
      <w:color w:val="0D0D0D" w:themeColor="text1" w:themeTint="F2"/>
      <w:sz w:val="20"/>
      <w:szCs w:val="20"/>
      <w:lang w:val="es-ES" w:eastAsia="es-ES"/>
    </w:rPr>
  </w:style>
  <w:style w:type="paragraph" w:styleId="Textocomentario">
    <w:name w:val="annotation text"/>
    <w:basedOn w:val="Normal"/>
    <w:link w:val="TextocomentarioCar"/>
    <w:semiHidden/>
    <w:unhideWhenUsed/>
    <w:rsid w:val="00B408AA"/>
    <w:pPr>
      <w:spacing w:line="240" w:lineRule="auto"/>
    </w:pPr>
    <w:rPr>
      <w:rFonts w:eastAsia="Calibri"/>
      <w:lang w:val="x-none" w:eastAsia="x-none"/>
    </w:rPr>
  </w:style>
  <w:style w:type="character" w:customStyle="1" w:styleId="TextocomentarioCar">
    <w:name w:val="Texto comentario Car"/>
    <w:basedOn w:val="Fuentedeprrafopredeter"/>
    <w:link w:val="Textocomentario"/>
    <w:semiHidden/>
    <w:rsid w:val="00B408AA"/>
    <w:rPr>
      <w:rFonts w:ascii="Arial" w:eastAsia="Calibri" w:hAnsi="Arial" w:cs="Times New Roman"/>
      <w:color w:val="0D0D0D" w:themeColor="text1" w:themeTint="F2"/>
      <w:szCs w:val="20"/>
      <w:lang w:val="x-none" w:eastAsia="x-none"/>
    </w:rPr>
  </w:style>
  <w:style w:type="character" w:customStyle="1" w:styleId="PrrafodelistaCar">
    <w:name w:val="Párrafo de lista Car"/>
    <w:aliases w:val="titulo 3 Car,Bullets Car,Bullet List Car,FooterText Car,List Paragraph1 Car,numbered Car,Paragraphe de liste1 Car,Bulletr List Paragraph Car,Foot Car,列出段落 Car,列出段落1 Car,List Paragraph2 Car,List Paragraph21 Car,リスト段落1 Car,lp1 Car"/>
    <w:link w:val="Prrafodelista"/>
    <w:uiPriority w:val="34"/>
    <w:locked/>
    <w:rsid w:val="00B408AA"/>
    <w:rPr>
      <w:rFonts w:ascii="Arial" w:eastAsia="Calibri" w:hAnsi="Arial" w:cs="Arial"/>
      <w:b/>
      <w:color w:val="0D0D0D" w:themeColor="text1" w:themeTint="F2"/>
      <w:sz w:val="24"/>
      <w:lang w:eastAsia="x-none"/>
    </w:rPr>
  </w:style>
  <w:style w:type="paragraph" w:styleId="Prrafodelista">
    <w:name w:val="List Paragraph"/>
    <w:aliases w:val="titulo 3,Bullets,Bullet List,FooterText,List Paragraph1,numbered,Paragraphe de liste1,Bulletr List Paragraph,Foot,列出段落,列出段落1,List Paragraph2,List Paragraph21,Parágrafo da Lista1,リスト段落1,Listeafsnit1,lp1"/>
    <w:basedOn w:val="Normal"/>
    <w:link w:val="PrrafodelistaCar"/>
    <w:uiPriority w:val="34"/>
    <w:qFormat/>
    <w:rsid w:val="00B408AA"/>
    <w:pPr>
      <w:numPr>
        <w:numId w:val="1"/>
      </w:numPr>
      <w:spacing w:after="0" w:line="240" w:lineRule="auto"/>
      <w:contextualSpacing/>
      <w:jc w:val="left"/>
    </w:pPr>
    <w:rPr>
      <w:rFonts w:eastAsia="Calibri" w:cs="Arial"/>
      <w:b/>
      <w:sz w:val="24"/>
      <w:szCs w:val="22"/>
      <w:lang w:val="es-CO" w:eastAsia="x-none"/>
    </w:rPr>
  </w:style>
  <w:style w:type="character" w:styleId="Refdenotaalpie">
    <w:name w:val="footnote reference"/>
    <w:aliases w:val="FC,Ref,de nota al pie,Appel note de bas de p,referencia nota al pie,Footnote symbol,Footnote,Style 12,(NECG) Footnote Reference,Style 124,o,fr,Style 13,FR,Style 17,Nota de pie,Texto nota al pie,Texto de nota al pie"/>
    <w:uiPriority w:val="99"/>
    <w:semiHidden/>
    <w:unhideWhenUsed/>
    <w:rsid w:val="00B408AA"/>
    <w:rPr>
      <w:vertAlign w:val="superscript"/>
    </w:rPr>
  </w:style>
  <w:style w:type="character" w:styleId="Refdecomentario">
    <w:name w:val="annotation reference"/>
    <w:basedOn w:val="Fuentedeprrafopredeter"/>
    <w:uiPriority w:val="99"/>
    <w:semiHidden/>
    <w:unhideWhenUsed/>
    <w:rsid w:val="00234F24"/>
    <w:rPr>
      <w:sz w:val="16"/>
      <w:szCs w:val="16"/>
    </w:rPr>
  </w:style>
  <w:style w:type="paragraph" w:styleId="Asuntodelcomentario">
    <w:name w:val="annotation subject"/>
    <w:basedOn w:val="Textocomentario"/>
    <w:next w:val="Textocomentario"/>
    <w:link w:val="AsuntodelcomentarioCar"/>
    <w:uiPriority w:val="99"/>
    <w:semiHidden/>
    <w:unhideWhenUsed/>
    <w:rsid w:val="00234F24"/>
    <w:rPr>
      <w:rFonts w:eastAsia="Times New Roman"/>
      <w:b/>
      <w:bCs/>
      <w:sz w:val="20"/>
      <w:lang w:val="es-ES" w:eastAsia="es-ES"/>
    </w:rPr>
  </w:style>
  <w:style w:type="character" w:customStyle="1" w:styleId="AsuntodelcomentarioCar">
    <w:name w:val="Asunto del comentario Car"/>
    <w:basedOn w:val="TextocomentarioCar"/>
    <w:link w:val="Asuntodelcomentario"/>
    <w:uiPriority w:val="99"/>
    <w:semiHidden/>
    <w:rsid w:val="00234F24"/>
    <w:rPr>
      <w:rFonts w:ascii="Arial" w:eastAsia="Times New Roman" w:hAnsi="Arial" w:cs="Times New Roman"/>
      <w:b/>
      <w:bCs/>
      <w:color w:val="0D0D0D" w:themeColor="text1" w:themeTint="F2"/>
      <w:sz w:val="20"/>
      <w:szCs w:val="20"/>
      <w:lang w:val="es-ES" w:eastAsia="es-ES"/>
    </w:rPr>
  </w:style>
  <w:style w:type="paragraph" w:styleId="Textodeglobo">
    <w:name w:val="Balloon Text"/>
    <w:basedOn w:val="Normal"/>
    <w:link w:val="TextodegloboCar"/>
    <w:uiPriority w:val="99"/>
    <w:semiHidden/>
    <w:unhideWhenUsed/>
    <w:rsid w:val="00234F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4F24"/>
    <w:rPr>
      <w:rFonts w:ascii="Segoe UI" w:eastAsia="Times New Roman" w:hAnsi="Segoe UI" w:cs="Segoe UI"/>
      <w:color w:val="0D0D0D" w:themeColor="text1" w:themeTint="F2"/>
      <w:sz w:val="18"/>
      <w:szCs w:val="18"/>
      <w:lang w:val="es-ES" w:eastAsia="es-ES"/>
    </w:rPr>
  </w:style>
  <w:style w:type="character" w:styleId="Textodelmarcadordeposicin">
    <w:name w:val="Placeholder Text"/>
    <w:basedOn w:val="Fuentedeprrafopredeter"/>
    <w:uiPriority w:val="99"/>
    <w:semiHidden/>
    <w:rsid w:val="000810B0"/>
    <w:rPr>
      <w:color w:val="808080"/>
    </w:rPr>
  </w:style>
  <w:style w:type="character" w:customStyle="1" w:styleId="Mencinsinresolver1">
    <w:name w:val="Mención sin resolver1"/>
    <w:basedOn w:val="Fuentedeprrafopredeter"/>
    <w:uiPriority w:val="99"/>
    <w:semiHidden/>
    <w:unhideWhenUsed/>
    <w:rsid w:val="00A35A13"/>
    <w:rPr>
      <w:color w:val="605E5C"/>
      <w:shd w:val="clear" w:color="auto" w:fill="E1DFDD"/>
    </w:rPr>
  </w:style>
  <w:style w:type="paragraph" w:styleId="TtuloTDC">
    <w:name w:val="TOC Heading"/>
    <w:basedOn w:val="Ttulo1"/>
    <w:next w:val="Normal"/>
    <w:uiPriority w:val="39"/>
    <w:unhideWhenUsed/>
    <w:qFormat/>
    <w:rsid w:val="00926BC1"/>
    <w:pPr>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s-CO" w:eastAsia="es-CO"/>
    </w:rPr>
  </w:style>
  <w:style w:type="paragraph" w:styleId="TDC1">
    <w:name w:val="toc 1"/>
    <w:basedOn w:val="Normal"/>
    <w:next w:val="Normal"/>
    <w:autoRedefine/>
    <w:uiPriority w:val="39"/>
    <w:unhideWhenUsed/>
    <w:rsid w:val="00EF576A"/>
    <w:pPr>
      <w:tabs>
        <w:tab w:val="right" w:leader="dot" w:pos="8828"/>
      </w:tabs>
      <w:spacing w:after="100"/>
    </w:pPr>
  </w:style>
  <w:style w:type="paragraph" w:styleId="TDC2">
    <w:name w:val="toc 2"/>
    <w:basedOn w:val="Normal"/>
    <w:next w:val="Normal"/>
    <w:autoRedefine/>
    <w:uiPriority w:val="39"/>
    <w:unhideWhenUsed/>
    <w:rsid w:val="00EF576A"/>
    <w:pPr>
      <w:tabs>
        <w:tab w:val="left" w:pos="880"/>
        <w:tab w:val="right" w:leader="dot" w:pos="8828"/>
      </w:tabs>
      <w:spacing w:after="100"/>
      <w:ind w:left="220"/>
    </w:pPr>
  </w:style>
  <w:style w:type="paragraph" w:styleId="TDC3">
    <w:name w:val="toc 3"/>
    <w:basedOn w:val="Normal"/>
    <w:next w:val="Normal"/>
    <w:autoRedefine/>
    <w:uiPriority w:val="39"/>
    <w:unhideWhenUsed/>
    <w:rsid w:val="00EF576A"/>
    <w:pPr>
      <w:tabs>
        <w:tab w:val="right" w:leader="dot" w:pos="8828"/>
      </w:tabs>
      <w:spacing w:after="100"/>
      <w:ind w:left="440"/>
    </w:pPr>
  </w:style>
  <w:style w:type="paragraph" w:styleId="Textoindependiente">
    <w:name w:val="Body Text"/>
    <w:basedOn w:val="Normal"/>
    <w:link w:val="TextoindependienteCar"/>
    <w:uiPriority w:val="1"/>
    <w:unhideWhenUsed/>
    <w:qFormat/>
    <w:rsid w:val="00122DA9"/>
    <w:pPr>
      <w:widowControl w:val="0"/>
      <w:autoSpaceDE w:val="0"/>
      <w:autoSpaceDN w:val="0"/>
      <w:spacing w:after="0" w:line="240" w:lineRule="auto"/>
      <w:jc w:val="left"/>
    </w:pPr>
    <w:rPr>
      <w:rFonts w:eastAsia="Arial" w:cs="Arial"/>
      <w:color w:val="auto"/>
      <w:sz w:val="24"/>
      <w:szCs w:val="24"/>
      <w:lang w:eastAsia="en-US"/>
    </w:rPr>
  </w:style>
  <w:style w:type="character" w:customStyle="1" w:styleId="TextoindependienteCar">
    <w:name w:val="Texto independiente Car"/>
    <w:basedOn w:val="Fuentedeprrafopredeter"/>
    <w:link w:val="Textoindependiente"/>
    <w:uiPriority w:val="1"/>
    <w:rsid w:val="00122DA9"/>
    <w:rPr>
      <w:rFonts w:ascii="Arial" w:eastAsia="Arial" w:hAnsi="Arial" w:cs="Arial"/>
      <w:sz w:val="24"/>
      <w:szCs w:val="24"/>
      <w:lang w:val="es-ES"/>
    </w:rPr>
  </w:style>
  <w:style w:type="paragraph" w:styleId="Revisin">
    <w:name w:val="Revision"/>
    <w:hidden/>
    <w:uiPriority w:val="99"/>
    <w:semiHidden/>
    <w:rsid w:val="009D3C74"/>
    <w:pPr>
      <w:spacing w:after="0" w:line="240" w:lineRule="auto"/>
    </w:pPr>
    <w:rPr>
      <w:rFonts w:ascii="Arial" w:eastAsia="Times New Roman" w:hAnsi="Arial" w:cs="Times New Roman"/>
      <w:color w:val="0D0D0D" w:themeColor="text1" w:themeTint="F2"/>
      <w:szCs w:val="20"/>
      <w:lang w:val="es-ES" w:eastAsia="es-ES"/>
    </w:rPr>
  </w:style>
  <w:style w:type="paragraph" w:styleId="Piedepgina">
    <w:name w:val="footer"/>
    <w:aliases w:val="Pie de página Car Car"/>
    <w:basedOn w:val="Normal"/>
    <w:link w:val="PiedepginaCar"/>
    <w:uiPriority w:val="99"/>
    <w:unhideWhenUsed/>
    <w:rsid w:val="00BE3468"/>
    <w:pPr>
      <w:tabs>
        <w:tab w:val="center" w:pos="4680"/>
        <w:tab w:val="right" w:pos="9360"/>
      </w:tabs>
      <w:spacing w:after="0" w:line="240" w:lineRule="auto"/>
    </w:pPr>
  </w:style>
  <w:style w:type="character" w:customStyle="1" w:styleId="PiedepginaCar">
    <w:name w:val="Pie de página Car"/>
    <w:aliases w:val="Pie de página Car Car Car"/>
    <w:basedOn w:val="Fuentedeprrafopredeter"/>
    <w:link w:val="Piedepgina"/>
    <w:uiPriority w:val="99"/>
    <w:rsid w:val="00BE3468"/>
    <w:rPr>
      <w:rFonts w:ascii="Arial" w:eastAsia="Times New Roman" w:hAnsi="Arial" w:cs="Times New Roman"/>
      <w:color w:val="0D0D0D" w:themeColor="text1" w:themeTint="F2"/>
      <w:szCs w:val="20"/>
      <w:lang w:val="es-ES" w:eastAsia="es-ES"/>
    </w:rPr>
  </w:style>
  <w:style w:type="paragraph" w:customStyle="1" w:styleId="PortadaTitulo1">
    <w:name w:val="PortadaTitulo 1"/>
    <w:basedOn w:val="Normal"/>
    <w:link w:val="PortadaTitulo1Car"/>
    <w:qFormat/>
    <w:rsid w:val="00BE3468"/>
    <w:pPr>
      <w:spacing w:after="0" w:line="240" w:lineRule="auto"/>
      <w:jc w:val="center"/>
    </w:pPr>
    <w:rPr>
      <w:b/>
      <w:bCs/>
      <w:color w:val="808080"/>
      <w:sz w:val="40"/>
      <w:szCs w:val="40"/>
      <w:lang w:eastAsia="x-none"/>
    </w:rPr>
  </w:style>
  <w:style w:type="character" w:customStyle="1" w:styleId="PortadaTitulo1Car">
    <w:name w:val="PortadaTitulo 1 Car"/>
    <w:link w:val="PortadaTitulo1"/>
    <w:rsid w:val="00BE3468"/>
    <w:rPr>
      <w:rFonts w:ascii="Arial" w:eastAsia="Times New Roman" w:hAnsi="Arial" w:cs="Times New Roman"/>
      <w:b/>
      <w:bCs/>
      <w:color w:val="808080"/>
      <w:sz w:val="40"/>
      <w:szCs w:val="40"/>
      <w:lang w:val="es-ES" w:eastAsia="x-none"/>
    </w:rPr>
  </w:style>
  <w:style w:type="paragraph" w:customStyle="1" w:styleId="PortadaTitulo3">
    <w:name w:val="Portada Titulo3"/>
    <w:basedOn w:val="Normal"/>
    <w:link w:val="PortadaTitulo3Car"/>
    <w:qFormat/>
    <w:rsid w:val="00BE3468"/>
    <w:pPr>
      <w:jc w:val="center"/>
    </w:pPr>
    <w:rPr>
      <w:rFonts w:ascii="Open Sans SemiBold" w:hAnsi="Open Sans SemiBold"/>
      <w:b/>
      <w:bCs/>
      <w:color w:val="808080"/>
      <w:sz w:val="40"/>
      <w:szCs w:val="40"/>
    </w:rPr>
  </w:style>
  <w:style w:type="character" w:customStyle="1" w:styleId="PortadaTitulo3Car">
    <w:name w:val="Portada Titulo3 Car"/>
    <w:link w:val="PortadaTitulo3"/>
    <w:rsid w:val="00BE3468"/>
    <w:rPr>
      <w:rFonts w:ascii="Open Sans SemiBold" w:eastAsia="Times New Roman" w:hAnsi="Open Sans SemiBold" w:cs="Times New Roman"/>
      <w:b/>
      <w:bCs/>
      <w:color w:val="808080"/>
      <w:sz w:val="40"/>
      <w:szCs w:val="40"/>
      <w:lang w:val="es-ES" w:eastAsia="es-ES"/>
    </w:rPr>
  </w:style>
  <w:style w:type="paragraph" w:styleId="Descripcin">
    <w:name w:val="caption"/>
    <w:basedOn w:val="Normal"/>
    <w:next w:val="Normal"/>
    <w:uiPriority w:val="35"/>
    <w:unhideWhenUsed/>
    <w:qFormat/>
    <w:rsid w:val="00CE0B69"/>
    <w:pPr>
      <w:spacing w:line="240" w:lineRule="auto"/>
    </w:pPr>
    <w:rPr>
      <w:i/>
      <w:iCs/>
      <w:color w:val="44546A" w:themeColor="text2"/>
      <w:sz w:val="18"/>
      <w:szCs w:val="18"/>
    </w:rPr>
  </w:style>
  <w:style w:type="paragraph" w:styleId="NormalWeb">
    <w:name w:val="Normal (Web)"/>
    <w:basedOn w:val="Normal"/>
    <w:uiPriority w:val="99"/>
    <w:semiHidden/>
    <w:unhideWhenUsed/>
    <w:rsid w:val="00E43317"/>
    <w:pPr>
      <w:spacing w:before="100" w:beforeAutospacing="1" w:after="100" w:afterAutospacing="1" w:line="240" w:lineRule="auto"/>
      <w:jc w:val="left"/>
    </w:pPr>
    <w:rPr>
      <w:rFonts w:ascii="Times New Roman" w:hAnsi="Times New Roman"/>
      <w:color w:val="auto"/>
      <w:sz w:val="24"/>
      <w:szCs w:val="24"/>
      <w:lang w:val="es-CO" w:eastAsia="es-CO"/>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602">
      <w:bodyDiv w:val="1"/>
      <w:marLeft w:val="0"/>
      <w:marRight w:val="0"/>
      <w:marTop w:val="0"/>
      <w:marBottom w:val="0"/>
      <w:divBdr>
        <w:top w:val="none" w:sz="0" w:space="0" w:color="auto"/>
        <w:left w:val="none" w:sz="0" w:space="0" w:color="auto"/>
        <w:bottom w:val="none" w:sz="0" w:space="0" w:color="auto"/>
        <w:right w:val="none" w:sz="0" w:space="0" w:color="auto"/>
      </w:divBdr>
    </w:div>
    <w:div w:id="19094202">
      <w:bodyDiv w:val="1"/>
      <w:marLeft w:val="0"/>
      <w:marRight w:val="0"/>
      <w:marTop w:val="0"/>
      <w:marBottom w:val="0"/>
      <w:divBdr>
        <w:top w:val="none" w:sz="0" w:space="0" w:color="auto"/>
        <w:left w:val="none" w:sz="0" w:space="0" w:color="auto"/>
        <w:bottom w:val="none" w:sz="0" w:space="0" w:color="auto"/>
        <w:right w:val="none" w:sz="0" w:space="0" w:color="auto"/>
      </w:divBdr>
    </w:div>
    <w:div w:id="58795959">
      <w:bodyDiv w:val="1"/>
      <w:marLeft w:val="0"/>
      <w:marRight w:val="0"/>
      <w:marTop w:val="0"/>
      <w:marBottom w:val="0"/>
      <w:divBdr>
        <w:top w:val="none" w:sz="0" w:space="0" w:color="auto"/>
        <w:left w:val="none" w:sz="0" w:space="0" w:color="auto"/>
        <w:bottom w:val="none" w:sz="0" w:space="0" w:color="auto"/>
        <w:right w:val="none" w:sz="0" w:space="0" w:color="auto"/>
      </w:divBdr>
    </w:div>
    <w:div w:id="208878534">
      <w:bodyDiv w:val="1"/>
      <w:marLeft w:val="0"/>
      <w:marRight w:val="0"/>
      <w:marTop w:val="0"/>
      <w:marBottom w:val="0"/>
      <w:divBdr>
        <w:top w:val="none" w:sz="0" w:space="0" w:color="auto"/>
        <w:left w:val="none" w:sz="0" w:space="0" w:color="auto"/>
        <w:bottom w:val="none" w:sz="0" w:space="0" w:color="auto"/>
        <w:right w:val="none" w:sz="0" w:space="0" w:color="auto"/>
      </w:divBdr>
    </w:div>
    <w:div w:id="454835765">
      <w:bodyDiv w:val="1"/>
      <w:marLeft w:val="0"/>
      <w:marRight w:val="0"/>
      <w:marTop w:val="0"/>
      <w:marBottom w:val="0"/>
      <w:divBdr>
        <w:top w:val="none" w:sz="0" w:space="0" w:color="auto"/>
        <w:left w:val="none" w:sz="0" w:space="0" w:color="auto"/>
        <w:bottom w:val="none" w:sz="0" w:space="0" w:color="auto"/>
        <w:right w:val="none" w:sz="0" w:space="0" w:color="auto"/>
      </w:divBdr>
    </w:div>
    <w:div w:id="464275010">
      <w:bodyDiv w:val="1"/>
      <w:marLeft w:val="0"/>
      <w:marRight w:val="0"/>
      <w:marTop w:val="0"/>
      <w:marBottom w:val="0"/>
      <w:divBdr>
        <w:top w:val="none" w:sz="0" w:space="0" w:color="auto"/>
        <w:left w:val="none" w:sz="0" w:space="0" w:color="auto"/>
        <w:bottom w:val="none" w:sz="0" w:space="0" w:color="auto"/>
        <w:right w:val="none" w:sz="0" w:space="0" w:color="auto"/>
      </w:divBdr>
    </w:div>
    <w:div w:id="581984173">
      <w:bodyDiv w:val="1"/>
      <w:marLeft w:val="0"/>
      <w:marRight w:val="0"/>
      <w:marTop w:val="0"/>
      <w:marBottom w:val="0"/>
      <w:divBdr>
        <w:top w:val="none" w:sz="0" w:space="0" w:color="auto"/>
        <w:left w:val="none" w:sz="0" w:space="0" w:color="auto"/>
        <w:bottom w:val="none" w:sz="0" w:space="0" w:color="auto"/>
        <w:right w:val="none" w:sz="0" w:space="0" w:color="auto"/>
      </w:divBdr>
    </w:div>
    <w:div w:id="584613621">
      <w:bodyDiv w:val="1"/>
      <w:marLeft w:val="0"/>
      <w:marRight w:val="0"/>
      <w:marTop w:val="0"/>
      <w:marBottom w:val="0"/>
      <w:divBdr>
        <w:top w:val="none" w:sz="0" w:space="0" w:color="auto"/>
        <w:left w:val="none" w:sz="0" w:space="0" w:color="auto"/>
        <w:bottom w:val="none" w:sz="0" w:space="0" w:color="auto"/>
        <w:right w:val="none" w:sz="0" w:space="0" w:color="auto"/>
      </w:divBdr>
    </w:div>
    <w:div w:id="608588777">
      <w:bodyDiv w:val="1"/>
      <w:marLeft w:val="0"/>
      <w:marRight w:val="0"/>
      <w:marTop w:val="0"/>
      <w:marBottom w:val="0"/>
      <w:divBdr>
        <w:top w:val="none" w:sz="0" w:space="0" w:color="auto"/>
        <w:left w:val="none" w:sz="0" w:space="0" w:color="auto"/>
        <w:bottom w:val="none" w:sz="0" w:space="0" w:color="auto"/>
        <w:right w:val="none" w:sz="0" w:space="0" w:color="auto"/>
      </w:divBdr>
    </w:div>
    <w:div w:id="636225730">
      <w:bodyDiv w:val="1"/>
      <w:marLeft w:val="0"/>
      <w:marRight w:val="0"/>
      <w:marTop w:val="0"/>
      <w:marBottom w:val="0"/>
      <w:divBdr>
        <w:top w:val="none" w:sz="0" w:space="0" w:color="auto"/>
        <w:left w:val="none" w:sz="0" w:space="0" w:color="auto"/>
        <w:bottom w:val="none" w:sz="0" w:space="0" w:color="auto"/>
        <w:right w:val="none" w:sz="0" w:space="0" w:color="auto"/>
      </w:divBdr>
    </w:div>
    <w:div w:id="834027567">
      <w:bodyDiv w:val="1"/>
      <w:marLeft w:val="0"/>
      <w:marRight w:val="0"/>
      <w:marTop w:val="0"/>
      <w:marBottom w:val="0"/>
      <w:divBdr>
        <w:top w:val="none" w:sz="0" w:space="0" w:color="auto"/>
        <w:left w:val="none" w:sz="0" w:space="0" w:color="auto"/>
        <w:bottom w:val="none" w:sz="0" w:space="0" w:color="auto"/>
        <w:right w:val="none" w:sz="0" w:space="0" w:color="auto"/>
      </w:divBdr>
    </w:div>
    <w:div w:id="1054426339">
      <w:bodyDiv w:val="1"/>
      <w:marLeft w:val="0"/>
      <w:marRight w:val="0"/>
      <w:marTop w:val="0"/>
      <w:marBottom w:val="0"/>
      <w:divBdr>
        <w:top w:val="none" w:sz="0" w:space="0" w:color="auto"/>
        <w:left w:val="none" w:sz="0" w:space="0" w:color="auto"/>
        <w:bottom w:val="none" w:sz="0" w:space="0" w:color="auto"/>
        <w:right w:val="none" w:sz="0" w:space="0" w:color="auto"/>
      </w:divBdr>
    </w:div>
    <w:div w:id="1238249265">
      <w:bodyDiv w:val="1"/>
      <w:marLeft w:val="0"/>
      <w:marRight w:val="0"/>
      <w:marTop w:val="0"/>
      <w:marBottom w:val="0"/>
      <w:divBdr>
        <w:top w:val="none" w:sz="0" w:space="0" w:color="auto"/>
        <w:left w:val="none" w:sz="0" w:space="0" w:color="auto"/>
        <w:bottom w:val="none" w:sz="0" w:space="0" w:color="auto"/>
        <w:right w:val="none" w:sz="0" w:space="0" w:color="auto"/>
      </w:divBdr>
    </w:div>
    <w:div w:id="1327199037">
      <w:bodyDiv w:val="1"/>
      <w:marLeft w:val="0"/>
      <w:marRight w:val="0"/>
      <w:marTop w:val="0"/>
      <w:marBottom w:val="0"/>
      <w:divBdr>
        <w:top w:val="none" w:sz="0" w:space="0" w:color="auto"/>
        <w:left w:val="none" w:sz="0" w:space="0" w:color="auto"/>
        <w:bottom w:val="none" w:sz="0" w:space="0" w:color="auto"/>
        <w:right w:val="none" w:sz="0" w:space="0" w:color="auto"/>
      </w:divBdr>
      <w:divsChild>
        <w:div w:id="953558407">
          <w:marLeft w:val="0"/>
          <w:marRight w:val="0"/>
          <w:marTop w:val="0"/>
          <w:marBottom w:val="0"/>
          <w:divBdr>
            <w:top w:val="none" w:sz="0" w:space="0" w:color="auto"/>
            <w:left w:val="none" w:sz="0" w:space="0" w:color="auto"/>
            <w:bottom w:val="none" w:sz="0" w:space="0" w:color="auto"/>
            <w:right w:val="none" w:sz="0" w:space="0" w:color="auto"/>
          </w:divBdr>
        </w:div>
      </w:divsChild>
    </w:div>
    <w:div w:id="1344361871">
      <w:bodyDiv w:val="1"/>
      <w:marLeft w:val="0"/>
      <w:marRight w:val="0"/>
      <w:marTop w:val="0"/>
      <w:marBottom w:val="0"/>
      <w:divBdr>
        <w:top w:val="none" w:sz="0" w:space="0" w:color="auto"/>
        <w:left w:val="none" w:sz="0" w:space="0" w:color="auto"/>
        <w:bottom w:val="none" w:sz="0" w:space="0" w:color="auto"/>
        <w:right w:val="none" w:sz="0" w:space="0" w:color="auto"/>
      </w:divBdr>
    </w:div>
    <w:div w:id="1412775176">
      <w:bodyDiv w:val="1"/>
      <w:marLeft w:val="0"/>
      <w:marRight w:val="0"/>
      <w:marTop w:val="0"/>
      <w:marBottom w:val="0"/>
      <w:divBdr>
        <w:top w:val="none" w:sz="0" w:space="0" w:color="auto"/>
        <w:left w:val="none" w:sz="0" w:space="0" w:color="auto"/>
        <w:bottom w:val="none" w:sz="0" w:space="0" w:color="auto"/>
        <w:right w:val="none" w:sz="0" w:space="0" w:color="auto"/>
      </w:divBdr>
    </w:div>
    <w:div w:id="1428118213">
      <w:bodyDiv w:val="1"/>
      <w:marLeft w:val="0"/>
      <w:marRight w:val="0"/>
      <w:marTop w:val="0"/>
      <w:marBottom w:val="0"/>
      <w:divBdr>
        <w:top w:val="none" w:sz="0" w:space="0" w:color="auto"/>
        <w:left w:val="none" w:sz="0" w:space="0" w:color="auto"/>
        <w:bottom w:val="none" w:sz="0" w:space="0" w:color="auto"/>
        <w:right w:val="none" w:sz="0" w:space="0" w:color="auto"/>
      </w:divBdr>
    </w:div>
    <w:div w:id="1461218059">
      <w:bodyDiv w:val="1"/>
      <w:marLeft w:val="0"/>
      <w:marRight w:val="0"/>
      <w:marTop w:val="0"/>
      <w:marBottom w:val="0"/>
      <w:divBdr>
        <w:top w:val="none" w:sz="0" w:space="0" w:color="auto"/>
        <w:left w:val="none" w:sz="0" w:space="0" w:color="auto"/>
        <w:bottom w:val="none" w:sz="0" w:space="0" w:color="auto"/>
        <w:right w:val="none" w:sz="0" w:space="0" w:color="auto"/>
      </w:divBdr>
    </w:div>
    <w:div w:id="1504128481">
      <w:bodyDiv w:val="1"/>
      <w:marLeft w:val="0"/>
      <w:marRight w:val="0"/>
      <w:marTop w:val="0"/>
      <w:marBottom w:val="0"/>
      <w:divBdr>
        <w:top w:val="none" w:sz="0" w:space="0" w:color="auto"/>
        <w:left w:val="none" w:sz="0" w:space="0" w:color="auto"/>
        <w:bottom w:val="none" w:sz="0" w:space="0" w:color="auto"/>
        <w:right w:val="none" w:sz="0" w:space="0" w:color="auto"/>
      </w:divBdr>
      <w:divsChild>
        <w:div w:id="8139241">
          <w:marLeft w:val="0"/>
          <w:marRight w:val="0"/>
          <w:marTop w:val="0"/>
          <w:marBottom w:val="0"/>
          <w:divBdr>
            <w:top w:val="none" w:sz="0" w:space="0" w:color="auto"/>
            <w:left w:val="none" w:sz="0" w:space="0" w:color="auto"/>
            <w:bottom w:val="none" w:sz="0" w:space="0" w:color="auto"/>
            <w:right w:val="none" w:sz="0" w:space="0" w:color="auto"/>
          </w:divBdr>
        </w:div>
      </w:divsChild>
    </w:div>
    <w:div w:id="1539123524">
      <w:bodyDiv w:val="1"/>
      <w:marLeft w:val="0"/>
      <w:marRight w:val="0"/>
      <w:marTop w:val="0"/>
      <w:marBottom w:val="0"/>
      <w:divBdr>
        <w:top w:val="none" w:sz="0" w:space="0" w:color="auto"/>
        <w:left w:val="none" w:sz="0" w:space="0" w:color="auto"/>
        <w:bottom w:val="none" w:sz="0" w:space="0" w:color="auto"/>
        <w:right w:val="none" w:sz="0" w:space="0" w:color="auto"/>
      </w:divBdr>
    </w:div>
    <w:div w:id="1717967224">
      <w:bodyDiv w:val="1"/>
      <w:marLeft w:val="0"/>
      <w:marRight w:val="0"/>
      <w:marTop w:val="0"/>
      <w:marBottom w:val="0"/>
      <w:divBdr>
        <w:top w:val="none" w:sz="0" w:space="0" w:color="auto"/>
        <w:left w:val="none" w:sz="0" w:space="0" w:color="auto"/>
        <w:bottom w:val="none" w:sz="0" w:space="0" w:color="auto"/>
        <w:right w:val="none" w:sz="0" w:space="0" w:color="auto"/>
      </w:divBdr>
    </w:div>
    <w:div w:id="192251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ensus.gov/srd/www/x13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ane.gov.co/index.php/estadisticas-por-tema/cuentas-nacionales/indicador-de-seguimiento-a-la-economia-ise" TargetMode="Externa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cepal.org/sites/default/files/document/files/sna2008_web.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ane.gov.co/files/sen/nomenclatura/cpc/CPC2AC.PDF" TargetMode="External"/><Relationship Id="Rd09aa44e06c24e1d" Type="http://schemas.microsoft.com/office/2019/09/relationships/intelligence" Target="intelligenc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dane.gov.co/files/acerca/Normatividad/resoluciones/2020/CIIU_Rev_4_AC.pdf"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imf.org/external/pubs/ft/qna/2000/textbook/spa/tex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dane.gov.co/files/investigaciones/fichas/Cuentas_trimestrales_b2000_05_13.pdf"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D25371FC972BC4AAD50392EDAA5CD09" ma:contentTypeVersion="6" ma:contentTypeDescription="Crear nuevo documento." ma:contentTypeScope="" ma:versionID="e85940943f41fd61c910958e0741c0c6">
  <xsd:schema xmlns:xsd="http://www.w3.org/2001/XMLSchema" xmlns:xs="http://www.w3.org/2001/XMLSchema" xmlns:p="http://schemas.microsoft.com/office/2006/metadata/properties" xmlns:ns2="219b8a54-eb07-4f12-ae9f-7ff10cfaeacc" xmlns:ns3="a840b324-5dee-4fe2-88a7-242363e7590c" targetNamespace="http://schemas.microsoft.com/office/2006/metadata/properties" ma:root="true" ma:fieldsID="c098a41a743e5e3f1746e00f655f02d1" ns2:_="" ns3:_="">
    <xsd:import namespace="219b8a54-eb07-4f12-ae9f-7ff10cfaeacc"/>
    <xsd:import namespace="a840b324-5dee-4fe2-88a7-242363e759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b8a54-eb07-4f12-ae9f-7ff10cfae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0b324-5dee-4fe2-88a7-242363e7590c"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34907-E9A7-45CA-9DB2-3E23F0E1E7A6}">
  <ds:schemaRefs>
    <ds:schemaRef ds:uri="http://schemas.openxmlformats.org/officeDocument/2006/bibliography"/>
  </ds:schemaRefs>
</ds:datastoreItem>
</file>

<file path=customXml/itemProps2.xml><?xml version="1.0" encoding="utf-8"?>
<ds:datastoreItem xmlns:ds="http://schemas.openxmlformats.org/officeDocument/2006/customXml" ds:itemID="{32C8ADA2-20BA-44DE-B8D1-E2F1BBCA45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49C34D-D38C-488F-AE57-183ADC9A8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b8a54-eb07-4f12-ae9f-7ff10cfaeacc"/>
    <ds:schemaRef ds:uri="a840b324-5dee-4fe2-88a7-242363e75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5FF508-3592-404D-93A4-2E06ECCC1D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34</Pages>
  <Words>10358</Words>
  <Characters>56971</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Pava Guzmán</dc:creator>
  <cp:lastModifiedBy>Bryan Andres Castrillon Bahamon</cp:lastModifiedBy>
  <cp:revision>59</cp:revision>
  <dcterms:created xsi:type="dcterms:W3CDTF">2022-04-18T13:52:00Z</dcterms:created>
  <dcterms:modified xsi:type="dcterms:W3CDTF">2022-04-19T21:10:00Z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0x010100BD25371FC972BC4AAD50392EDAA5CD09</vt:lpwstr>
  </property>
</Properties>
</file>